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49944" w14:textId="77777777" w:rsidR="00F85540" w:rsidRDefault="00F85540">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4728ADA1" w14:textId="77777777" w:rsidR="00F85540" w:rsidRDefault="00F85540">
      <w:pPr>
        <w:pStyle w:val="Title"/>
        <w:rPr>
          <w:sz w:val="22"/>
        </w:rPr>
      </w:pPr>
    </w:p>
    <w:p w14:paraId="7E99D0DA" w14:textId="77777777" w:rsidR="00F85540" w:rsidRDefault="00F85540">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6DEE3374" w14:textId="77777777" w:rsidR="00F85540" w:rsidRDefault="00F85540">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6638D782" w14:textId="77777777" w:rsidR="00F85540" w:rsidRDefault="00F85540">
      <w:pPr>
        <w:pStyle w:val="Title"/>
        <w:jc w:val="both"/>
        <w:rPr>
          <w:sz w:val="22"/>
        </w:rPr>
      </w:pPr>
      <w:r>
        <w:rPr>
          <w:sz w:val="22"/>
        </w:rPr>
        <w:t>89 PYE CORNER</w:t>
      </w:r>
      <w:proofErr w:type="gramStart"/>
      <w:r>
        <w:rPr>
          <w:sz w:val="22"/>
        </w:rPr>
        <w:tab/>
        <w:t xml:space="preserve">  </w:t>
      </w:r>
      <w:r>
        <w:rPr>
          <w:sz w:val="22"/>
        </w:rPr>
        <w:tab/>
      </w:r>
      <w:proofErr w:type="gramEnd"/>
      <w:r>
        <w:rPr>
          <w:sz w:val="22"/>
        </w:rPr>
        <w:tab/>
      </w:r>
      <w:r>
        <w:rPr>
          <w:sz w:val="22"/>
        </w:rPr>
        <w:tab/>
      </w:r>
      <w:r>
        <w:rPr>
          <w:sz w:val="22"/>
        </w:rPr>
        <w:tab/>
      </w:r>
      <w:r>
        <w:rPr>
          <w:sz w:val="22"/>
        </w:rPr>
        <w:tab/>
        <w:t xml:space="preserve">                          9 CHURCH COTTAGES</w:t>
      </w:r>
    </w:p>
    <w:p w14:paraId="2DB0857F" w14:textId="77777777" w:rsidR="00F85540" w:rsidRDefault="00F85540">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w:t>
      </w:r>
      <w:proofErr w:type="spellStart"/>
      <w:r>
        <w:rPr>
          <w:sz w:val="22"/>
        </w:rPr>
        <w:t>GILSTON</w:t>
      </w:r>
      <w:proofErr w:type="spellEnd"/>
    </w:p>
    <w:p w14:paraId="67FE28DC" w14:textId="77777777" w:rsidR="00F85540" w:rsidRDefault="00F85540">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1C7263F4" w14:textId="77777777" w:rsidR="00F85540" w:rsidRDefault="00F85540">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6B714DEC" w14:textId="77777777" w:rsidR="00F85540" w:rsidRDefault="00F85540">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74C73F1B" w14:textId="77777777" w:rsidR="00F85540" w:rsidRDefault="00F85540">
      <w:pPr>
        <w:pStyle w:val="Title"/>
        <w:jc w:val="both"/>
        <w:rPr>
          <w:sz w:val="22"/>
        </w:rPr>
      </w:pPr>
      <w:r>
        <w:rPr>
          <w:sz w:val="22"/>
        </w:rPr>
        <w:t xml:space="preserve">Email: </w:t>
      </w:r>
      <w:hyperlink r:id="rId8" w:history="1">
        <w:r w:rsidR="001C4A43" w:rsidRPr="004814BB">
          <w:rPr>
            <w:rStyle w:val="Hyperlink"/>
            <w:sz w:val="22"/>
          </w:rPr>
          <w:t>mark.orson@outlook.com</w:t>
        </w:r>
      </w:hyperlink>
      <w:r>
        <w:rPr>
          <w:sz w:val="22"/>
        </w:rPr>
        <w:t xml:space="preserve"> </w:t>
      </w:r>
      <w:r w:rsidR="001C4A43">
        <w:rPr>
          <w:sz w:val="22"/>
        </w:rPr>
        <w:tab/>
      </w:r>
      <w:r w:rsidR="001C4A43">
        <w:rPr>
          <w:sz w:val="22"/>
        </w:rPr>
        <w:tab/>
      </w:r>
      <w:r>
        <w:rPr>
          <w:sz w:val="22"/>
        </w:rPr>
        <w:t xml:space="preserve">                               Email: </w:t>
      </w:r>
      <w:hyperlink r:id="rId9" w:history="1">
        <w:r>
          <w:rPr>
            <w:rStyle w:val="Hyperlink"/>
            <w:sz w:val="22"/>
          </w:rPr>
          <w:t>christine.law2@btinternet.com</w:t>
        </w:r>
      </w:hyperlink>
    </w:p>
    <w:p w14:paraId="1ACCF010" w14:textId="77777777" w:rsidR="00F85540" w:rsidRDefault="00F85540">
      <w:pPr>
        <w:pStyle w:val="Title"/>
        <w:jc w:val="both"/>
        <w:rPr>
          <w:sz w:val="22"/>
        </w:rPr>
      </w:pPr>
    </w:p>
    <w:p w14:paraId="6F2C30F5" w14:textId="0918DF14" w:rsidR="003120BC" w:rsidRDefault="003120BC" w:rsidP="007E4D7B">
      <w:pPr>
        <w:pStyle w:val="Title"/>
        <w:jc w:val="left"/>
        <w:rPr>
          <w:sz w:val="24"/>
          <w:u w:val="single"/>
        </w:rPr>
      </w:pPr>
      <w:r>
        <w:rPr>
          <w:sz w:val="24"/>
          <w:u w:val="single"/>
        </w:rPr>
        <w:t>THESE TWO MEETINGS WILL BE HELD REMOTELY</w:t>
      </w:r>
    </w:p>
    <w:p w14:paraId="15BDB606" w14:textId="77777777" w:rsidR="003120BC" w:rsidRDefault="003120BC" w:rsidP="007E4D7B">
      <w:pPr>
        <w:pStyle w:val="Title"/>
        <w:jc w:val="left"/>
        <w:rPr>
          <w:sz w:val="24"/>
          <w:u w:val="single"/>
        </w:rPr>
      </w:pPr>
    </w:p>
    <w:p w14:paraId="0E8B6A79" w14:textId="78BAC71C" w:rsidR="007E4D7B" w:rsidRPr="00916507" w:rsidRDefault="007E4D7B" w:rsidP="007E4D7B">
      <w:pPr>
        <w:pStyle w:val="Title"/>
        <w:jc w:val="left"/>
        <w:rPr>
          <w:sz w:val="24"/>
        </w:rPr>
      </w:pPr>
      <w:r>
        <w:rPr>
          <w:sz w:val="24"/>
          <w:u w:val="single"/>
        </w:rPr>
        <w:t>You are hereby summoned to attend</w:t>
      </w:r>
      <w:r>
        <w:rPr>
          <w:b w:val="0"/>
          <w:bCs w:val="0"/>
          <w:sz w:val="24"/>
        </w:rPr>
        <w:t xml:space="preserve"> the </w:t>
      </w:r>
      <w:r>
        <w:rPr>
          <w:sz w:val="24"/>
        </w:rPr>
        <w:t>Annual Meeting</w:t>
      </w:r>
      <w:r>
        <w:rPr>
          <w:b w:val="0"/>
          <w:bCs w:val="0"/>
          <w:sz w:val="24"/>
        </w:rPr>
        <w:t xml:space="preserve"> of the Eastwick and Gilston Parish Council </w:t>
      </w:r>
      <w:r w:rsidR="00771357">
        <w:rPr>
          <w:b w:val="0"/>
          <w:bCs w:val="0"/>
          <w:sz w:val="24"/>
        </w:rPr>
        <w:t>which will be a remote council meeting</w:t>
      </w:r>
      <w:r>
        <w:rPr>
          <w:b w:val="0"/>
          <w:bCs w:val="0"/>
          <w:sz w:val="24"/>
        </w:rPr>
        <w:t xml:space="preserve"> on </w:t>
      </w:r>
      <w:r>
        <w:rPr>
          <w:sz w:val="24"/>
        </w:rPr>
        <w:t>Monday 1</w:t>
      </w:r>
      <w:r w:rsidR="00795A35">
        <w:rPr>
          <w:sz w:val="24"/>
        </w:rPr>
        <w:t>8</w:t>
      </w:r>
      <w:r w:rsidRPr="009C5603">
        <w:rPr>
          <w:sz w:val="24"/>
          <w:vertAlign w:val="superscript"/>
        </w:rPr>
        <w:t>th</w:t>
      </w:r>
      <w:r>
        <w:rPr>
          <w:sz w:val="24"/>
        </w:rPr>
        <w:t xml:space="preserve"> May 20</w:t>
      </w:r>
      <w:r w:rsidR="00795A35">
        <w:rPr>
          <w:sz w:val="24"/>
        </w:rPr>
        <w:t>20</w:t>
      </w:r>
      <w:r>
        <w:rPr>
          <w:sz w:val="24"/>
        </w:rPr>
        <w:t xml:space="preserve"> </w:t>
      </w:r>
      <w:r>
        <w:rPr>
          <w:b w:val="0"/>
          <w:bCs w:val="0"/>
          <w:sz w:val="24"/>
        </w:rPr>
        <w:t xml:space="preserve">at 8.00pm for the purpose of transacting the business set out in the Agenda below and you are hereby summoned to attend.  </w:t>
      </w:r>
      <w:r>
        <w:rPr>
          <w:color w:val="0000FF"/>
          <w:sz w:val="24"/>
        </w:rPr>
        <w:t xml:space="preserve"> </w:t>
      </w:r>
      <w:r w:rsidR="005928C7" w:rsidRPr="00916507">
        <w:rPr>
          <w:b w:val="0"/>
          <w:bCs w:val="0"/>
          <w:sz w:val="24"/>
        </w:rPr>
        <w:t xml:space="preserve">Due to the current circumstances this meeting will be a remote meeting and will be held online using zoom. To access click on Zoo link: </w:t>
      </w:r>
      <w:hyperlink r:id="rId10" w:history="1">
        <w:r w:rsidR="005928C7" w:rsidRPr="00916507">
          <w:rPr>
            <w:rStyle w:val="Hyperlink"/>
            <w:b w:val="0"/>
            <w:bCs w:val="0"/>
            <w:sz w:val="24"/>
          </w:rPr>
          <w:t>https://us02web.zoom.us/j/88221020792</w:t>
        </w:r>
      </w:hyperlink>
      <w:r w:rsidR="005928C7" w:rsidRPr="00916507">
        <w:rPr>
          <w:b w:val="0"/>
          <w:bCs w:val="0"/>
          <w:sz w:val="24"/>
        </w:rPr>
        <w:t>.</w:t>
      </w:r>
    </w:p>
    <w:p w14:paraId="15806705" w14:textId="77777777" w:rsidR="007E4D7B" w:rsidRDefault="007E4D7B" w:rsidP="007E4D7B">
      <w:pPr>
        <w:pStyle w:val="Title"/>
        <w:jc w:val="left"/>
        <w:rPr>
          <w:b w:val="0"/>
          <w:bCs w:val="0"/>
          <w:sz w:val="24"/>
        </w:rPr>
      </w:pPr>
      <w:r>
        <w:rPr>
          <w:b w:val="0"/>
          <w:bCs w:val="0"/>
          <w:sz w:val="24"/>
        </w:rPr>
        <w:t xml:space="preserve"> </w:t>
      </w:r>
    </w:p>
    <w:p w14:paraId="79FCF418" w14:textId="025A87C1" w:rsidR="007E4D7B" w:rsidRDefault="007E4D7B" w:rsidP="007E4D7B">
      <w:pPr>
        <w:pStyle w:val="Title"/>
        <w:jc w:val="left"/>
        <w:rPr>
          <w:b w:val="0"/>
          <w:bCs w:val="0"/>
          <w:sz w:val="24"/>
        </w:rPr>
      </w:pPr>
      <w:r>
        <w:rPr>
          <w:b w:val="0"/>
          <w:bCs w:val="0"/>
          <w:sz w:val="24"/>
        </w:rPr>
        <w:t>C.A. Law</w:t>
      </w:r>
      <w:r>
        <w:rPr>
          <w:b w:val="0"/>
          <w:bCs w:val="0"/>
          <w:sz w:val="24"/>
        </w:rPr>
        <w:tab/>
      </w:r>
      <w:r w:rsidR="00916507">
        <w:rPr>
          <w:rFonts w:ascii="Monotype Corsiva" w:hAnsi="Monotype Corsiva"/>
          <w:b w:val="0"/>
          <w:bCs w:val="0"/>
          <w:sz w:val="24"/>
        </w:rPr>
        <w:t>C A Law</w:t>
      </w:r>
      <w:r>
        <w:rPr>
          <w:b w:val="0"/>
          <w:bCs w:val="0"/>
          <w:sz w:val="24"/>
        </w:rPr>
        <w:tab/>
      </w:r>
      <w:r>
        <w:rPr>
          <w:b w:val="0"/>
          <w:bCs w:val="0"/>
          <w:sz w:val="24"/>
        </w:rPr>
        <w:tab/>
        <w:t>Clerk to the Parish Council</w:t>
      </w:r>
      <w:r>
        <w:rPr>
          <w:b w:val="0"/>
          <w:bCs w:val="0"/>
          <w:sz w:val="24"/>
        </w:rPr>
        <w:tab/>
      </w:r>
      <w:r>
        <w:rPr>
          <w:b w:val="0"/>
          <w:bCs w:val="0"/>
          <w:sz w:val="24"/>
        </w:rPr>
        <w:tab/>
      </w:r>
      <w:r w:rsidR="00916507">
        <w:rPr>
          <w:b w:val="0"/>
          <w:bCs w:val="0"/>
          <w:sz w:val="24"/>
        </w:rPr>
        <w:t>11</w:t>
      </w:r>
      <w:r>
        <w:rPr>
          <w:b w:val="0"/>
          <w:bCs w:val="0"/>
          <w:sz w:val="24"/>
        </w:rPr>
        <w:t>th May 20</w:t>
      </w:r>
      <w:r w:rsidR="00916507">
        <w:rPr>
          <w:b w:val="0"/>
          <w:bCs w:val="0"/>
          <w:sz w:val="24"/>
        </w:rPr>
        <w:t>20</w:t>
      </w:r>
    </w:p>
    <w:p w14:paraId="782D2F48" w14:textId="77777777" w:rsidR="007E4D7B" w:rsidRDefault="007E4D7B" w:rsidP="007E4D7B">
      <w:pPr>
        <w:pStyle w:val="Title"/>
        <w:jc w:val="left"/>
        <w:rPr>
          <w:color w:val="0000FF"/>
          <w:sz w:val="24"/>
        </w:rPr>
      </w:pPr>
    </w:p>
    <w:p w14:paraId="787BD304" w14:textId="77777777" w:rsidR="007E4D7B" w:rsidRDefault="007E4D7B" w:rsidP="007E4D7B">
      <w:pPr>
        <w:pStyle w:val="Title"/>
        <w:jc w:val="left"/>
        <w:rPr>
          <w:b w:val="0"/>
          <w:bCs w:val="0"/>
          <w:sz w:val="24"/>
        </w:rPr>
      </w:pPr>
      <w:r>
        <w:rPr>
          <w:b w:val="0"/>
          <w:bCs w:val="0"/>
          <w:sz w:val="24"/>
        </w:rPr>
        <w:t>The meeting is open to the press and public.</w:t>
      </w:r>
    </w:p>
    <w:p w14:paraId="415B3604" w14:textId="12994C48" w:rsidR="007E4D7B" w:rsidRDefault="007E4D7B" w:rsidP="007E4D7B">
      <w:pPr>
        <w:pStyle w:val="Title"/>
        <w:jc w:val="left"/>
        <w:rPr>
          <w:sz w:val="24"/>
        </w:rPr>
      </w:pPr>
    </w:p>
    <w:p w14:paraId="1E101164" w14:textId="0514F808" w:rsidR="007F7654" w:rsidRDefault="007F7654" w:rsidP="007E4D7B">
      <w:pPr>
        <w:pStyle w:val="Title"/>
        <w:jc w:val="left"/>
        <w:rPr>
          <w:sz w:val="24"/>
        </w:rPr>
      </w:pPr>
      <w:r>
        <w:rPr>
          <w:sz w:val="24"/>
        </w:rPr>
        <w:t>This is the first meeting of the new Council.</w:t>
      </w:r>
    </w:p>
    <w:p w14:paraId="5B0523C0" w14:textId="77777777" w:rsidR="007F7654" w:rsidRDefault="007F7654" w:rsidP="007E4D7B">
      <w:pPr>
        <w:pStyle w:val="Title"/>
        <w:jc w:val="left"/>
        <w:rPr>
          <w:sz w:val="24"/>
        </w:rPr>
      </w:pPr>
    </w:p>
    <w:p w14:paraId="63341124" w14:textId="77777777" w:rsidR="007E4D7B" w:rsidRDefault="007E4D7B" w:rsidP="007E4D7B">
      <w:pPr>
        <w:pStyle w:val="Title"/>
        <w:jc w:val="left"/>
        <w:rPr>
          <w:sz w:val="24"/>
        </w:rPr>
      </w:pPr>
      <w:r>
        <w:rPr>
          <w:sz w:val="24"/>
        </w:rPr>
        <w:t>AGENDA</w:t>
      </w:r>
    </w:p>
    <w:p w14:paraId="5F827C2D" w14:textId="77777777" w:rsidR="007E4D7B" w:rsidRDefault="007E4D7B" w:rsidP="007E4D7B">
      <w:pPr>
        <w:pStyle w:val="Title"/>
        <w:jc w:val="left"/>
        <w:rPr>
          <w:b w:val="0"/>
          <w:bCs w:val="0"/>
          <w:sz w:val="24"/>
        </w:rPr>
      </w:pPr>
    </w:p>
    <w:p w14:paraId="2BE2ABFB" w14:textId="77777777" w:rsidR="007E4D7B" w:rsidRDefault="007E4D7B" w:rsidP="007E4D7B">
      <w:pPr>
        <w:pStyle w:val="Title"/>
        <w:numPr>
          <w:ilvl w:val="0"/>
          <w:numId w:val="8"/>
        </w:numPr>
        <w:jc w:val="left"/>
        <w:rPr>
          <w:b w:val="0"/>
          <w:bCs w:val="0"/>
          <w:sz w:val="24"/>
        </w:rPr>
      </w:pPr>
      <w:r>
        <w:rPr>
          <w:b w:val="0"/>
          <w:bCs w:val="0"/>
          <w:sz w:val="24"/>
        </w:rPr>
        <w:t xml:space="preserve">To receive apologies for absence </w:t>
      </w:r>
    </w:p>
    <w:p w14:paraId="31EC89A9" w14:textId="77777777" w:rsidR="007E4D7B" w:rsidRDefault="007E4D7B" w:rsidP="007E4D7B">
      <w:pPr>
        <w:pStyle w:val="Title"/>
        <w:ind w:left="360"/>
        <w:jc w:val="left"/>
        <w:rPr>
          <w:b w:val="0"/>
          <w:bCs w:val="0"/>
          <w:sz w:val="24"/>
        </w:rPr>
      </w:pPr>
    </w:p>
    <w:p w14:paraId="5A69EB30" w14:textId="368A9A47" w:rsidR="007E4D7B" w:rsidRDefault="007E4D7B" w:rsidP="007E4D7B">
      <w:pPr>
        <w:pStyle w:val="Title"/>
        <w:numPr>
          <w:ilvl w:val="0"/>
          <w:numId w:val="8"/>
        </w:numPr>
        <w:jc w:val="left"/>
        <w:rPr>
          <w:b w:val="0"/>
          <w:bCs w:val="0"/>
          <w:sz w:val="24"/>
        </w:rPr>
      </w:pPr>
      <w:r>
        <w:rPr>
          <w:b w:val="0"/>
          <w:bCs w:val="0"/>
          <w:sz w:val="24"/>
        </w:rPr>
        <w:t>To receive outgoing Chairman’s annual report for 201</w:t>
      </w:r>
      <w:r w:rsidR="00795A35">
        <w:rPr>
          <w:b w:val="0"/>
          <w:bCs w:val="0"/>
          <w:sz w:val="24"/>
        </w:rPr>
        <w:t>9</w:t>
      </w:r>
      <w:r>
        <w:rPr>
          <w:b w:val="0"/>
          <w:bCs w:val="0"/>
          <w:sz w:val="24"/>
        </w:rPr>
        <w:t>-20</w:t>
      </w:r>
      <w:r w:rsidR="00795A35">
        <w:rPr>
          <w:b w:val="0"/>
          <w:bCs w:val="0"/>
          <w:sz w:val="24"/>
        </w:rPr>
        <w:t>20</w:t>
      </w:r>
      <w:r>
        <w:rPr>
          <w:b w:val="0"/>
          <w:bCs w:val="0"/>
          <w:sz w:val="24"/>
        </w:rPr>
        <w:t xml:space="preserve"> (Appendix 1)</w:t>
      </w:r>
    </w:p>
    <w:p w14:paraId="2C7085A0" w14:textId="77777777" w:rsidR="007E4D7B" w:rsidRDefault="007E4D7B" w:rsidP="007E4D7B">
      <w:pPr>
        <w:pStyle w:val="Title"/>
        <w:ind w:left="360"/>
        <w:jc w:val="left"/>
        <w:rPr>
          <w:b w:val="0"/>
          <w:bCs w:val="0"/>
          <w:sz w:val="24"/>
        </w:rPr>
      </w:pPr>
    </w:p>
    <w:p w14:paraId="73C32842" w14:textId="77777777" w:rsidR="007E4D7B" w:rsidRPr="00427074" w:rsidRDefault="007E4D7B" w:rsidP="007E4D7B">
      <w:pPr>
        <w:pStyle w:val="Title"/>
        <w:numPr>
          <w:ilvl w:val="0"/>
          <w:numId w:val="8"/>
        </w:numPr>
        <w:jc w:val="left"/>
        <w:rPr>
          <w:b w:val="0"/>
          <w:bCs w:val="0"/>
          <w:i/>
          <w:iCs/>
          <w:sz w:val="24"/>
        </w:rPr>
      </w:pPr>
      <w:r w:rsidRPr="00427074">
        <w:rPr>
          <w:b w:val="0"/>
          <w:bCs w:val="0"/>
          <w:i/>
          <w:iCs/>
          <w:sz w:val="24"/>
        </w:rPr>
        <w:t>Election of Chairman - nominations to Clerk before meeting</w:t>
      </w:r>
    </w:p>
    <w:p w14:paraId="20EC63B7" w14:textId="77777777" w:rsidR="007E4D7B" w:rsidRPr="00427074" w:rsidRDefault="007E4D7B" w:rsidP="007E4D7B">
      <w:pPr>
        <w:pStyle w:val="Title"/>
        <w:ind w:left="360"/>
        <w:jc w:val="left"/>
        <w:rPr>
          <w:b w:val="0"/>
          <w:bCs w:val="0"/>
          <w:i/>
          <w:iCs/>
          <w:sz w:val="24"/>
        </w:rPr>
      </w:pPr>
    </w:p>
    <w:p w14:paraId="27BA2126" w14:textId="77777777" w:rsidR="007E4D7B" w:rsidRPr="00427074" w:rsidRDefault="007E4D7B" w:rsidP="007E4D7B">
      <w:pPr>
        <w:pStyle w:val="Title"/>
        <w:numPr>
          <w:ilvl w:val="0"/>
          <w:numId w:val="8"/>
        </w:numPr>
        <w:jc w:val="left"/>
        <w:rPr>
          <w:b w:val="0"/>
          <w:bCs w:val="0"/>
          <w:i/>
          <w:iCs/>
          <w:sz w:val="24"/>
        </w:rPr>
      </w:pPr>
      <w:r w:rsidRPr="00427074">
        <w:rPr>
          <w:b w:val="0"/>
          <w:bCs w:val="0"/>
          <w:i/>
          <w:iCs/>
          <w:sz w:val="24"/>
        </w:rPr>
        <w:t xml:space="preserve">To receive the Declaration of Acceptance of Office from the Chairman </w:t>
      </w:r>
    </w:p>
    <w:p w14:paraId="2A967517" w14:textId="77777777" w:rsidR="007E4D7B" w:rsidRPr="00427074" w:rsidRDefault="007E4D7B" w:rsidP="007E4D7B">
      <w:pPr>
        <w:pStyle w:val="Title"/>
        <w:ind w:left="360"/>
        <w:jc w:val="left"/>
        <w:rPr>
          <w:b w:val="0"/>
          <w:bCs w:val="0"/>
          <w:i/>
          <w:iCs/>
          <w:sz w:val="24"/>
        </w:rPr>
      </w:pPr>
    </w:p>
    <w:p w14:paraId="6916B55D" w14:textId="77777777" w:rsidR="007E4D7B" w:rsidRPr="00427074" w:rsidRDefault="007E4D7B" w:rsidP="007E4D7B">
      <w:pPr>
        <w:pStyle w:val="Title"/>
        <w:numPr>
          <w:ilvl w:val="0"/>
          <w:numId w:val="8"/>
        </w:numPr>
        <w:jc w:val="left"/>
        <w:rPr>
          <w:b w:val="0"/>
          <w:bCs w:val="0"/>
          <w:i/>
          <w:iCs/>
          <w:sz w:val="24"/>
        </w:rPr>
      </w:pPr>
      <w:r w:rsidRPr="00427074">
        <w:rPr>
          <w:b w:val="0"/>
          <w:bCs w:val="0"/>
          <w:i/>
          <w:iCs/>
          <w:sz w:val="24"/>
        </w:rPr>
        <w:t>Election of Vice Chairman - nominations to Clerk before meeting</w:t>
      </w:r>
    </w:p>
    <w:p w14:paraId="2738B1F7" w14:textId="77777777" w:rsidR="007E4D7B" w:rsidRDefault="007E4D7B" w:rsidP="007E4D7B">
      <w:pPr>
        <w:pStyle w:val="Title"/>
        <w:ind w:left="360"/>
        <w:jc w:val="left"/>
        <w:rPr>
          <w:b w:val="0"/>
          <w:bCs w:val="0"/>
          <w:sz w:val="24"/>
        </w:rPr>
      </w:pPr>
    </w:p>
    <w:p w14:paraId="451009E7" w14:textId="0BE5706F" w:rsidR="007E4D7B" w:rsidRDefault="007E4D7B" w:rsidP="007E4D7B">
      <w:pPr>
        <w:pStyle w:val="Title"/>
        <w:numPr>
          <w:ilvl w:val="0"/>
          <w:numId w:val="8"/>
        </w:numPr>
        <w:jc w:val="left"/>
        <w:rPr>
          <w:b w:val="0"/>
          <w:bCs w:val="0"/>
          <w:sz w:val="24"/>
        </w:rPr>
      </w:pPr>
      <w:r>
        <w:rPr>
          <w:b w:val="0"/>
          <w:bCs w:val="0"/>
          <w:sz w:val="24"/>
        </w:rPr>
        <w:t>201</w:t>
      </w:r>
      <w:r w:rsidR="00795A35">
        <w:rPr>
          <w:b w:val="0"/>
          <w:bCs w:val="0"/>
          <w:sz w:val="24"/>
        </w:rPr>
        <w:t>9</w:t>
      </w:r>
      <w:r>
        <w:rPr>
          <w:b w:val="0"/>
          <w:bCs w:val="0"/>
          <w:sz w:val="24"/>
        </w:rPr>
        <w:t>-20</w:t>
      </w:r>
      <w:r w:rsidR="00795A35">
        <w:rPr>
          <w:b w:val="0"/>
          <w:bCs w:val="0"/>
          <w:sz w:val="24"/>
        </w:rPr>
        <w:t>20</w:t>
      </w:r>
      <w:r>
        <w:rPr>
          <w:b w:val="0"/>
          <w:bCs w:val="0"/>
          <w:sz w:val="24"/>
        </w:rPr>
        <w:t xml:space="preserve"> Accounts to be presented to Council and to be approved (Appendix 2).  </w:t>
      </w:r>
    </w:p>
    <w:p w14:paraId="1358AD1A" w14:textId="77777777" w:rsidR="007E4D7B" w:rsidRDefault="007E4D7B" w:rsidP="007E4D7B">
      <w:pPr>
        <w:pStyle w:val="Title"/>
        <w:jc w:val="left"/>
        <w:rPr>
          <w:b w:val="0"/>
          <w:bCs w:val="0"/>
          <w:sz w:val="24"/>
        </w:rPr>
      </w:pPr>
    </w:p>
    <w:p w14:paraId="4BF56B2D" w14:textId="77777777" w:rsidR="007E4D7B" w:rsidRDefault="007E4D7B" w:rsidP="007E4D7B">
      <w:pPr>
        <w:pStyle w:val="Title"/>
        <w:jc w:val="left"/>
        <w:rPr>
          <w:b w:val="0"/>
          <w:bCs w:val="0"/>
          <w:sz w:val="24"/>
        </w:rPr>
      </w:pPr>
    </w:p>
    <w:p w14:paraId="211D880C" w14:textId="77777777" w:rsidR="007E4D7B" w:rsidRDefault="007E4D7B" w:rsidP="007E4D7B">
      <w:pPr>
        <w:pStyle w:val="Title"/>
        <w:jc w:val="left"/>
        <w:rPr>
          <w:b w:val="0"/>
          <w:bCs w:val="0"/>
          <w:sz w:val="24"/>
        </w:rPr>
      </w:pPr>
    </w:p>
    <w:p w14:paraId="04F90104" w14:textId="77777777" w:rsidR="007E4D7B" w:rsidRDefault="007E4D7B" w:rsidP="007E4D7B">
      <w:pPr>
        <w:pStyle w:val="Title"/>
        <w:jc w:val="left"/>
        <w:rPr>
          <w:b w:val="0"/>
          <w:bCs w:val="0"/>
          <w:sz w:val="24"/>
        </w:rPr>
      </w:pPr>
    </w:p>
    <w:p w14:paraId="5FA8A2F5" w14:textId="71FCD228" w:rsidR="007E4D7B" w:rsidRPr="001E2B87" w:rsidRDefault="00F13395" w:rsidP="007E4D7B">
      <w:pPr>
        <w:pStyle w:val="Title"/>
        <w:jc w:val="left"/>
        <w:rPr>
          <w:szCs w:val="28"/>
        </w:rPr>
      </w:pPr>
      <w:r w:rsidRPr="001E2B87">
        <w:rPr>
          <w:szCs w:val="28"/>
        </w:rPr>
        <w:t xml:space="preserve">ITEMS 3,4&amp; 5 ARE TO BE HELD OVER UNTIL 2021 ANNUAL MEETING OF THE COUNCIL AS PER </w:t>
      </w:r>
      <w:r w:rsidR="001E2B87">
        <w:rPr>
          <w:szCs w:val="28"/>
        </w:rPr>
        <w:t>NALC BRIEFING.</w:t>
      </w:r>
    </w:p>
    <w:p w14:paraId="63808D29" w14:textId="77777777" w:rsidR="007E4D7B" w:rsidRDefault="007E4D7B" w:rsidP="007E4D7B">
      <w:pPr>
        <w:pStyle w:val="Title"/>
        <w:jc w:val="left"/>
        <w:rPr>
          <w:b w:val="0"/>
          <w:bCs w:val="0"/>
          <w:sz w:val="24"/>
        </w:rPr>
      </w:pPr>
    </w:p>
    <w:p w14:paraId="55B436E9" w14:textId="77777777" w:rsidR="007E4D7B" w:rsidRDefault="007E4D7B" w:rsidP="007E4D7B">
      <w:pPr>
        <w:pStyle w:val="Title"/>
        <w:jc w:val="left"/>
        <w:rPr>
          <w:b w:val="0"/>
          <w:bCs w:val="0"/>
          <w:sz w:val="24"/>
        </w:rPr>
      </w:pPr>
    </w:p>
    <w:p w14:paraId="7DAB5A63" w14:textId="77777777" w:rsidR="007E4D7B" w:rsidRDefault="007E4D7B" w:rsidP="007E4D7B">
      <w:pPr>
        <w:pStyle w:val="Title"/>
        <w:jc w:val="left"/>
        <w:rPr>
          <w:b w:val="0"/>
          <w:bCs w:val="0"/>
          <w:sz w:val="24"/>
        </w:rPr>
      </w:pPr>
    </w:p>
    <w:p w14:paraId="31B78EB0" w14:textId="77777777" w:rsidR="007E4D7B" w:rsidRDefault="007E4D7B" w:rsidP="007E4D7B">
      <w:pPr>
        <w:pStyle w:val="Title"/>
        <w:jc w:val="left"/>
        <w:rPr>
          <w:b w:val="0"/>
          <w:bCs w:val="0"/>
          <w:sz w:val="24"/>
        </w:rPr>
      </w:pPr>
    </w:p>
    <w:p w14:paraId="69E9C030" w14:textId="77777777" w:rsidR="007E4D7B" w:rsidRDefault="007E4D7B" w:rsidP="007E4D7B">
      <w:pPr>
        <w:pStyle w:val="Title"/>
        <w:jc w:val="left"/>
        <w:rPr>
          <w:b w:val="0"/>
          <w:bCs w:val="0"/>
          <w:sz w:val="24"/>
        </w:rPr>
      </w:pPr>
    </w:p>
    <w:p w14:paraId="477EF1DD" w14:textId="77777777" w:rsidR="007E4D7B" w:rsidRDefault="007E4D7B" w:rsidP="007E4D7B">
      <w:pPr>
        <w:pStyle w:val="Title"/>
        <w:jc w:val="left"/>
        <w:rPr>
          <w:b w:val="0"/>
          <w:bCs w:val="0"/>
          <w:sz w:val="24"/>
        </w:rPr>
      </w:pPr>
    </w:p>
    <w:p w14:paraId="6C1191DC" w14:textId="77777777" w:rsidR="007E4D7B" w:rsidRDefault="007E4D7B" w:rsidP="007E4D7B">
      <w:pPr>
        <w:pStyle w:val="Title"/>
        <w:jc w:val="left"/>
        <w:rPr>
          <w:b w:val="0"/>
          <w:bCs w:val="0"/>
          <w:sz w:val="24"/>
        </w:rPr>
      </w:pPr>
    </w:p>
    <w:p w14:paraId="7915984F" w14:textId="77777777" w:rsidR="007E4D7B" w:rsidRDefault="007E4D7B" w:rsidP="007E4D7B">
      <w:pPr>
        <w:pStyle w:val="Title"/>
        <w:jc w:val="left"/>
        <w:rPr>
          <w:b w:val="0"/>
          <w:bCs w:val="0"/>
          <w:sz w:val="24"/>
        </w:rPr>
      </w:pPr>
    </w:p>
    <w:p w14:paraId="4C810469" w14:textId="77777777" w:rsidR="007E4D7B" w:rsidRDefault="007E4D7B" w:rsidP="007E4D7B">
      <w:pPr>
        <w:pStyle w:val="Title"/>
        <w:jc w:val="left"/>
        <w:rPr>
          <w:b w:val="0"/>
          <w:bCs w:val="0"/>
          <w:sz w:val="24"/>
        </w:rPr>
      </w:pPr>
    </w:p>
    <w:p w14:paraId="0C9317C6" w14:textId="77777777" w:rsidR="007E4D7B" w:rsidRDefault="007E4D7B" w:rsidP="007E4D7B">
      <w:pPr>
        <w:pStyle w:val="Title"/>
        <w:jc w:val="left"/>
        <w:rPr>
          <w:b w:val="0"/>
          <w:bCs w:val="0"/>
          <w:sz w:val="24"/>
        </w:rPr>
      </w:pPr>
    </w:p>
    <w:p w14:paraId="0203C26D" w14:textId="417C2E0F" w:rsidR="007E4D7B" w:rsidRDefault="007E4D7B" w:rsidP="007E4D7B">
      <w:pPr>
        <w:pStyle w:val="Title"/>
        <w:jc w:val="left"/>
        <w:rPr>
          <w:b w:val="0"/>
          <w:bCs w:val="0"/>
          <w:sz w:val="24"/>
        </w:rPr>
      </w:pPr>
    </w:p>
    <w:p w14:paraId="29DC2D2C" w14:textId="70B2AA09" w:rsidR="005061E8" w:rsidRPr="005061E8" w:rsidRDefault="005061E8" w:rsidP="005061E8">
      <w:pPr>
        <w:rPr>
          <w:b/>
        </w:rPr>
      </w:pPr>
      <w:r>
        <w:rPr>
          <w:b/>
        </w:rPr>
        <w:t>Appendix 1</w:t>
      </w:r>
    </w:p>
    <w:p w14:paraId="1C40A07E" w14:textId="280A2FE5" w:rsidR="005061E8" w:rsidRPr="00444692" w:rsidRDefault="005061E8" w:rsidP="005061E8">
      <w:pPr>
        <w:jc w:val="center"/>
        <w:rPr>
          <w:b/>
          <w:sz w:val="40"/>
        </w:rPr>
      </w:pPr>
      <w:r w:rsidRPr="00444692">
        <w:rPr>
          <w:b/>
          <w:sz w:val="40"/>
        </w:rPr>
        <w:t>CHAIRMAN’S REPORT 201</w:t>
      </w:r>
      <w:r>
        <w:rPr>
          <w:b/>
          <w:sz w:val="40"/>
        </w:rPr>
        <w:t>9</w:t>
      </w:r>
      <w:r w:rsidRPr="00444692">
        <w:rPr>
          <w:b/>
          <w:sz w:val="40"/>
        </w:rPr>
        <w:t>/</w:t>
      </w:r>
      <w:r>
        <w:rPr>
          <w:b/>
          <w:sz w:val="40"/>
        </w:rPr>
        <w:t>20</w:t>
      </w:r>
    </w:p>
    <w:p w14:paraId="7659B612" w14:textId="77777777" w:rsidR="005061E8" w:rsidRPr="00A34263" w:rsidRDefault="005061E8" w:rsidP="005061E8"/>
    <w:p w14:paraId="6AAAC87F" w14:textId="77777777" w:rsidR="005061E8" w:rsidRPr="00A34263" w:rsidRDefault="005061E8" w:rsidP="005061E8">
      <w:r w:rsidRPr="00A34263">
        <w:t xml:space="preserve">The purpose of this report is to give a summary of what the Parish Council has been doing during the last year and to comment on the major issues that we are facing as a parish. There is more information available on our </w:t>
      </w:r>
      <w:r>
        <w:t xml:space="preserve">community </w:t>
      </w:r>
      <w:r w:rsidRPr="00A34263">
        <w:t xml:space="preserve">website at </w:t>
      </w:r>
      <w:hyperlink r:id="rId11" w:history="1">
        <w:r w:rsidRPr="00A34263">
          <w:rPr>
            <w:rStyle w:val="Hyperlink"/>
          </w:rPr>
          <w:t>www.eastwickandgilston.org.uk</w:t>
        </w:r>
      </w:hyperlink>
      <w:r>
        <w:t xml:space="preserve"> and our Neighbourhood Plan website at </w:t>
      </w:r>
      <w:hyperlink r:id="rId12" w:history="1">
        <w:r w:rsidRPr="000631C9">
          <w:rPr>
            <w:rStyle w:val="Hyperlink"/>
          </w:rPr>
          <w:t>www.hegnp.org.uk</w:t>
        </w:r>
      </w:hyperlink>
      <w:r>
        <w:t>.</w:t>
      </w:r>
      <w:r w:rsidRPr="00A34263">
        <w:t xml:space="preserve">   </w:t>
      </w:r>
    </w:p>
    <w:p w14:paraId="34DAA8FF" w14:textId="77777777" w:rsidR="005061E8" w:rsidRPr="00A34263" w:rsidRDefault="005061E8" w:rsidP="005061E8"/>
    <w:p w14:paraId="439217F4" w14:textId="77777777" w:rsidR="005061E8" w:rsidRPr="00A34263" w:rsidRDefault="005061E8" w:rsidP="005061E8">
      <w:r w:rsidRPr="00A34263">
        <w:t>During the year, the Parish Council has held six Parish Council meetings and an Annual Parish meeting.  Individual Parish Councillors took the following responsibilities.</w:t>
      </w:r>
    </w:p>
    <w:p w14:paraId="56ADB2E5" w14:textId="77777777" w:rsidR="005061E8" w:rsidRDefault="005061E8" w:rsidP="005061E8">
      <w:r w:rsidRPr="00A34263">
        <w:t>Mark Orson – Chairman</w:t>
      </w:r>
      <w:r>
        <w:t xml:space="preserve"> - EHC Gilston Steering Group representative, Neighbourhood</w:t>
      </w:r>
      <w:r w:rsidRPr="00A34263">
        <w:t xml:space="preserve"> Plan Group representative</w:t>
      </w:r>
      <w:r>
        <w:t xml:space="preserve"> </w:t>
      </w:r>
    </w:p>
    <w:p w14:paraId="60B4F16D" w14:textId="77777777" w:rsidR="005061E8" w:rsidRDefault="005061E8" w:rsidP="005061E8">
      <w:r>
        <w:t>Janine Bryant – Vice Chair - Neighbourhood</w:t>
      </w:r>
      <w:r w:rsidRPr="00A34263">
        <w:t xml:space="preserve"> Plan Group representative</w:t>
      </w:r>
      <w:r>
        <w:t xml:space="preserve"> and Village Hall Management Committee </w:t>
      </w:r>
      <w:r w:rsidRPr="00A34263">
        <w:t>representative</w:t>
      </w:r>
    </w:p>
    <w:p w14:paraId="189ED491" w14:textId="77777777" w:rsidR="005061E8" w:rsidRPr="00A34263" w:rsidRDefault="005061E8" w:rsidP="005061E8">
      <w:r>
        <w:t>Teresa Baxter</w:t>
      </w:r>
    </w:p>
    <w:p w14:paraId="204D7CB8" w14:textId="77777777" w:rsidR="005061E8" w:rsidRDefault="005061E8" w:rsidP="005061E8">
      <w:r>
        <w:t xml:space="preserve">Lucille Beazley </w:t>
      </w:r>
    </w:p>
    <w:p w14:paraId="57B6619B" w14:textId="77777777" w:rsidR="005061E8" w:rsidRDefault="005061E8" w:rsidP="005061E8">
      <w:r>
        <w:t>Jim Jones - Parish Paths</w:t>
      </w:r>
    </w:p>
    <w:p w14:paraId="0ACB4B15" w14:textId="77777777" w:rsidR="005061E8" w:rsidRDefault="005061E8" w:rsidP="005061E8">
      <w:r>
        <w:t xml:space="preserve">Rob Wightwick - </w:t>
      </w:r>
      <w:r w:rsidRPr="00A34263">
        <w:t>Highways Matters</w:t>
      </w:r>
    </w:p>
    <w:p w14:paraId="340C1AF4" w14:textId="77777777" w:rsidR="005061E8" w:rsidRDefault="005061E8" w:rsidP="005061E8">
      <w:r w:rsidRPr="00A34263">
        <w:t>Christine Law – Parish Clerk</w:t>
      </w:r>
    </w:p>
    <w:p w14:paraId="4F72D091" w14:textId="77777777" w:rsidR="005061E8" w:rsidRDefault="005061E8" w:rsidP="005061E8"/>
    <w:p w14:paraId="02B820EC" w14:textId="77777777" w:rsidR="005061E8" w:rsidRPr="00A34263" w:rsidRDefault="005061E8" w:rsidP="005061E8">
      <w:r>
        <w:t xml:space="preserve">I would like to thank </w:t>
      </w:r>
      <w:r w:rsidRPr="00A34263">
        <w:t xml:space="preserve">Spike Hughes </w:t>
      </w:r>
      <w:r>
        <w:t xml:space="preserve">and </w:t>
      </w:r>
      <w:r w:rsidRPr="00A34263">
        <w:t>Tim Geddes</w:t>
      </w:r>
      <w:r>
        <w:t xml:space="preserve"> who stood down as parish councillors during the last year. They both made valued contributions to the work of the parish council and we wish them well for the future.</w:t>
      </w:r>
    </w:p>
    <w:p w14:paraId="6CD3B3D5" w14:textId="77777777" w:rsidR="005061E8" w:rsidRDefault="005061E8" w:rsidP="005061E8"/>
    <w:p w14:paraId="10A6D1C5" w14:textId="77777777" w:rsidR="005061E8" w:rsidRDefault="005061E8" w:rsidP="005061E8">
      <w:r w:rsidRPr="009C3970">
        <w:rPr>
          <w:b/>
          <w:bCs/>
        </w:rPr>
        <w:t>C</w:t>
      </w:r>
      <w:r>
        <w:rPr>
          <w:b/>
          <w:bCs/>
        </w:rPr>
        <w:t>OVID</w:t>
      </w:r>
      <w:r w:rsidRPr="009C3970">
        <w:rPr>
          <w:b/>
          <w:bCs/>
        </w:rPr>
        <w:t>-19</w:t>
      </w:r>
      <w:r>
        <w:t xml:space="preserve"> </w:t>
      </w:r>
      <w:r w:rsidRPr="00B01588">
        <w:rPr>
          <w:b/>
          <w:bCs/>
        </w:rPr>
        <w:t>– Parish Council Meetings</w:t>
      </w:r>
    </w:p>
    <w:p w14:paraId="6ACA1F72" w14:textId="77777777" w:rsidR="005061E8" w:rsidRDefault="005061E8" w:rsidP="005061E8">
      <w:r>
        <w:t>The Parish Council will continue to meet online using Zoom video and audio to support our meeting sessions. We will publish a link for meetings so that residents are able to join us to ask questions at the public participation section and observe our business meeting.</w:t>
      </w:r>
    </w:p>
    <w:p w14:paraId="6725510C" w14:textId="77777777" w:rsidR="005061E8" w:rsidRDefault="005061E8" w:rsidP="005061E8"/>
    <w:p w14:paraId="1DA32449" w14:textId="77777777" w:rsidR="005061E8" w:rsidRPr="0014579E" w:rsidRDefault="005061E8" w:rsidP="005061E8">
      <w:pPr>
        <w:rPr>
          <w:b/>
          <w:bCs/>
        </w:rPr>
      </w:pPr>
      <w:r w:rsidRPr="0014579E">
        <w:rPr>
          <w:b/>
          <w:bCs/>
        </w:rPr>
        <w:t>C</w:t>
      </w:r>
      <w:r>
        <w:rPr>
          <w:b/>
          <w:bCs/>
        </w:rPr>
        <w:t>OVID</w:t>
      </w:r>
      <w:r w:rsidRPr="0014579E">
        <w:rPr>
          <w:b/>
          <w:bCs/>
        </w:rPr>
        <w:t xml:space="preserve">-19 - Support for the vulnerable in our community </w:t>
      </w:r>
    </w:p>
    <w:p w14:paraId="16B3BFB7" w14:textId="77777777" w:rsidR="005061E8" w:rsidRDefault="005061E8" w:rsidP="005061E8">
      <w:r>
        <w:t xml:space="preserve">The parish council has endorsed and is actively supporting the </w:t>
      </w:r>
      <w:r w:rsidRPr="005649DE">
        <w:t xml:space="preserve">Sawbridgeworth &amp; District Churches Action Group </w:t>
      </w:r>
      <w:r>
        <w:t xml:space="preserve">initiative </w:t>
      </w:r>
      <w:r w:rsidRPr="00B77B94">
        <w:t xml:space="preserve">to bring </w:t>
      </w:r>
      <w:r>
        <w:t>residents</w:t>
      </w:r>
      <w:r w:rsidRPr="00B77B94">
        <w:t xml:space="preserve"> help and support in</w:t>
      </w:r>
      <w:r>
        <w:t xml:space="preserve"> </w:t>
      </w:r>
      <w:r w:rsidRPr="00B77B94">
        <w:t>whatever form that may take during</w:t>
      </w:r>
      <w:r>
        <w:t xml:space="preserve"> </w:t>
      </w:r>
      <w:r w:rsidRPr="00B77B94">
        <w:t>this COVID 19 Pandemic.</w:t>
      </w:r>
      <w:r>
        <w:t xml:space="preserve"> </w:t>
      </w:r>
    </w:p>
    <w:p w14:paraId="08CE95FE" w14:textId="77777777" w:rsidR="005061E8" w:rsidRDefault="005061E8" w:rsidP="005061E8"/>
    <w:p w14:paraId="785CE1D3" w14:textId="77777777" w:rsidR="005061E8" w:rsidRPr="00B77B94" w:rsidRDefault="005061E8" w:rsidP="005061E8">
      <w:r>
        <w:t xml:space="preserve">There is one 0800 number for residents to call if help is needed, responses are fully safeguarded, and </w:t>
      </w:r>
      <w:r w:rsidRPr="00E41CCC">
        <w:t>delivery volunteers all hold a valid DBS check.</w:t>
      </w:r>
      <w:r>
        <w:t xml:space="preserve"> </w:t>
      </w:r>
      <w:r w:rsidRPr="00B77B94">
        <w:t>For help with:</w:t>
      </w:r>
    </w:p>
    <w:p w14:paraId="1E505078" w14:textId="77777777" w:rsidR="005061E8" w:rsidRPr="00B77B94" w:rsidRDefault="005061E8" w:rsidP="005061E8">
      <w:pPr>
        <w:pStyle w:val="ListParagraph"/>
        <w:numPr>
          <w:ilvl w:val="0"/>
          <w:numId w:val="11"/>
        </w:numPr>
        <w:autoSpaceDE w:val="0"/>
        <w:autoSpaceDN w:val="0"/>
        <w:adjustRightInd w:val="0"/>
        <w:spacing w:after="0" w:line="240" w:lineRule="auto"/>
        <w:contextualSpacing/>
      </w:pPr>
      <w:r w:rsidRPr="00B77B94">
        <w:t>Prescription collection</w:t>
      </w:r>
    </w:p>
    <w:p w14:paraId="0A2BC5F7" w14:textId="77777777" w:rsidR="005061E8" w:rsidRPr="00B77B94" w:rsidRDefault="005061E8" w:rsidP="005061E8">
      <w:pPr>
        <w:pStyle w:val="ListParagraph"/>
        <w:numPr>
          <w:ilvl w:val="0"/>
          <w:numId w:val="11"/>
        </w:numPr>
        <w:autoSpaceDE w:val="0"/>
        <w:autoSpaceDN w:val="0"/>
        <w:adjustRightInd w:val="0"/>
        <w:spacing w:after="0" w:line="240" w:lineRule="auto"/>
        <w:contextualSpacing/>
      </w:pPr>
      <w:r w:rsidRPr="00B77B94">
        <w:t>Shopping</w:t>
      </w:r>
    </w:p>
    <w:p w14:paraId="4C565B50" w14:textId="77777777" w:rsidR="005061E8" w:rsidRPr="00B77B94" w:rsidRDefault="005061E8" w:rsidP="005061E8">
      <w:pPr>
        <w:pStyle w:val="ListParagraph"/>
        <w:numPr>
          <w:ilvl w:val="0"/>
          <w:numId w:val="11"/>
        </w:numPr>
        <w:autoSpaceDE w:val="0"/>
        <w:autoSpaceDN w:val="0"/>
        <w:adjustRightInd w:val="0"/>
        <w:spacing w:after="0" w:line="240" w:lineRule="auto"/>
        <w:contextualSpacing/>
      </w:pPr>
      <w:r w:rsidRPr="00B77B94">
        <w:t>Prayer</w:t>
      </w:r>
    </w:p>
    <w:p w14:paraId="27F9E9F3" w14:textId="77777777" w:rsidR="005061E8" w:rsidRDefault="005061E8" w:rsidP="005061E8">
      <w:pPr>
        <w:pStyle w:val="ListParagraph"/>
        <w:numPr>
          <w:ilvl w:val="0"/>
          <w:numId w:val="11"/>
        </w:numPr>
        <w:spacing w:after="0" w:line="240" w:lineRule="auto"/>
        <w:contextualSpacing/>
      </w:pPr>
      <w:r w:rsidRPr="00B77B94">
        <w:t>Anything else</w:t>
      </w:r>
      <w:r>
        <w:t xml:space="preserve"> </w:t>
      </w:r>
    </w:p>
    <w:p w14:paraId="3990D99B" w14:textId="77777777" w:rsidR="005061E8" w:rsidRPr="0018652B" w:rsidRDefault="005061E8" w:rsidP="005061E8">
      <w:pPr>
        <w:jc w:val="center"/>
        <w:rPr>
          <w:b/>
          <w:bCs/>
          <w:sz w:val="28"/>
          <w:szCs w:val="28"/>
        </w:rPr>
      </w:pPr>
      <w:r w:rsidRPr="0018652B">
        <w:rPr>
          <w:b/>
          <w:bCs/>
          <w:sz w:val="28"/>
          <w:szCs w:val="28"/>
        </w:rPr>
        <w:t>Call: 0800 689 1724</w:t>
      </w:r>
    </w:p>
    <w:p w14:paraId="04F8F058" w14:textId="77777777" w:rsidR="005061E8" w:rsidRPr="00A34263" w:rsidRDefault="005061E8" w:rsidP="005061E8">
      <w:pPr>
        <w:rPr>
          <w:color w:val="000000"/>
        </w:rPr>
      </w:pPr>
    </w:p>
    <w:p w14:paraId="5D291C0F" w14:textId="77777777" w:rsidR="005061E8" w:rsidRPr="00A34263" w:rsidRDefault="005061E8" w:rsidP="005061E8">
      <w:pPr>
        <w:rPr>
          <w:b/>
        </w:rPr>
      </w:pPr>
      <w:r>
        <w:rPr>
          <w:b/>
        </w:rPr>
        <w:t xml:space="preserve">District Plan and </w:t>
      </w:r>
      <w:r w:rsidRPr="00A34263">
        <w:rPr>
          <w:b/>
        </w:rPr>
        <w:t>Neighbourhood Plan</w:t>
      </w:r>
    </w:p>
    <w:p w14:paraId="0D265F38" w14:textId="77777777" w:rsidR="005061E8" w:rsidRPr="008B7A90" w:rsidRDefault="005061E8" w:rsidP="005061E8">
      <w:pPr>
        <w:pStyle w:val="Default"/>
        <w:rPr>
          <w:rFonts w:ascii="Times New Roman" w:hAnsi="Times New Roman" w:cs="Times New Roman"/>
        </w:rPr>
      </w:pPr>
      <w:r w:rsidRPr="00352D82">
        <w:rPr>
          <w:rFonts w:ascii="Times New Roman" w:hAnsi="Times New Roman" w:cs="Times New Roman"/>
        </w:rPr>
        <w:t>The District Plan</w:t>
      </w:r>
      <w:r>
        <w:rPr>
          <w:rFonts w:ascii="Times New Roman" w:hAnsi="Times New Roman" w:cs="Times New Roman"/>
        </w:rPr>
        <w:t xml:space="preserve"> that </w:t>
      </w:r>
      <w:r w:rsidRPr="00352D82">
        <w:rPr>
          <w:rFonts w:ascii="Times New Roman" w:hAnsi="Times New Roman" w:cs="Times New Roman"/>
        </w:rPr>
        <w:t>shape</w:t>
      </w:r>
      <w:r>
        <w:rPr>
          <w:rFonts w:ascii="Times New Roman" w:hAnsi="Times New Roman" w:cs="Times New Roman"/>
        </w:rPr>
        <w:t>s</w:t>
      </w:r>
      <w:r w:rsidRPr="00352D82">
        <w:rPr>
          <w:rFonts w:ascii="Times New Roman" w:hAnsi="Times New Roman" w:cs="Times New Roman"/>
        </w:rPr>
        <w:t xml:space="preserve"> the future of East Herts to 2033 see </w:t>
      </w:r>
      <w:hyperlink r:id="rId13" w:history="1">
        <w:r w:rsidRPr="00352D82">
          <w:rPr>
            <w:rStyle w:val="Hyperlink"/>
            <w:rFonts w:ascii="Times New Roman" w:hAnsi="Times New Roman" w:cs="Times New Roman"/>
          </w:rPr>
          <w:t>www.eastherts.gov.uk/districtplan</w:t>
        </w:r>
      </w:hyperlink>
      <w:r>
        <w:rPr>
          <w:rFonts w:ascii="Times New Roman" w:hAnsi="Times New Roman" w:cs="Times New Roman"/>
        </w:rPr>
        <w:t xml:space="preserve"> was adopted in September 2018. The District Plan Policy GA1 for the Gilston Area allows removal of a large section of Metropolitan Green Belt, the building of approximately 3,000 dwellings and associated infrastructure during the plan period to 2033 with the potential for a further 7,000 dwellings to follow. </w:t>
      </w:r>
    </w:p>
    <w:p w14:paraId="141F8CD0" w14:textId="77777777" w:rsidR="005061E8" w:rsidRDefault="005061E8" w:rsidP="005061E8"/>
    <w:p w14:paraId="1969B426" w14:textId="77777777" w:rsidR="005061E8" w:rsidRDefault="005061E8" w:rsidP="005061E8">
      <w:pPr>
        <w:rPr>
          <w:rStyle w:val="Hyperlink"/>
        </w:rPr>
      </w:pPr>
      <w:r>
        <w:t xml:space="preserve">The Parish Council has focused our engagement with East Herts Council (EHC) and Places for People (PfP), the primary landowner, on District Plan matters through the </w:t>
      </w:r>
      <w:r>
        <w:rPr>
          <w:szCs w:val="20"/>
        </w:rPr>
        <w:t xml:space="preserve">Hunsdon and </w:t>
      </w:r>
      <w:r w:rsidRPr="00A34263">
        <w:rPr>
          <w:szCs w:val="20"/>
          <w:lang w:val="en-US"/>
        </w:rPr>
        <w:t xml:space="preserve">Eastwick &amp; Gilston </w:t>
      </w:r>
      <w:proofErr w:type="spellStart"/>
      <w:r w:rsidRPr="00A34263">
        <w:rPr>
          <w:szCs w:val="20"/>
          <w:lang w:val="en-US"/>
        </w:rPr>
        <w:t>Neighbourhood</w:t>
      </w:r>
      <w:proofErr w:type="spellEnd"/>
      <w:r w:rsidRPr="00A34263">
        <w:rPr>
          <w:szCs w:val="20"/>
          <w:lang w:val="en-US"/>
        </w:rPr>
        <w:t xml:space="preserve"> Plan</w:t>
      </w:r>
      <w:r>
        <w:rPr>
          <w:szCs w:val="20"/>
        </w:rPr>
        <w:t xml:space="preserve"> Group (HEGNP</w:t>
      </w:r>
      <w:r>
        <w:t xml:space="preserve">) chaired by Anthony Bickmore. Anthony makes an </w:t>
      </w:r>
      <w:r>
        <w:lastRenderedPageBreak/>
        <w:t xml:space="preserve">annual report to the Parish Council that will be published in the Parish Magazine, the community website </w:t>
      </w:r>
      <w:hyperlink r:id="rId14" w:history="1">
        <w:r w:rsidRPr="00A34263">
          <w:rPr>
            <w:rStyle w:val="Hyperlink"/>
            <w:bCs/>
          </w:rPr>
          <w:t>www.eastwickandgilston.org.uk</w:t>
        </w:r>
      </w:hyperlink>
      <w:r>
        <w:t xml:space="preserve"> and the HEGNP website </w:t>
      </w:r>
      <w:hyperlink r:id="rId15" w:history="1">
        <w:r w:rsidRPr="00E72EE7">
          <w:rPr>
            <w:rStyle w:val="Hyperlink"/>
          </w:rPr>
          <w:t>www.hegnp.org.uk</w:t>
        </w:r>
      </w:hyperlink>
      <w:r>
        <w:rPr>
          <w:rStyle w:val="Hyperlink"/>
        </w:rPr>
        <w:t xml:space="preserve">.  </w:t>
      </w:r>
    </w:p>
    <w:p w14:paraId="0730CC35" w14:textId="77777777" w:rsidR="005061E8" w:rsidRDefault="005061E8" w:rsidP="005061E8"/>
    <w:p w14:paraId="7616BBC8" w14:textId="77777777" w:rsidR="005061E8" w:rsidRDefault="005061E8" w:rsidP="005061E8">
      <w:r>
        <w:t xml:space="preserve">For the latest information and reference documents please see the </w:t>
      </w:r>
      <w:r>
        <w:rPr>
          <w:szCs w:val="20"/>
        </w:rPr>
        <w:t>HEGNP website</w:t>
      </w:r>
      <w:r>
        <w:t xml:space="preserve">. This includes all HEGNP group meeting minutes, Gilston Area workshops meeting minutes, Gilston Steering Group meeting minutes and representations to EHC on District Plan Consultations. </w:t>
      </w:r>
    </w:p>
    <w:p w14:paraId="612EE024" w14:textId="77777777" w:rsidR="005061E8" w:rsidRDefault="005061E8" w:rsidP="005061E8">
      <w:pPr>
        <w:pStyle w:val="NormalWeb"/>
      </w:pPr>
      <w:r>
        <w:t xml:space="preserve">After much consultation with residents, developers, other stakeholders and experts, the </w:t>
      </w:r>
      <w:r>
        <w:rPr>
          <w:szCs w:val="20"/>
        </w:rPr>
        <w:t>HEGNP has</w:t>
      </w:r>
      <w:r>
        <w:t xml:space="preserve"> drafted a comprehensive Neighbourhood Plan, which you can download at </w:t>
      </w:r>
      <w:hyperlink r:id="rId16" w:history="1">
        <w:r w:rsidRPr="00805B1D">
          <w:rPr>
            <w:rStyle w:val="Hyperlink"/>
          </w:rPr>
          <w:t>www.hegnp.org.uk</w:t>
        </w:r>
      </w:hyperlink>
      <w:r>
        <w:t>. The current timetable for completion of the Neighbourhood Plan is shown below, however the impact of COVID-19 on the schedule is being continually assessed and may change.</w:t>
      </w:r>
    </w:p>
    <w:p w14:paraId="5E59A1EA" w14:textId="77777777" w:rsidR="005061E8" w:rsidRDefault="005061E8" w:rsidP="005061E8">
      <w:pPr>
        <w:pStyle w:val="listing-item"/>
        <w:numPr>
          <w:ilvl w:val="0"/>
          <w:numId w:val="10"/>
        </w:numPr>
      </w:pPr>
      <w:r>
        <w:t>Spring/Summer 2020 – Publicity and consultation by the local authority (six weeks)</w:t>
      </w:r>
    </w:p>
    <w:p w14:paraId="2FA569DF" w14:textId="77777777" w:rsidR="005061E8" w:rsidRDefault="005061E8" w:rsidP="005061E8">
      <w:pPr>
        <w:pStyle w:val="listing-item"/>
        <w:numPr>
          <w:ilvl w:val="0"/>
          <w:numId w:val="10"/>
        </w:numPr>
      </w:pPr>
      <w:r>
        <w:t>Spring/Summer 2020 – appointment of an Examiner, followed by an independent</w:t>
      </w:r>
      <w:r>
        <w:br/>
        <w:t>examination</w:t>
      </w:r>
    </w:p>
    <w:p w14:paraId="77DB5E02" w14:textId="77777777" w:rsidR="005061E8" w:rsidRDefault="005061E8" w:rsidP="005061E8">
      <w:pPr>
        <w:pStyle w:val="listing-item"/>
        <w:numPr>
          <w:ilvl w:val="0"/>
          <w:numId w:val="10"/>
        </w:numPr>
      </w:pPr>
      <w:r>
        <w:t>Summer/Autumn 2020 – Final reviews, followed by a community referendum</w:t>
      </w:r>
    </w:p>
    <w:p w14:paraId="35B2764D" w14:textId="77777777" w:rsidR="005061E8" w:rsidRDefault="005061E8" w:rsidP="005061E8">
      <w:r>
        <w:t xml:space="preserve">The HEGNP has also been active organising presentations for residents on a number of planning applications and consultations and making formal responses on behalf of residents that can be seen at </w:t>
      </w:r>
      <w:hyperlink r:id="rId17" w:history="1">
        <w:r w:rsidRPr="00805B1D">
          <w:rPr>
            <w:rStyle w:val="Hyperlink"/>
          </w:rPr>
          <w:t>www.hegnp.org.uk</w:t>
        </w:r>
      </w:hyperlink>
      <w:r>
        <w:t>:</w:t>
      </w:r>
    </w:p>
    <w:p w14:paraId="1A714051" w14:textId="77777777" w:rsidR="005061E8" w:rsidRDefault="005061E8" w:rsidP="005061E8">
      <w:pPr>
        <w:pStyle w:val="listing-item"/>
        <w:numPr>
          <w:ilvl w:val="0"/>
          <w:numId w:val="10"/>
        </w:numPr>
        <w:rPr>
          <w:rStyle w:val="Date1"/>
        </w:rPr>
      </w:pPr>
      <w:r w:rsidRPr="00BA7883">
        <w:t>NPG responds to Villages 1-6 outline planning application</w:t>
      </w:r>
      <w:r>
        <w:t xml:space="preserve"> </w:t>
      </w:r>
      <w:r>
        <w:rPr>
          <w:rStyle w:val="Date1"/>
        </w:rPr>
        <w:t>August 8, 2019</w:t>
      </w:r>
    </w:p>
    <w:p w14:paraId="05BD1CD3" w14:textId="77777777" w:rsidR="005061E8" w:rsidRDefault="005061E8" w:rsidP="005061E8">
      <w:pPr>
        <w:pStyle w:val="listing-item"/>
        <w:numPr>
          <w:ilvl w:val="0"/>
          <w:numId w:val="10"/>
        </w:numPr>
      </w:pPr>
      <w:r w:rsidRPr="00BA7883">
        <w:t>NPG responds to the Eastern and Central Crossing detailed applications</w:t>
      </w:r>
      <w:r>
        <w:t xml:space="preserve"> </w:t>
      </w:r>
      <w:r>
        <w:rPr>
          <w:rStyle w:val="Date1"/>
        </w:rPr>
        <w:t>August 9, 2019</w:t>
      </w:r>
    </w:p>
    <w:p w14:paraId="43078360" w14:textId="77777777" w:rsidR="005061E8" w:rsidRDefault="005061E8" w:rsidP="005061E8">
      <w:pPr>
        <w:pStyle w:val="listing-item"/>
        <w:numPr>
          <w:ilvl w:val="0"/>
          <w:numId w:val="10"/>
        </w:numPr>
      </w:pPr>
      <w:r w:rsidRPr="00BA7883">
        <w:t>NPG responds to the Village 7 application</w:t>
      </w:r>
      <w:r>
        <w:t xml:space="preserve"> </w:t>
      </w:r>
      <w:r>
        <w:rPr>
          <w:rStyle w:val="Date1"/>
        </w:rPr>
        <w:t>January 31, 2020</w:t>
      </w:r>
    </w:p>
    <w:p w14:paraId="1247C09C" w14:textId="77777777" w:rsidR="005061E8" w:rsidRDefault="005061E8" w:rsidP="005061E8">
      <w:pPr>
        <w:pStyle w:val="listing-item"/>
        <w:numPr>
          <w:ilvl w:val="0"/>
          <w:numId w:val="10"/>
        </w:numPr>
      </w:pPr>
      <w:r w:rsidRPr="00BA7883">
        <w:t>NPG responds to HGGT Transport Strategy Consultation</w:t>
      </w:r>
      <w:r>
        <w:t xml:space="preserve"> </w:t>
      </w:r>
      <w:r>
        <w:rPr>
          <w:rStyle w:val="Date1"/>
        </w:rPr>
        <w:t>February 25, 2020</w:t>
      </w:r>
    </w:p>
    <w:p w14:paraId="65B4E621" w14:textId="77777777" w:rsidR="005061E8" w:rsidRPr="00A34263" w:rsidRDefault="005061E8" w:rsidP="005061E8">
      <w:pPr>
        <w:autoSpaceDE w:val="0"/>
        <w:autoSpaceDN w:val="0"/>
        <w:adjustRightInd w:val="0"/>
      </w:pPr>
      <w:r>
        <w:t xml:space="preserve">I would like to take this opportunity to thank Anthony and the </w:t>
      </w:r>
      <w:r>
        <w:rPr>
          <w:szCs w:val="20"/>
        </w:rPr>
        <w:t>HEGNP</w:t>
      </w:r>
      <w:r w:rsidRPr="00C34532">
        <w:t xml:space="preserve"> </w:t>
      </w:r>
      <w:r>
        <w:t xml:space="preserve">team for their hard work and diligence. They are </w:t>
      </w:r>
      <w:r w:rsidRPr="00C34532">
        <w:t xml:space="preserve">all unpaid </w:t>
      </w:r>
      <w:r>
        <w:t>and</w:t>
      </w:r>
      <w:r w:rsidRPr="00C34532">
        <w:t xml:space="preserve"> contribute</w:t>
      </w:r>
      <w:r>
        <w:t xml:space="preserve"> </w:t>
      </w:r>
      <w:r w:rsidRPr="00C34532">
        <w:t>massive amounts of time</w:t>
      </w:r>
      <w:r>
        <w:t xml:space="preserve">. </w:t>
      </w:r>
    </w:p>
    <w:p w14:paraId="67ED6870" w14:textId="77777777" w:rsidR="005061E8" w:rsidRPr="00A34263" w:rsidRDefault="005061E8" w:rsidP="005061E8"/>
    <w:p w14:paraId="19CC7279" w14:textId="77777777" w:rsidR="005061E8" w:rsidRPr="00C34532" w:rsidRDefault="005061E8" w:rsidP="005061E8">
      <w:pPr>
        <w:rPr>
          <w:b/>
          <w:bCs/>
        </w:rPr>
      </w:pPr>
      <w:r w:rsidRPr="00C34532">
        <w:rPr>
          <w:b/>
          <w:bCs/>
        </w:rPr>
        <w:t>Fly Tipping &amp; Litter</w:t>
      </w:r>
    </w:p>
    <w:p w14:paraId="53504101" w14:textId="77777777" w:rsidR="005061E8" w:rsidRDefault="005061E8" w:rsidP="005061E8">
      <w:r>
        <w:t>Fly Tipping - Eastwick and Gilston continues to suffer an epidemic of fly tipping. As a rural area we have many unmonitored and relatively secluded spaces in the parish that provide opportunities for fly tipping to take place unobserved which it does regularly, as said, at epidemic levels.</w:t>
      </w:r>
    </w:p>
    <w:p w14:paraId="48DAB448" w14:textId="77777777" w:rsidR="005061E8" w:rsidRDefault="005061E8" w:rsidP="005061E8"/>
    <w:p w14:paraId="0942FDBC" w14:textId="77777777" w:rsidR="005061E8" w:rsidRDefault="005061E8" w:rsidP="005061E8">
      <w:r>
        <w:t xml:space="preserve">During the last year we have been meeting with </w:t>
      </w:r>
      <w:r w:rsidRPr="00F279D9">
        <w:t xml:space="preserve">the </w:t>
      </w:r>
      <w:r>
        <w:t xml:space="preserve">East Herts Council </w:t>
      </w:r>
      <w:r w:rsidRPr="00F279D9">
        <w:t>Enforcement and Inspection Team</w:t>
      </w:r>
      <w:r>
        <w:t xml:space="preserve"> to encourage a constructive and proactive response to this problem. At long last we are finally seeing some movement on our request for installation of cameras to provide information on usage of our lanes and potentially evidence to support prosecutions. At the time of writing we are waiting for </w:t>
      </w:r>
      <w:r w:rsidRPr="00F279D9">
        <w:t xml:space="preserve">the </w:t>
      </w:r>
      <w:r>
        <w:t xml:space="preserve">East Herts Council </w:t>
      </w:r>
      <w:r w:rsidRPr="00F279D9">
        <w:t>Enforcement and Inspection Team</w:t>
      </w:r>
      <w:r>
        <w:t>’s proposals for camera deployment.</w:t>
      </w:r>
    </w:p>
    <w:p w14:paraId="6A0CC506" w14:textId="77777777" w:rsidR="005061E8" w:rsidRDefault="005061E8" w:rsidP="005061E8"/>
    <w:p w14:paraId="06EF6C12" w14:textId="77777777" w:rsidR="005061E8" w:rsidRDefault="005061E8" w:rsidP="005061E8">
      <w:r w:rsidRPr="00F279D9">
        <w:t xml:space="preserve">It is particularly important for the </w:t>
      </w:r>
      <w:r>
        <w:t xml:space="preserve">East Herts Council </w:t>
      </w:r>
      <w:r w:rsidRPr="00F279D9">
        <w:t>Enforcement and Inspection Team to be informed before rubbish is cleared so that investigation can be made to identify any possible clues as to the source of the rubbish that has been tipped.</w:t>
      </w:r>
    </w:p>
    <w:p w14:paraId="2A11AFCE" w14:textId="77777777" w:rsidR="005061E8" w:rsidRDefault="005061E8" w:rsidP="005061E8"/>
    <w:p w14:paraId="03922D55" w14:textId="77777777" w:rsidR="005061E8" w:rsidRPr="00F279D9" w:rsidRDefault="005061E8" w:rsidP="005061E8">
      <w:r>
        <w:t>Full</w:t>
      </w:r>
      <w:r w:rsidRPr="007D3C61">
        <w:t xml:space="preserve"> guidance on what to do / how to report fly tipping </w:t>
      </w:r>
      <w:r>
        <w:t xml:space="preserve">is published in the Parish Magazine and the community website </w:t>
      </w:r>
      <w:hyperlink r:id="rId18" w:history="1">
        <w:r w:rsidRPr="00A34263">
          <w:rPr>
            <w:rStyle w:val="Hyperlink"/>
            <w:bCs/>
          </w:rPr>
          <w:t>www.eastwickandgilston.org.uk</w:t>
        </w:r>
      </w:hyperlink>
      <w:r w:rsidRPr="00A34263">
        <w:t>.</w:t>
      </w:r>
    </w:p>
    <w:p w14:paraId="19E1D1E6" w14:textId="77777777" w:rsidR="005061E8" w:rsidRDefault="005061E8" w:rsidP="005061E8"/>
    <w:p w14:paraId="073E2AFE" w14:textId="77777777" w:rsidR="005061E8" w:rsidRPr="00A34263" w:rsidRDefault="005061E8" w:rsidP="005061E8">
      <w:pPr>
        <w:rPr>
          <w:b/>
        </w:rPr>
      </w:pPr>
      <w:r w:rsidRPr="00A34263">
        <w:rPr>
          <w:b/>
        </w:rPr>
        <w:t>Website</w:t>
      </w:r>
    </w:p>
    <w:p w14:paraId="7703FBDB" w14:textId="77777777" w:rsidR="005061E8" w:rsidRDefault="005061E8" w:rsidP="005061E8">
      <w:r w:rsidRPr="00A34263">
        <w:t xml:space="preserve">This is a community website and </w:t>
      </w:r>
      <w:r>
        <w:t xml:space="preserve">in addition to the information already published </w:t>
      </w:r>
      <w:r w:rsidRPr="00A34263">
        <w:t>we are looking for local groups who would like to use the facilities to support their activities. No costs or charges will apply for use of the site</w:t>
      </w:r>
    </w:p>
    <w:p w14:paraId="6EE1F97E" w14:textId="77777777" w:rsidR="005061E8" w:rsidRDefault="005061E8" w:rsidP="005061E8"/>
    <w:p w14:paraId="6E2D3734" w14:textId="77777777" w:rsidR="005061E8" w:rsidRPr="00A34263" w:rsidRDefault="005061E8" w:rsidP="005061E8">
      <w:r>
        <w:t>The website has a range of amenities - f</w:t>
      </w:r>
      <w:r w:rsidRPr="00A34263">
        <w:t xml:space="preserve">or example, in addition to providing static information and photographs we can also include Discussion Forums, Blogs, Community Pages and Consultations. </w:t>
      </w:r>
      <w:r w:rsidRPr="00A34263">
        <w:lastRenderedPageBreak/>
        <w:t>If you have any views or suggestions for how the website could be used and/or types of information that should be published to support our community, please let us know.</w:t>
      </w:r>
    </w:p>
    <w:p w14:paraId="57ABBD66" w14:textId="77777777" w:rsidR="005061E8" w:rsidRPr="00A34263" w:rsidRDefault="005061E8" w:rsidP="005061E8"/>
    <w:p w14:paraId="728DE777" w14:textId="77777777" w:rsidR="005061E8" w:rsidRPr="00A34263" w:rsidRDefault="005061E8" w:rsidP="005061E8">
      <w:pPr>
        <w:rPr>
          <w:rFonts w:ascii="Arial" w:hAnsi="Arial" w:cs="Arial"/>
          <w:color w:val="000080"/>
          <w:sz w:val="20"/>
          <w:szCs w:val="20"/>
        </w:rPr>
      </w:pPr>
      <w:r w:rsidRPr="00A34263">
        <w:t xml:space="preserve">For more information and to discuss your ideas please contact Christine Law, Parish Clerk, on 411646 or email </w:t>
      </w:r>
      <w:hyperlink r:id="rId19" w:tooltip="blocked::mailto:christine.law2@btinternet.com" w:history="1">
        <w:r w:rsidRPr="00A34263">
          <w:rPr>
            <w:rStyle w:val="Hyperlink"/>
          </w:rPr>
          <w:t>christine.law2@btinternet.com</w:t>
        </w:r>
      </w:hyperlink>
      <w:r w:rsidRPr="00A34263">
        <w:t>.</w:t>
      </w:r>
    </w:p>
    <w:p w14:paraId="48F5B245" w14:textId="77777777" w:rsidR="005061E8" w:rsidRPr="00A34263" w:rsidRDefault="005061E8" w:rsidP="005061E8"/>
    <w:p w14:paraId="14C4EC97" w14:textId="77777777" w:rsidR="005061E8" w:rsidRDefault="005061E8" w:rsidP="005061E8">
      <w:pPr>
        <w:rPr>
          <w:b/>
        </w:rPr>
      </w:pPr>
      <w:r>
        <w:rPr>
          <w:b/>
        </w:rPr>
        <w:t>New Homes Bonus</w:t>
      </w:r>
    </w:p>
    <w:p w14:paraId="61B5296E" w14:textId="77777777" w:rsidR="005061E8" w:rsidRDefault="005061E8" w:rsidP="005061E8">
      <w:r>
        <w:t xml:space="preserve">The parish is in the process of receiving what amounts to windfall payments from the New Homes Bonus scheme. </w:t>
      </w:r>
      <w:r w:rsidRPr="002B15EA">
        <w:t>The New Homes Bonus is a Government scheme which is aimed at encouraging local authorities to grant planning permissions for the building of new homes in return for additional revenue.</w:t>
      </w:r>
      <w:r>
        <w:t xml:space="preserve"> </w:t>
      </w:r>
      <w:r w:rsidRPr="002B15EA">
        <w:t>Under the scheme, the Government matches the Council Tax raised on each new hom</w:t>
      </w:r>
      <w:r>
        <w:t xml:space="preserve">e built for a period of 6 years. The parish council receives a proportion of this funding and we have received around £210,000 so far. East Herts Council advise that this can be spent at our discretion. </w:t>
      </w:r>
    </w:p>
    <w:p w14:paraId="7E035339" w14:textId="77777777" w:rsidR="005061E8" w:rsidRDefault="005061E8" w:rsidP="005061E8"/>
    <w:p w14:paraId="609CB1FC" w14:textId="77777777" w:rsidR="005061E8" w:rsidRPr="00A34263" w:rsidRDefault="005061E8" w:rsidP="005061E8">
      <w:pPr>
        <w:rPr>
          <w:rFonts w:ascii="Arial" w:hAnsi="Arial" w:cs="Arial"/>
          <w:color w:val="000080"/>
          <w:sz w:val="20"/>
          <w:szCs w:val="20"/>
        </w:rPr>
      </w:pPr>
      <w:r>
        <w:t>We are continuing to sift suggesti</w:t>
      </w:r>
      <w:r w:rsidRPr="00A93211">
        <w:t>ons</w:t>
      </w:r>
      <w:r>
        <w:t xml:space="preserve"> and ideas for how this money could be spent for the benefit of the community but are excluding any items that should be paid from District or County Council budgets. We will provide more information as matters progress via the parish magazine and website but if you have any </w:t>
      </w:r>
      <w:r w:rsidRPr="00A34263">
        <w:t xml:space="preserve">ideas </w:t>
      </w:r>
      <w:r>
        <w:t xml:space="preserve">and suggestions for how this money should best be spent </w:t>
      </w:r>
      <w:r w:rsidRPr="00A34263">
        <w:t xml:space="preserve">please contact Christine Law, Parish Clerk, on 411646 or email </w:t>
      </w:r>
      <w:hyperlink r:id="rId20" w:tooltip="blocked::mailto:christine.law2@btinternet.com" w:history="1">
        <w:r w:rsidRPr="00A34263">
          <w:rPr>
            <w:rStyle w:val="Hyperlink"/>
          </w:rPr>
          <w:t>christine.law2@btinternet.com</w:t>
        </w:r>
      </w:hyperlink>
      <w:r w:rsidRPr="00A34263">
        <w:t>.</w:t>
      </w:r>
    </w:p>
    <w:p w14:paraId="7664E92F" w14:textId="77777777" w:rsidR="005061E8" w:rsidRDefault="005061E8" w:rsidP="005061E8"/>
    <w:p w14:paraId="1852ABB5" w14:textId="77777777" w:rsidR="005061E8" w:rsidRDefault="005061E8" w:rsidP="005061E8">
      <w:pPr>
        <w:rPr>
          <w:b/>
        </w:rPr>
      </w:pPr>
      <w:r>
        <w:rPr>
          <w:b/>
        </w:rPr>
        <w:t>Defibrillator</w:t>
      </w:r>
    </w:p>
    <w:p w14:paraId="36920D81" w14:textId="77777777" w:rsidR="005061E8" w:rsidRDefault="005061E8" w:rsidP="005061E8">
      <w:r w:rsidRPr="00C660B5">
        <w:t xml:space="preserve">A defibrillator </w:t>
      </w:r>
      <w:r>
        <w:t xml:space="preserve">was </w:t>
      </w:r>
      <w:r w:rsidRPr="00C660B5">
        <w:t>installed at the Village Hall</w:t>
      </w:r>
      <w:r>
        <w:t xml:space="preserve"> and commissioned in October last year. The defibrillator was generously supplied by the cardiac charity SADS UK [SADS/Sudden Arrhythmic Death] and the cabinet and installation costs were paid from our New Homes Bonus fund.</w:t>
      </w:r>
    </w:p>
    <w:p w14:paraId="1C1CE409" w14:textId="77777777" w:rsidR="005061E8" w:rsidRDefault="005061E8" w:rsidP="005061E8"/>
    <w:p w14:paraId="1B64DC67" w14:textId="77777777" w:rsidR="005061E8" w:rsidRDefault="005061E8" w:rsidP="005061E8">
      <w:r>
        <w:t>Years ago, only medics could use a defibrillator in a cardiac arrest emergency, now anyone can use this lifesaving equipment. Administering CPR and the defibrillator is the most powerful combination in saving life and the earlier it is applied the better the chance is of a person surviving cardiac arrest - for every minute that passes without defibrillation the chances of survival diminish by 10%.</w:t>
      </w:r>
    </w:p>
    <w:p w14:paraId="07681890" w14:textId="77777777" w:rsidR="005061E8" w:rsidRDefault="005061E8" w:rsidP="005061E8"/>
    <w:p w14:paraId="3F83082E" w14:textId="77777777" w:rsidR="005061E8" w:rsidRPr="00C660B5" w:rsidRDefault="005061E8" w:rsidP="005061E8">
      <w:r>
        <w:t>We are now exploring possibilities for installation of additional defibrillators at other locations within our parishes.</w:t>
      </w:r>
    </w:p>
    <w:p w14:paraId="20DDAB93" w14:textId="77777777" w:rsidR="005061E8" w:rsidRDefault="005061E8" w:rsidP="005061E8">
      <w:pPr>
        <w:rPr>
          <w:b/>
        </w:rPr>
      </w:pPr>
    </w:p>
    <w:p w14:paraId="730BD83A" w14:textId="77777777" w:rsidR="005061E8" w:rsidRPr="00A34263" w:rsidRDefault="005061E8" w:rsidP="005061E8">
      <w:pPr>
        <w:rPr>
          <w:b/>
        </w:rPr>
      </w:pPr>
      <w:r w:rsidRPr="00A34263">
        <w:rPr>
          <w:b/>
        </w:rPr>
        <w:t>Planning</w:t>
      </w:r>
    </w:p>
    <w:p w14:paraId="28732142" w14:textId="77777777" w:rsidR="005061E8" w:rsidRDefault="005061E8" w:rsidP="005061E8">
      <w:r w:rsidRPr="00A34263">
        <w:t xml:space="preserve">We have had </w:t>
      </w:r>
      <w:proofErr w:type="gramStart"/>
      <w:r w:rsidRPr="00A34263">
        <w:t>a number of</w:t>
      </w:r>
      <w:proofErr w:type="gramEnd"/>
      <w:r w:rsidRPr="00A34263">
        <w:t xml:space="preserve"> planning applications to comment on during the year and most have been reasonably straightforward and non-contentious changes to existing properties.  The major planning issues affecting our area are addressed by our Neighbourhood Plan</w:t>
      </w:r>
      <w:r>
        <w:t xml:space="preserve">, please see the HEGNP website </w:t>
      </w:r>
      <w:hyperlink r:id="rId21" w:history="1">
        <w:r w:rsidRPr="00E72EE7">
          <w:rPr>
            <w:rStyle w:val="Hyperlink"/>
          </w:rPr>
          <w:t>www.hegnp.org.uk</w:t>
        </w:r>
      </w:hyperlink>
      <w:r>
        <w:t xml:space="preserve"> and Anthony </w:t>
      </w:r>
      <w:proofErr w:type="spellStart"/>
      <w:r>
        <w:t>Bickmore’s</w:t>
      </w:r>
      <w:proofErr w:type="spellEnd"/>
      <w:r>
        <w:t xml:space="preserve"> chairman’s report for a full update on the current status and issues</w:t>
      </w:r>
      <w:r w:rsidRPr="00A34263">
        <w:t>.</w:t>
      </w:r>
    </w:p>
    <w:p w14:paraId="63CFA1F0" w14:textId="77777777" w:rsidR="005061E8" w:rsidRDefault="005061E8" w:rsidP="005061E8"/>
    <w:p w14:paraId="2F846089" w14:textId="77777777" w:rsidR="005061E8" w:rsidRDefault="005061E8" w:rsidP="005061E8">
      <w:r>
        <w:t>We have been in regular contact with Planning Enforcement who deal with planning infringements and take enforcement action where necessary. We will provide updates as matters progress via the parish magazine and community website.</w:t>
      </w:r>
    </w:p>
    <w:p w14:paraId="04783446" w14:textId="77777777" w:rsidR="005061E8" w:rsidRPr="00A34263" w:rsidRDefault="005061E8" w:rsidP="005061E8"/>
    <w:p w14:paraId="127A265E" w14:textId="77777777" w:rsidR="005061E8" w:rsidRPr="00A34263" w:rsidRDefault="005061E8" w:rsidP="005061E8">
      <w:pPr>
        <w:rPr>
          <w:b/>
        </w:rPr>
      </w:pPr>
      <w:r w:rsidRPr="00A34263">
        <w:rPr>
          <w:b/>
        </w:rPr>
        <w:t>Highways</w:t>
      </w:r>
    </w:p>
    <w:p w14:paraId="731E9BD1" w14:textId="77777777" w:rsidR="005061E8" w:rsidRPr="00A34263" w:rsidRDefault="005061E8" w:rsidP="005061E8">
      <w:r w:rsidRPr="00A34263">
        <w:t xml:space="preserve">We continue to work closely with Highways to ensure that Highways maintenance activities are carried out effectively and meet our local needs.  As with all local services Highways work is governed by budget and availability of resources and getting work carried out in a timely manner can sometimes be a frustrating struggle.  However, we have an agreed schedule of outstanding work and take every opportunity to push for priority treatment. </w:t>
      </w:r>
    </w:p>
    <w:p w14:paraId="784C9F8D" w14:textId="77777777" w:rsidR="005061E8" w:rsidRPr="00A34263" w:rsidRDefault="005061E8" w:rsidP="005061E8"/>
    <w:p w14:paraId="2E91E387" w14:textId="77777777" w:rsidR="005061E8" w:rsidRDefault="005061E8" w:rsidP="005061E8">
      <w:r>
        <w:lastRenderedPageBreak/>
        <w:t xml:space="preserve">During the last year we have </w:t>
      </w:r>
      <w:proofErr w:type="gramStart"/>
      <w:r>
        <w:t>in particular pushed</w:t>
      </w:r>
      <w:proofErr w:type="gramEnd"/>
      <w:r>
        <w:t xml:space="preserve"> for clearance of footpaths and timely repair of potholes.</w:t>
      </w:r>
    </w:p>
    <w:p w14:paraId="2DD27CE6" w14:textId="77777777" w:rsidR="005061E8" w:rsidRDefault="005061E8" w:rsidP="005061E8"/>
    <w:p w14:paraId="7F0E48A3" w14:textId="77777777" w:rsidR="005061E8" w:rsidRPr="00A34263" w:rsidRDefault="005061E8" w:rsidP="005061E8">
      <w:pPr>
        <w:rPr>
          <w:b/>
        </w:rPr>
      </w:pPr>
      <w:r w:rsidRPr="00A34263">
        <w:rPr>
          <w:b/>
        </w:rPr>
        <w:t>Parish Paths</w:t>
      </w:r>
    </w:p>
    <w:p w14:paraId="6205812F" w14:textId="77777777" w:rsidR="005061E8" w:rsidRPr="00A34263" w:rsidRDefault="005061E8" w:rsidP="005061E8">
      <w:r>
        <w:t>T</w:t>
      </w:r>
      <w:r w:rsidRPr="00A34263">
        <w:t xml:space="preserve">he parish footpath network is a real asset and </w:t>
      </w:r>
      <w:r>
        <w:t>I would</w:t>
      </w:r>
      <w:r w:rsidRPr="00A34263">
        <w:t xml:space="preserve"> encourage anyone who </w:t>
      </w:r>
      <w:proofErr w:type="gramStart"/>
      <w:r w:rsidRPr="00A34263">
        <w:t>hasn’t</w:t>
      </w:r>
      <w:proofErr w:type="gramEnd"/>
      <w:r w:rsidRPr="00A34263">
        <w:t xml:space="preserve"> walked them to try and find the time as it will give you another perspective on our local area.  </w:t>
      </w:r>
      <w:r>
        <w:t xml:space="preserve">Copies of the parish paths brochure/map are available from </w:t>
      </w:r>
      <w:r w:rsidRPr="00A34263">
        <w:t xml:space="preserve">Christine </w:t>
      </w:r>
      <w:proofErr w:type="gramStart"/>
      <w:r w:rsidRPr="00A34263">
        <w:t>Law,</w:t>
      </w:r>
      <w:proofErr w:type="gramEnd"/>
      <w:r w:rsidRPr="00A34263">
        <w:t xml:space="preserve"> our Parish Clerk You will </w:t>
      </w:r>
      <w:r>
        <w:t xml:space="preserve">also </w:t>
      </w:r>
      <w:r w:rsidRPr="00A34263">
        <w:t>find a number of display maps of the footpath network located around the parishes including both the Eastwick and Gilston War Memorial sites.</w:t>
      </w:r>
    </w:p>
    <w:p w14:paraId="0839DE8A" w14:textId="77777777" w:rsidR="005061E8" w:rsidRDefault="005061E8" w:rsidP="005061E8"/>
    <w:p w14:paraId="2F1B0E47" w14:textId="77777777" w:rsidR="005061E8" w:rsidRDefault="005061E8" w:rsidP="005061E8">
      <w:r>
        <w:t xml:space="preserve">If you are aware of any parts of our footpath network that need maintenance including overgrown vegetation or fallen trees, please inform Christine Law our parish clerk and we will follow up with </w:t>
      </w:r>
      <w:r w:rsidRPr="00AE2488">
        <w:t>HCC Countryside &amp; Rights of Way</w:t>
      </w:r>
      <w:r>
        <w:t xml:space="preserve">. </w:t>
      </w:r>
    </w:p>
    <w:p w14:paraId="3BFF91D6" w14:textId="77777777" w:rsidR="005061E8" w:rsidRPr="00A34263" w:rsidRDefault="005061E8" w:rsidP="005061E8"/>
    <w:p w14:paraId="568A82A0" w14:textId="77777777" w:rsidR="005061E8" w:rsidRPr="00A34263" w:rsidRDefault="005061E8" w:rsidP="005061E8">
      <w:pPr>
        <w:rPr>
          <w:b/>
        </w:rPr>
      </w:pPr>
      <w:r w:rsidRPr="00A34263">
        <w:rPr>
          <w:b/>
        </w:rPr>
        <w:t>Parish Precept</w:t>
      </w:r>
    </w:p>
    <w:p w14:paraId="1AC223B2" w14:textId="77777777" w:rsidR="005061E8" w:rsidRPr="00A34263" w:rsidRDefault="005061E8" w:rsidP="005061E8">
      <w:r w:rsidRPr="00A34263">
        <w:t xml:space="preserve">You will have recently received the booklet from East Herts Council outlining your </w:t>
      </w:r>
      <w:r>
        <w:t>Council Tax payments</w:t>
      </w:r>
      <w:r w:rsidRPr="00A34263">
        <w:t xml:space="preserve"> for 20</w:t>
      </w:r>
      <w:r>
        <w:t>20</w:t>
      </w:r>
      <w:r w:rsidRPr="00A34263">
        <w:t>/</w:t>
      </w:r>
      <w:r>
        <w:t>21</w:t>
      </w:r>
      <w:r w:rsidRPr="00A34263">
        <w:t xml:space="preserve">. Part of the </w:t>
      </w:r>
      <w:r>
        <w:t>Council Tax</w:t>
      </w:r>
      <w:r w:rsidRPr="00A34263">
        <w:t xml:space="preserve"> is made up of the Parish Precept which is set by the Parish Council to cover small running costs and </w:t>
      </w:r>
      <w:proofErr w:type="gramStart"/>
      <w:r w:rsidRPr="00A34263">
        <w:t>a number of</w:t>
      </w:r>
      <w:proofErr w:type="gramEnd"/>
      <w:r w:rsidRPr="00A34263">
        <w:t xml:space="preserve"> initiatives we undertake. The amount attaching to your </w:t>
      </w:r>
      <w:r>
        <w:t>Council Tax</w:t>
      </w:r>
      <w:r w:rsidRPr="00A34263">
        <w:t xml:space="preserve"> for the parish is a function of what we spend and the number of properties and their valuation bands in the area.</w:t>
      </w:r>
    </w:p>
    <w:p w14:paraId="24E028E6" w14:textId="77777777" w:rsidR="005061E8" w:rsidRPr="00A34263" w:rsidRDefault="005061E8" w:rsidP="005061E8">
      <w:pPr>
        <w:rPr>
          <w:lang w:val="en-US"/>
        </w:rPr>
      </w:pPr>
    </w:p>
    <w:p w14:paraId="468DD31A" w14:textId="77777777" w:rsidR="005061E8" w:rsidRPr="00A34263" w:rsidRDefault="005061E8" w:rsidP="005061E8">
      <w:r>
        <w:t>W</w:t>
      </w:r>
      <w:r w:rsidRPr="00A34263">
        <w:t xml:space="preserve">e </w:t>
      </w:r>
      <w:r>
        <w:t xml:space="preserve">have </w:t>
      </w:r>
      <w:r w:rsidRPr="00A34263">
        <w:t xml:space="preserve">maintained our </w:t>
      </w:r>
      <w:r>
        <w:t xml:space="preserve">parish </w:t>
      </w:r>
      <w:r w:rsidRPr="00A34263">
        <w:t xml:space="preserve">precept at the same level </w:t>
      </w:r>
      <w:r>
        <w:t xml:space="preserve">as for 2019/20. </w:t>
      </w:r>
      <w:r w:rsidRPr="00A34263">
        <w:t xml:space="preserve">If you have views on how we should spend our money and if we should spend more or </w:t>
      </w:r>
      <w:proofErr w:type="gramStart"/>
      <w:r w:rsidRPr="00A34263">
        <w:t>less</w:t>
      </w:r>
      <w:proofErr w:type="gramEnd"/>
      <w:r w:rsidRPr="00A34263">
        <w:t xml:space="preserve"> then let one of the Parish Councillors know or attend a Parish Council meeting. We are always keen to hear views and enjoy the interaction with members of the public at the meetings – all are welcome.</w:t>
      </w:r>
    </w:p>
    <w:p w14:paraId="49E8543A" w14:textId="77777777" w:rsidR="005061E8" w:rsidRPr="00A34263" w:rsidRDefault="005061E8" w:rsidP="005061E8">
      <w:pPr>
        <w:rPr>
          <w:sz w:val="22"/>
        </w:rPr>
      </w:pPr>
    </w:p>
    <w:p w14:paraId="70F40F5B" w14:textId="77777777" w:rsidR="005061E8" w:rsidRPr="00A34263" w:rsidRDefault="005061E8" w:rsidP="005061E8">
      <w:pPr>
        <w:pStyle w:val="BodyText"/>
        <w:rPr>
          <w:bCs/>
        </w:rPr>
      </w:pPr>
      <w:r w:rsidRPr="00A34263">
        <w:t>Conclusion</w:t>
      </w:r>
    </w:p>
    <w:p w14:paraId="5DFE118A" w14:textId="77777777" w:rsidR="005061E8" w:rsidRPr="00A34263" w:rsidRDefault="005061E8" w:rsidP="005061E8">
      <w:r w:rsidRPr="00A34263">
        <w:rPr>
          <w:lang w:val="en-US"/>
        </w:rPr>
        <w:t xml:space="preserve">Overall, we have again made good progress and </w:t>
      </w:r>
      <w:r w:rsidRPr="00A34263">
        <w:t xml:space="preserve">are fortunate to have a dedicated and hardworking team of Councillors. They devote a lot of their time for the benefit of the community which is </w:t>
      </w:r>
      <w:proofErr w:type="gramStart"/>
      <w:r w:rsidRPr="00A34263">
        <w:t>unpaid</w:t>
      </w:r>
      <w:proofErr w:type="gramEnd"/>
      <w:r w:rsidRPr="00A34263">
        <w:t xml:space="preserve"> and they claim no expenses. Thanks also to Christine Law, our Parish Clerk. </w:t>
      </w:r>
    </w:p>
    <w:p w14:paraId="76F3C228" w14:textId="77777777" w:rsidR="005061E8" w:rsidRPr="00A34263" w:rsidRDefault="005061E8" w:rsidP="005061E8">
      <w:pPr>
        <w:pStyle w:val="BodyText"/>
        <w:rPr>
          <w:b/>
        </w:rPr>
      </w:pPr>
    </w:p>
    <w:p w14:paraId="006C6F5F" w14:textId="77777777" w:rsidR="005061E8" w:rsidRDefault="005061E8" w:rsidP="005061E8">
      <w:pPr>
        <w:rPr>
          <w:lang w:val="en-US"/>
        </w:rPr>
      </w:pPr>
      <w:r w:rsidRPr="00A34263">
        <w:rPr>
          <w:lang w:val="en-US"/>
        </w:rPr>
        <w:t>Mark Orson</w:t>
      </w:r>
    </w:p>
    <w:p w14:paraId="5AF94648" w14:textId="77777777" w:rsidR="005061E8" w:rsidRDefault="005061E8" w:rsidP="005061E8">
      <w:pPr>
        <w:rPr>
          <w:lang w:val="en-US"/>
        </w:rPr>
      </w:pPr>
    </w:p>
    <w:p w14:paraId="65468B9D" w14:textId="77777777" w:rsidR="007E4D7B" w:rsidRDefault="007E4D7B" w:rsidP="007E4D7B">
      <w:pPr>
        <w:pStyle w:val="Title"/>
        <w:jc w:val="left"/>
        <w:rPr>
          <w:b w:val="0"/>
          <w:bCs w:val="0"/>
          <w:sz w:val="24"/>
        </w:rPr>
      </w:pPr>
    </w:p>
    <w:p w14:paraId="3A10E686" w14:textId="77777777" w:rsidR="005061E8" w:rsidRDefault="005061E8" w:rsidP="007E4D7B">
      <w:pPr>
        <w:rPr>
          <w:b/>
        </w:rPr>
      </w:pPr>
    </w:p>
    <w:p w14:paraId="016D0F4C" w14:textId="11320239" w:rsidR="005061E8" w:rsidRDefault="005061E8" w:rsidP="007E4D7B">
      <w:pPr>
        <w:rPr>
          <w:b/>
        </w:rPr>
      </w:pPr>
    </w:p>
    <w:p w14:paraId="468C0E5D" w14:textId="060FCE78" w:rsidR="005061E8" w:rsidRDefault="005061E8" w:rsidP="007E4D7B">
      <w:pPr>
        <w:rPr>
          <w:b/>
        </w:rPr>
      </w:pPr>
    </w:p>
    <w:p w14:paraId="27708C6A" w14:textId="23C7888A" w:rsidR="005061E8" w:rsidRDefault="005061E8" w:rsidP="007E4D7B">
      <w:pPr>
        <w:rPr>
          <w:b/>
        </w:rPr>
      </w:pPr>
    </w:p>
    <w:p w14:paraId="38CDDB4B" w14:textId="4C6298D3" w:rsidR="005061E8" w:rsidRDefault="005061E8" w:rsidP="007E4D7B">
      <w:pPr>
        <w:rPr>
          <w:b/>
        </w:rPr>
      </w:pPr>
    </w:p>
    <w:p w14:paraId="7D8DA28D" w14:textId="3DA1FB80" w:rsidR="005061E8" w:rsidRDefault="005061E8" w:rsidP="007E4D7B">
      <w:pPr>
        <w:rPr>
          <w:b/>
        </w:rPr>
      </w:pPr>
    </w:p>
    <w:p w14:paraId="0A3A3625" w14:textId="763BD858" w:rsidR="005061E8" w:rsidRDefault="005061E8" w:rsidP="007E4D7B">
      <w:pPr>
        <w:rPr>
          <w:b/>
        </w:rPr>
      </w:pPr>
    </w:p>
    <w:p w14:paraId="70E79CEE" w14:textId="007C4522" w:rsidR="005061E8" w:rsidRDefault="005061E8" w:rsidP="007E4D7B">
      <w:pPr>
        <w:rPr>
          <w:b/>
        </w:rPr>
      </w:pPr>
    </w:p>
    <w:p w14:paraId="3A74E7C4" w14:textId="31EC2FCF" w:rsidR="005061E8" w:rsidRDefault="005061E8" w:rsidP="007E4D7B">
      <w:pPr>
        <w:rPr>
          <w:b/>
        </w:rPr>
      </w:pPr>
    </w:p>
    <w:p w14:paraId="4CF2E2D4" w14:textId="1CF4B58F" w:rsidR="005061E8" w:rsidRDefault="005061E8" w:rsidP="007E4D7B">
      <w:pPr>
        <w:rPr>
          <w:b/>
        </w:rPr>
      </w:pPr>
    </w:p>
    <w:p w14:paraId="72E600EB" w14:textId="7CBE2CA1" w:rsidR="005061E8" w:rsidRDefault="005061E8" w:rsidP="007E4D7B">
      <w:pPr>
        <w:rPr>
          <w:b/>
        </w:rPr>
      </w:pPr>
    </w:p>
    <w:p w14:paraId="26C32708" w14:textId="27BD3234" w:rsidR="005061E8" w:rsidRDefault="005061E8" w:rsidP="007E4D7B">
      <w:pPr>
        <w:rPr>
          <w:b/>
        </w:rPr>
      </w:pPr>
    </w:p>
    <w:p w14:paraId="203BB5A2" w14:textId="2DB3B8EE" w:rsidR="005061E8" w:rsidRDefault="005061E8" w:rsidP="007E4D7B">
      <w:pPr>
        <w:rPr>
          <w:b/>
        </w:rPr>
      </w:pPr>
    </w:p>
    <w:p w14:paraId="62CA5B53" w14:textId="081E6954" w:rsidR="005061E8" w:rsidRDefault="005061E8" w:rsidP="007E4D7B">
      <w:pPr>
        <w:rPr>
          <w:b/>
        </w:rPr>
      </w:pPr>
    </w:p>
    <w:p w14:paraId="11BB7DC1" w14:textId="60D41E77" w:rsidR="005061E8" w:rsidRDefault="005061E8" w:rsidP="007E4D7B">
      <w:pPr>
        <w:rPr>
          <w:b/>
        </w:rPr>
      </w:pPr>
    </w:p>
    <w:p w14:paraId="44A1B4C4" w14:textId="0AA08E82" w:rsidR="005061E8" w:rsidRDefault="005061E8" w:rsidP="007E4D7B">
      <w:pPr>
        <w:rPr>
          <w:b/>
        </w:rPr>
      </w:pPr>
    </w:p>
    <w:p w14:paraId="4C87D9C2" w14:textId="12B9BABA" w:rsidR="005061E8" w:rsidRDefault="005061E8" w:rsidP="007E4D7B">
      <w:pPr>
        <w:rPr>
          <w:b/>
        </w:rPr>
      </w:pPr>
    </w:p>
    <w:p w14:paraId="7A3D1D7A" w14:textId="15A0BC19" w:rsidR="005061E8" w:rsidRDefault="005061E8" w:rsidP="007E4D7B">
      <w:pPr>
        <w:rPr>
          <w:b/>
        </w:rPr>
      </w:pPr>
    </w:p>
    <w:p w14:paraId="525CB86A" w14:textId="4A1B903A" w:rsidR="005061E8" w:rsidRDefault="005061E8" w:rsidP="007E4D7B">
      <w:pPr>
        <w:rPr>
          <w:b/>
        </w:rPr>
      </w:pPr>
    </w:p>
    <w:p w14:paraId="1E78D31F" w14:textId="77777777" w:rsidR="005061E8" w:rsidRDefault="005061E8" w:rsidP="007E4D7B">
      <w:pPr>
        <w:rPr>
          <w:b/>
        </w:rPr>
      </w:pPr>
    </w:p>
    <w:p w14:paraId="5E66F2D5" w14:textId="35686810" w:rsidR="007E4D7B" w:rsidRDefault="007E4D7B" w:rsidP="007E4D7B">
      <w:pPr>
        <w:rPr>
          <w:b/>
        </w:rPr>
      </w:pPr>
      <w:r>
        <w:rPr>
          <w:b/>
        </w:rPr>
        <w:t>Appendix 2</w:t>
      </w:r>
    </w:p>
    <w:p w14:paraId="2E7EBC55" w14:textId="77777777" w:rsidR="007E4D7B" w:rsidRPr="00AF2DBB" w:rsidRDefault="007E4D7B" w:rsidP="007E4D7B">
      <w:pPr>
        <w:rPr>
          <w:b/>
        </w:rPr>
      </w:pPr>
      <w:r w:rsidRPr="00AF2DBB">
        <w:rPr>
          <w:b/>
        </w:rPr>
        <w:t>EASTWICK AND GILSTON PARISH COUNCIL</w:t>
      </w:r>
    </w:p>
    <w:p w14:paraId="4F0BD262" w14:textId="77777777" w:rsidR="007E4D7B" w:rsidRDefault="007E4D7B" w:rsidP="007E4D7B">
      <w:pPr>
        <w:rPr>
          <w:b/>
        </w:rPr>
      </w:pPr>
      <w:r w:rsidRPr="00AF2DBB">
        <w:rPr>
          <w:b/>
        </w:rPr>
        <w:t xml:space="preserve">SUMMARY OF RECEIPT AND PAYMENTS ACCOUNT FOR </w:t>
      </w:r>
    </w:p>
    <w:p w14:paraId="1392DAB6" w14:textId="61CC5453" w:rsidR="007E4D7B" w:rsidRDefault="007E4D7B" w:rsidP="007E4D7B">
      <w:pPr>
        <w:rPr>
          <w:b/>
        </w:rPr>
      </w:pPr>
      <w:r w:rsidRPr="00AF2DBB">
        <w:rPr>
          <w:b/>
        </w:rPr>
        <w:t>THE YEAR ENDED 31</w:t>
      </w:r>
      <w:r w:rsidRPr="00AF2DBB">
        <w:rPr>
          <w:b/>
          <w:vertAlign w:val="superscript"/>
        </w:rPr>
        <w:t>ST</w:t>
      </w:r>
      <w:r w:rsidRPr="00AF2DBB">
        <w:rPr>
          <w:b/>
        </w:rPr>
        <w:t xml:space="preserve"> MARCH 20</w:t>
      </w:r>
      <w:r w:rsidR="00795A35">
        <w:rPr>
          <w:b/>
        </w:rPr>
        <w:t>20</w:t>
      </w:r>
    </w:p>
    <w:p w14:paraId="03DD3B2F" w14:textId="77777777" w:rsidR="007E4D7B" w:rsidRDefault="007E4D7B" w:rsidP="007E4D7B">
      <w:pPr>
        <w:rPr>
          <w:b/>
        </w:rPr>
      </w:pPr>
    </w:p>
    <w:p w14:paraId="59341CFD" w14:textId="77777777" w:rsidR="007E4D7B" w:rsidRPr="00AF2DBB" w:rsidRDefault="007E4D7B" w:rsidP="007E4D7B">
      <w:pPr>
        <w:rPr>
          <w:b/>
        </w:rPr>
      </w:pPr>
    </w:p>
    <w:p w14:paraId="3F49087A" w14:textId="77777777" w:rsidR="007E4D7B" w:rsidRPr="00AF2DBB" w:rsidRDefault="007E4D7B" w:rsidP="007E4D7B">
      <w:pPr>
        <w:rPr>
          <w:b/>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076"/>
        <w:gridCol w:w="1628"/>
        <w:gridCol w:w="1601"/>
        <w:gridCol w:w="2046"/>
        <w:gridCol w:w="1291"/>
      </w:tblGrid>
      <w:tr w:rsidR="00897076" w14:paraId="75BDD825" w14:textId="77777777" w:rsidTr="00897076">
        <w:trPr>
          <w:trHeight w:val="272"/>
        </w:trPr>
        <w:tc>
          <w:tcPr>
            <w:tcW w:w="1253" w:type="dxa"/>
            <w:shd w:val="clear" w:color="auto" w:fill="auto"/>
          </w:tcPr>
          <w:p w14:paraId="6FD6FFBE" w14:textId="77777777" w:rsidR="007E4D7B" w:rsidRPr="00390034" w:rsidRDefault="007E4D7B" w:rsidP="00802FAE">
            <w:pPr>
              <w:rPr>
                <w:rFonts w:ascii="Calibri" w:eastAsia="Calibri" w:hAnsi="Calibri"/>
                <w:b/>
                <w:sz w:val="22"/>
                <w:szCs w:val="22"/>
              </w:rPr>
            </w:pPr>
          </w:p>
        </w:tc>
        <w:tc>
          <w:tcPr>
            <w:tcW w:w="2076" w:type="dxa"/>
            <w:shd w:val="clear" w:color="auto" w:fill="auto"/>
          </w:tcPr>
          <w:p w14:paraId="261E0A8B" w14:textId="77777777" w:rsidR="007E4D7B" w:rsidRPr="00390034" w:rsidRDefault="007E4D7B" w:rsidP="00802FAE">
            <w:pPr>
              <w:rPr>
                <w:rFonts w:ascii="Calibri" w:eastAsia="Calibri" w:hAnsi="Calibri"/>
                <w:b/>
                <w:sz w:val="22"/>
                <w:szCs w:val="22"/>
              </w:rPr>
            </w:pPr>
            <w:r w:rsidRPr="00390034">
              <w:rPr>
                <w:rFonts w:ascii="Calibri" w:eastAsia="Calibri" w:hAnsi="Calibri"/>
                <w:b/>
                <w:sz w:val="22"/>
                <w:szCs w:val="22"/>
              </w:rPr>
              <w:t>RECEIPTS</w:t>
            </w:r>
          </w:p>
        </w:tc>
        <w:tc>
          <w:tcPr>
            <w:tcW w:w="1628" w:type="dxa"/>
            <w:shd w:val="clear" w:color="auto" w:fill="auto"/>
          </w:tcPr>
          <w:p w14:paraId="69874D56" w14:textId="77777777" w:rsidR="007E4D7B" w:rsidRPr="00390034" w:rsidRDefault="007E4D7B" w:rsidP="00802FAE">
            <w:pPr>
              <w:rPr>
                <w:rFonts w:ascii="Calibri" w:eastAsia="Calibri" w:hAnsi="Calibri"/>
                <w:b/>
                <w:sz w:val="22"/>
                <w:szCs w:val="22"/>
              </w:rPr>
            </w:pPr>
          </w:p>
        </w:tc>
        <w:tc>
          <w:tcPr>
            <w:tcW w:w="1601" w:type="dxa"/>
            <w:shd w:val="clear" w:color="auto" w:fill="auto"/>
          </w:tcPr>
          <w:p w14:paraId="06AECA17" w14:textId="77777777" w:rsidR="007E4D7B" w:rsidRPr="00390034" w:rsidRDefault="007E4D7B" w:rsidP="00802FAE">
            <w:pPr>
              <w:rPr>
                <w:rFonts w:ascii="Calibri" w:eastAsia="Calibri" w:hAnsi="Calibri"/>
                <w:b/>
                <w:sz w:val="22"/>
                <w:szCs w:val="22"/>
              </w:rPr>
            </w:pPr>
          </w:p>
        </w:tc>
        <w:tc>
          <w:tcPr>
            <w:tcW w:w="2046" w:type="dxa"/>
            <w:shd w:val="clear" w:color="auto" w:fill="auto"/>
          </w:tcPr>
          <w:p w14:paraId="7A8B92C4" w14:textId="77777777" w:rsidR="007E4D7B" w:rsidRPr="00390034" w:rsidRDefault="007E4D7B" w:rsidP="00802FAE">
            <w:pPr>
              <w:rPr>
                <w:rFonts w:ascii="Calibri" w:eastAsia="Calibri" w:hAnsi="Calibri"/>
                <w:b/>
                <w:sz w:val="22"/>
                <w:szCs w:val="22"/>
              </w:rPr>
            </w:pPr>
            <w:r w:rsidRPr="00390034">
              <w:rPr>
                <w:rFonts w:ascii="Calibri" w:eastAsia="Calibri" w:hAnsi="Calibri"/>
                <w:b/>
                <w:sz w:val="22"/>
                <w:szCs w:val="22"/>
              </w:rPr>
              <w:t>PAYMENTS</w:t>
            </w:r>
          </w:p>
        </w:tc>
        <w:tc>
          <w:tcPr>
            <w:tcW w:w="1291" w:type="dxa"/>
            <w:shd w:val="clear" w:color="auto" w:fill="auto"/>
          </w:tcPr>
          <w:p w14:paraId="578A752B" w14:textId="77777777" w:rsidR="007E4D7B" w:rsidRPr="00390034" w:rsidRDefault="007E4D7B" w:rsidP="00802FAE">
            <w:pPr>
              <w:rPr>
                <w:rFonts w:ascii="Calibri" w:eastAsia="Calibri" w:hAnsi="Calibri"/>
                <w:b/>
                <w:sz w:val="22"/>
                <w:szCs w:val="22"/>
              </w:rPr>
            </w:pPr>
          </w:p>
        </w:tc>
      </w:tr>
      <w:tr w:rsidR="00897076" w14:paraId="78D34D32" w14:textId="77777777" w:rsidTr="00897076">
        <w:trPr>
          <w:trHeight w:val="257"/>
        </w:trPr>
        <w:tc>
          <w:tcPr>
            <w:tcW w:w="1253" w:type="dxa"/>
            <w:shd w:val="clear" w:color="auto" w:fill="auto"/>
          </w:tcPr>
          <w:p w14:paraId="0F1A085E" w14:textId="4D34F3DF" w:rsidR="007E4D7B" w:rsidRPr="00390034" w:rsidRDefault="00C05C9F" w:rsidP="00802FAE">
            <w:pPr>
              <w:rPr>
                <w:rFonts w:ascii="Calibri" w:eastAsia="Calibri" w:hAnsi="Calibri"/>
                <w:b/>
                <w:sz w:val="22"/>
                <w:szCs w:val="22"/>
              </w:rPr>
            </w:pPr>
            <w:r>
              <w:rPr>
                <w:rFonts w:ascii="Calibri" w:eastAsia="Calibri" w:hAnsi="Calibri"/>
                <w:b/>
                <w:sz w:val="22"/>
                <w:szCs w:val="22"/>
              </w:rPr>
              <w:t>201</w:t>
            </w:r>
            <w:r w:rsidR="001D5121">
              <w:rPr>
                <w:rFonts w:ascii="Calibri" w:eastAsia="Calibri" w:hAnsi="Calibri"/>
                <w:b/>
                <w:sz w:val="22"/>
                <w:szCs w:val="22"/>
              </w:rPr>
              <w:t>8</w:t>
            </w:r>
            <w:r>
              <w:rPr>
                <w:rFonts w:ascii="Calibri" w:eastAsia="Calibri" w:hAnsi="Calibri"/>
                <w:b/>
                <w:sz w:val="22"/>
                <w:szCs w:val="22"/>
              </w:rPr>
              <w:t>-201</w:t>
            </w:r>
            <w:r w:rsidR="001D5121">
              <w:rPr>
                <w:rFonts w:ascii="Calibri" w:eastAsia="Calibri" w:hAnsi="Calibri"/>
                <w:b/>
                <w:sz w:val="22"/>
                <w:szCs w:val="22"/>
              </w:rPr>
              <w:t>9</w:t>
            </w:r>
          </w:p>
        </w:tc>
        <w:tc>
          <w:tcPr>
            <w:tcW w:w="2076" w:type="dxa"/>
            <w:shd w:val="clear" w:color="auto" w:fill="auto"/>
          </w:tcPr>
          <w:p w14:paraId="74BFBA9D" w14:textId="77777777" w:rsidR="007E4D7B" w:rsidRPr="00390034" w:rsidRDefault="007E4D7B" w:rsidP="00802FAE">
            <w:pPr>
              <w:rPr>
                <w:rFonts w:ascii="Calibri" w:eastAsia="Calibri" w:hAnsi="Calibri"/>
                <w:b/>
                <w:sz w:val="22"/>
                <w:szCs w:val="22"/>
              </w:rPr>
            </w:pPr>
          </w:p>
        </w:tc>
        <w:tc>
          <w:tcPr>
            <w:tcW w:w="1628" w:type="dxa"/>
            <w:shd w:val="clear" w:color="auto" w:fill="auto"/>
          </w:tcPr>
          <w:p w14:paraId="7A670946" w14:textId="372A9ABB" w:rsidR="007E4D7B" w:rsidRPr="00390034" w:rsidRDefault="007E4D7B" w:rsidP="00802FAE">
            <w:pPr>
              <w:rPr>
                <w:rFonts w:ascii="Calibri" w:eastAsia="Calibri" w:hAnsi="Calibri"/>
                <w:b/>
                <w:sz w:val="22"/>
                <w:szCs w:val="22"/>
              </w:rPr>
            </w:pPr>
            <w:r>
              <w:rPr>
                <w:rFonts w:ascii="Calibri" w:eastAsia="Calibri" w:hAnsi="Calibri"/>
                <w:b/>
                <w:sz w:val="22"/>
                <w:szCs w:val="22"/>
              </w:rPr>
              <w:t>201</w:t>
            </w:r>
            <w:r w:rsidR="001D5121">
              <w:rPr>
                <w:rFonts w:ascii="Calibri" w:eastAsia="Calibri" w:hAnsi="Calibri"/>
                <w:b/>
                <w:sz w:val="22"/>
                <w:szCs w:val="22"/>
              </w:rPr>
              <w:t>9</w:t>
            </w:r>
            <w:r>
              <w:rPr>
                <w:rFonts w:ascii="Calibri" w:eastAsia="Calibri" w:hAnsi="Calibri"/>
                <w:b/>
                <w:sz w:val="22"/>
                <w:szCs w:val="22"/>
              </w:rPr>
              <w:t>-20</w:t>
            </w:r>
            <w:r w:rsidR="001D5121">
              <w:rPr>
                <w:rFonts w:ascii="Calibri" w:eastAsia="Calibri" w:hAnsi="Calibri"/>
                <w:b/>
                <w:sz w:val="22"/>
                <w:szCs w:val="22"/>
              </w:rPr>
              <w:t>20</w:t>
            </w:r>
          </w:p>
        </w:tc>
        <w:tc>
          <w:tcPr>
            <w:tcW w:w="1601" w:type="dxa"/>
            <w:shd w:val="clear" w:color="auto" w:fill="auto"/>
          </w:tcPr>
          <w:p w14:paraId="5DDBC687" w14:textId="294A9F80" w:rsidR="007E4D7B" w:rsidRPr="00390034" w:rsidRDefault="007E4D7B" w:rsidP="00802FAE">
            <w:pPr>
              <w:rPr>
                <w:rFonts w:ascii="Calibri" w:eastAsia="Calibri" w:hAnsi="Calibri"/>
                <w:b/>
                <w:sz w:val="22"/>
                <w:szCs w:val="22"/>
              </w:rPr>
            </w:pPr>
            <w:r>
              <w:rPr>
                <w:rFonts w:ascii="Calibri" w:eastAsia="Calibri" w:hAnsi="Calibri"/>
                <w:b/>
                <w:sz w:val="22"/>
                <w:szCs w:val="22"/>
              </w:rPr>
              <w:t>201</w:t>
            </w:r>
            <w:r w:rsidR="0000757D">
              <w:rPr>
                <w:rFonts w:ascii="Calibri" w:eastAsia="Calibri" w:hAnsi="Calibri"/>
                <w:b/>
                <w:sz w:val="22"/>
                <w:szCs w:val="22"/>
              </w:rPr>
              <w:t>8</w:t>
            </w:r>
            <w:r>
              <w:rPr>
                <w:rFonts w:ascii="Calibri" w:eastAsia="Calibri" w:hAnsi="Calibri"/>
                <w:b/>
                <w:sz w:val="22"/>
                <w:szCs w:val="22"/>
              </w:rPr>
              <w:t>-201</w:t>
            </w:r>
            <w:r w:rsidR="0000757D">
              <w:rPr>
                <w:rFonts w:ascii="Calibri" w:eastAsia="Calibri" w:hAnsi="Calibri"/>
                <w:b/>
                <w:sz w:val="22"/>
                <w:szCs w:val="22"/>
              </w:rPr>
              <w:t>9</w:t>
            </w:r>
          </w:p>
        </w:tc>
        <w:tc>
          <w:tcPr>
            <w:tcW w:w="2046" w:type="dxa"/>
            <w:shd w:val="clear" w:color="auto" w:fill="auto"/>
          </w:tcPr>
          <w:p w14:paraId="535C0BDF" w14:textId="77777777" w:rsidR="007E4D7B" w:rsidRPr="00390034" w:rsidRDefault="007E4D7B" w:rsidP="00802FAE">
            <w:pPr>
              <w:rPr>
                <w:rFonts w:ascii="Calibri" w:eastAsia="Calibri" w:hAnsi="Calibri"/>
                <w:b/>
                <w:sz w:val="22"/>
                <w:szCs w:val="22"/>
              </w:rPr>
            </w:pPr>
          </w:p>
        </w:tc>
        <w:tc>
          <w:tcPr>
            <w:tcW w:w="1291" w:type="dxa"/>
            <w:shd w:val="clear" w:color="auto" w:fill="auto"/>
          </w:tcPr>
          <w:p w14:paraId="0D405A42" w14:textId="7EBD3FFF" w:rsidR="007E4D7B" w:rsidRPr="00390034" w:rsidRDefault="007E4D7B" w:rsidP="00802FAE">
            <w:pPr>
              <w:rPr>
                <w:rFonts w:ascii="Calibri" w:eastAsia="Calibri" w:hAnsi="Calibri"/>
                <w:b/>
                <w:sz w:val="22"/>
                <w:szCs w:val="22"/>
              </w:rPr>
            </w:pPr>
            <w:r>
              <w:rPr>
                <w:rFonts w:ascii="Calibri" w:eastAsia="Calibri" w:hAnsi="Calibri"/>
                <w:b/>
                <w:sz w:val="22"/>
                <w:szCs w:val="22"/>
              </w:rPr>
              <w:t>201</w:t>
            </w:r>
            <w:r w:rsidR="00012A2C">
              <w:rPr>
                <w:rFonts w:ascii="Calibri" w:eastAsia="Calibri" w:hAnsi="Calibri"/>
                <w:b/>
                <w:sz w:val="22"/>
                <w:szCs w:val="22"/>
              </w:rPr>
              <w:t>9</w:t>
            </w:r>
            <w:r>
              <w:rPr>
                <w:rFonts w:ascii="Calibri" w:eastAsia="Calibri" w:hAnsi="Calibri"/>
                <w:b/>
                <w:sz w:val="22"/>
                <w:szCs w:val="22"/>
              </w:rPr>
              <w:t>-20</w:t>
            </w:r>
            <w:r w:rsidR="00012A2C">
              <w:rPr>
                <w:rFonts w:ascii="Calibri" w:eastAsia="Calibri" w:hAnsi="Calibri"/>
                <w:b/>
                <w:sz w:val="22"/>
                <w:szCs w:val="22"/>
              </w:rPr>
              <w:t>20</w:t>
            </w:r>
          </w:p>
        </w:tc>
      </w:tr>
      <w:tr w:rsidR="00897076" w14:paraId="6DFFC613" w14:textId="77777777" w:rsidTr="00897076">
        <w:trPr>
          <w:trHeight w:val="545"/>
        </w:trPr>
        <w:tc>
          <w:tcPr>
            <w:tcW w:w="1253" w:type="dxa"/>
            <w:shd w:val="clear" w:color="auto" w:fill="auto"/>
          </w:tcPr>
          <w:p w14:paraId="5D457258" w14:textId="77777777" w:rsidR="007E4D7B" w:rsidRPr="00390034" w:rsidRDefault="007E4D7B" w:rsidP="00802FAE">
            <w:pPr>
              <w:rPr>
                <w:rFonts w:ascii="Calibri" w:eastAsia="Calibri" w:hAnsi="Calibri"/>
                <w:sz w:val="22"/>
                <w:szCs w:val="22"/>
              </w:rPr>
            </w:pPr>
            <w:r w:rsidRPr="00390034">
              <w:rPr>
                <w:rFonts w:ascii="Calibri" w:eastAsia="Calibri" w:hAnsi="Calibri"/>
                <w:sz w:val="22"/>
                <w:szCs w:val="22"/>
              </w:rPr>
              <w:t>£</w:t>
            </w:r>
            <w:r>
              <w:rPr>
                <w:rFonts w:ascii="Calibri" w:eastAsia="Calibri" w:hAnsi="Calibri"/>
                <w:sz w:val="22"/>
                <w:szCs w:val="22"/>
              </w:rPr>
              <w:t>4,900.00</w:t>
            </w:r>
          </w:p>
        </w:tc>
        <w:tc>
          <w:tcPr>
            <w:tcW w:w="2076" w:type="dxa"/>
            <w:shd w:val="clear" w:color="auto" w:fill="auto"/>
          </w:tcPr>
          <w:p w14:paraId="4C408B7C" w14:textId="77777777" w:rsidR="007E4D7B" w:rsidRPr="00390034" w:rsidRDefault="007E4D7B" w:rsidP="00802FAE">
            <w:pPr>
              <w:rPr>
                <w:rFonts w:ascii="Calibri" w:eastAsia="Calibri" w:hAnsi="Calibri"/>
                <w:sz w:val="22"/>
                <w:szCs w:val="22"/>
              </w:rPr>
            </w:pPr>
            <w:r w:rsidRPr="00390034">
              <w:rPr>
                <w:rFonts w:ascii="Calibri" w:eastAsia="Calibri" w:hAnsi="Calibri"/>
                <w:sz w:val="22"/>
                <w:szCs w:val="22"/>
              </w:rPr>
              <w:t>Precept</w:t>
            </w:r>
          </w:p>
        </w:tc>
        <w:tc>
          <w:tcPr>
            <w:tcW w:w="1628" w:type="dxa"/>
            <w:shd w:val="clear" w:color="auto" w:fill="auto"/>
          </w:tcPr>
          <w:p w14:paraId="6333F501" w14:textId="5DC5F5A5" w:rsidR="007E4D7B" w:rsidRPr="00390034" w:rsidRDefault="00C05C9F" w:rsidP="00802FAE">
            <w:pPr>
              <w:rPr>
                <w:rFonts w:ascii="Calibri" w:eastAsia="Calibri" w:hAnsi="Calibri"/>
                <w:sz w:val="22"/>
                <w:szCs w:val="22"/>
              </w:rPr>
            </w:pPr>
            <w:r>
              <w:rPr>
                <w:rFonts w:ascii="Calibri" w:eastAsia="Calibri" w:hAnsi="Calibri"/>
                <w:sz w:val="22"/>
                <w:szCs w:val="22"/>
              </w:rPr>
              <w:t>£</w:t>
            </w:r>
            <w:r w:rsidR="001D5121">
              <w:rPr>
                <w:rFonts w:ascii="Calibri" w:eastAsia="Calibri" w:hAnsi="Calibri"/>
                <w:sz w:val="22"/>
                <w:szCs w:val="22"/>
              </w:rPr>
              <w:t>12,750.00</w:t>
            </w:r>
          </w:p>
        </w:tc>
        <w:tc>
          <w:tcPr>
            <w:tcW w:w="1601" w:type="dxa"/>
            <w:shd w:val="clear" w:color="auto" w:fill="auto"/>
          </w:tcPr>
          <w:p w14:paraId="5B4B02D9" w14:textId="03CD89D8" w:rsidR="007E4D7B" w:rsidRPr="00390034" w:rsidRDefault="007E4D7B" w:rsidP="00802FAE">
            <w:pPr>
              <w:rPr>
                <w:rFonts w:ascii="Calibri" w:eastAsia="Calibri" w:hAnsi="Calibri"/>
                <w:sz w:val="22"/>
                <w:szCs w:val="22"/>
              </w:rPr>
            </w:pPr>
            <w:r w:rsidRPr="00390034">
              <w:rPr>
                <w:rFonts w:ascii="Calibri" w:eastAsia="Calibri" w:hAnsi="Calibri"/>
                <w:sz w:val="22"/>
                <w:szCs w:val="22"/>
              </w:rPr>
              <w:t>£</w:t>
            </w:r>
            <w:r w:rsidR="0000757D">
              <w:rPr>
                <w:rFonts w:ascii="Calibri" w:eastAsia="Calibri" w:hAnsi="Calibri"/>
                <w:sz w:val="22"/>
                <w:szCs w:val="22"/>
              </w:rPr>
              <w:t>34,381.58</w:t>
            </w:r>
          </w:p>
        </w:tc>
        <w:tc>
          <w:tcPr>
            <w:tcW w:w="2046" w:type="dxa"/>
            <w:shd w:val="clear" w:color="auto" w:fill="auto"/>
          </w:tcPr>
          <w:p w14:paraId="67B936B7" w14:textId="77777777" w:rsidR="007E4D7B" w:rsidRPr="00390034" w:rsidRDefault="007E4D7B" w:rsidP="00802FAE">
            <w:pPr>
              <w:rPr>
                <w:rFonts w:ascii="Calibri" w:eastAsia="Calibri" w:hAnsi="Calibri"/>
                <w:sz w:val="22"/>
                <w:szCs w:val="22"/>
              </w:rPr>
            </w:pPr>
            <w:r w:rsidRPr="00390034">
              <w:rPr>
                <w:rFonts w:ascii="Calibri" w:eastAsia="Calibri" w:hAnsi="Calibri"/>
                <w:sz w:val="22"/>
                <w:szCs w:val="22"/>
              </w:rPr>
              <w:t>General Administration</w:t>
            </w:r>
          </w:p>
        </w:tc>
        <w:tc>
          <w:tcPr>
            <w:tcW w:w="1291" w:type="dxa"/>
            <w:shd w:val="clear" w:color="auto" w:fill="auto"/>
          </w:tcPr>
          <w:p w14:paraId="4774FC4C" w14:textId="508DFC88" w:rsidR="007E4D7B" w:rsidRPr="00390034" w:rsidRDefault="00C05C9F" w:rsidP="00802FAE">
            <w:pPr>
              <w:rPr>
                <w:rFonts w:ascii="Calibri" w:eastAsia="Calibri" w:hAnsi="Calibri"/>
                <w:sz w:val="22"/>
                <w:szCs w:val="22"/>
              </w:rPr>
            </w:pPr>
            <w:r>
              <w:rPr>
                <w:rFonts w:ascii="Calibri" w:eastAsia="Calibri" w:hAnsi="Calibri"/>
                <w:sz w:val="22"/>
                <w:szCs w:val="22"/>
              </w:rPr>
              <w:t xml:space="preserve"> </w:t>
            </w:r>
            <w:r w:rsidR="00897076">
              <w:rPr>
                <w:rFonts w:ascii="Calibri" w:eastAsia="Calibri" w:hAnsi="Calibri"/>
                <w:sz w:val="22"/>
                <w:szCs w:val="22"/>
              </w:rPr>
              <w:t>£</w:t>
            </w:r>
            <w:r w:rsidR="0000757D">
              <w:rPr>
                <w:rFonts w:ascii="Calibri" w:eastAsia="Calibri" w:hAnsi="Calibri"/>
                <w:sz w:val="22"/>
                <w:szCs w:val="22"/>
              </w:rPr>
              <w:t>93,388.93</w:t>
            </w:r>
          </w:p>
        </w:tc>
      </w:tr>
      <w:tr w:rsidR="00897076" w14:paraId="0A3B0E49" w14:textId="77777777" w:rsidTr="00897076">
        <w:trPr>
          <w:trHeight w:val="530"/>
        </w:trPr>
        <w:tc>
          <w:tcPr>
            <w:tcW w:w="1253" w:type="dxa"/>
            <w:shd w:val="clear" w:color="auto" w:fill="auto"/>
          </w:tcPr>
          <w:p w14:paraId="085EB846" w14:textId="632E5820" w:rsidR="007E4D7B" w:rsidRPr="00390034" w:rsidRDefault="00C05C9F" w:rsidP="00802FAE">
            <w:pPr>
              <w:rPr>
                <w:rFonts w:ascii="Calibri" w:eastAsia="Calibri" w:hAnsi="Calibri"/>
                <w:sz w:val="22"/>
                <w:szCs w:val="22"/>
              </w:rPr>
            </w:pPr>
            <w:r>
              <w:rPr>
                <w:rFonts w:ascii="Calibri" w:eastAsia="Calibri" w:hAnsi="Calibri"/>
                <w:sz w:val="22"/>
                <w:szCs w:val="22"/>
              </w:rPr>
              <w:t>£1</w:t>
            </w:r>
            <w:r w:rsidR="001D5121">
              <w:rPr>
                <w:rFonts w:ascii="Calibri" w:eastAsia="Calibri" w:hAnsi="Calibri"/>
                <w:sz w:val="22"/>
                <w:szCs w:val="22"/>
              </w:rPr>
              <w:t>45.16</w:t>
            </w:r>
          </w:p>
        </w:tc>
        <w:tc>
          <w:tcPr>
            <w:tcW w:w="2076" w:type="dxa"/>
            <w:shd w:val="clear" w:color="auto" w:fill="auto"/>
          </w:tcPr>
          <w:p w14:paraId="34D0022A" w14:textId="77777777" w:rsidR="007E4D7B" w:rsidRPr="00390034" w:rsidRDefault="007E4D7B" w:rsidP="00802FAE">
            <w:pPr>
              <w:rPr>
                <w:rFonts w:ascii="Calibri" w:eastAsia="Calibri" w:hAnsi="Calibri"/>
                <w:sz w:val="22"/>
                <w:szCs w:val="22"/>
              </w:rPr>
            </w:pPr>
            <w:r w:rsidRPr="00390034">
              <w:rPr>
                <w:rFonts w:ascii="Calibri" w:eastAsia="Calibri" w:hAnsi="Calibri"/>
                <w:sz w:val="22"/>
                <w:szCs w:val="22"/>
              </w:rPr>
              <w:t>Interest of Investments</w:t>
            </w:r>
          </w:p>
        </w:tc>
        <w:tc>
          <w:tcPr>
            <w:tcW w:w="1628" w:type="dxa"/>
            <w:shd w:val="clear" w:color="auto" w:fill="auto"/>
          </w:tcPr>
          <w:p w14:paraId="2AEFC998" w14:textId="45DF49FC" w:rsidR="007E4D7B" w:rsidRPr="00390034" w:rsidRDefault="00C05C9F" w:rsidP="00802FAE">
            <w:pPr>
              <w:rPr>
                <w:rFonts w:ascii="Calibri" w:eastAsia="Calibri" w:hAnsi="Calibri"/>
                <w:sz w:val="22"/>
                <w:szCs w:val="22"/>
              </w:rPr>
            </w:pPr>
            <w:r>
              <w:rPr>
                <w:rFonts w:ascii="Calibri" w:eastAsia="Calibri" w:hAnsi="Calibri"/>
                <w:sz w:val="22"/>
                <w:szCs w:val="22"/>
              </w:rPr>
              <w:t xml:space="preserve">£   </w:t>
            </w:r>
            <w:r w:rsidR="001D5121">
              <w:rPr>
                <w:rFonts w:ascii="Calibri" w:eastAsia="Calibri" w:hAnsi="Calibri"/>
                <w:sz w:val="22"/>
                <w:szCs w:val="22"/>
              </w:rPr>
              <w:t>331.85</w:t>
            </w:r>
          </w:p>
        </w:tc>
        <w:tc>
          <w:tcPr>
            <w:tcW w:w="1601" w:type="dxa"/>
            <w:shd w:val="clear" w:color="auto" w:fill="auto"/>
          </w:tcPr>
          <w:p w14:paraId="4C1598DF" w14:textId="77777777" w:rsidR="007E4D7B" w:rsidRPr="00390034" w:rsidRDefault="007E4D7B" w:rsidP="00802FAE">
            <w:pPr>
              <w:rPr>
                <w:rFonts w:ascii="Calibri" w:eastAsia="Calibri" w:hAnsi="Calibri"/>
                <w:sz w:val="22"/>
                <w:szCs w:val="22"/>
              </w:rPr>
            </w:pPr>
          </w:p>
        </w:tc>
        <w:tc>
          <w:tcPr>
            <w:tcW w:w="2046" w:type="dxa"/>
            <w:shd w:val="clear" w:color="auto" w:fill="auto"/>
          </w:tcPr>
          <w:p w14:paraId="739675E1" w14:textId="77777777" w:rsidR="007E4D7B" w:rsidRPr="00390034" w:rsidRDefault="007E4D7B" w:rsidP="00802FAE">
            <w:pPr>
              <w:rPr>
                <w:rFonts w:ascii="Calibri" w:eastAsia="Calibri" w:hAnsi="Calibri"/>
                <w:sz w:val="22"/>
                <w:szCs w:val="22"/>
              </w:rPr>
            </w:pPr>
          </w:p>
        </w:tc>
        <w:tc>
          <w:tcPr>
            <w:tcW w:w="1291" w:type="dxa"/>
            <w:shd w:val="clear" w:color="auto" w:fill="auto"/>
          </w:tcPr>
          <w:p w14:paraId="6E3534E4" w14:textId="77777777" w:rsidR="007E4D7B" w:rsidRPr="00390034" w:rsidRDefault="007E4D7B" w:rsidP="00802FAE">
            <w:pPr>
              <w:rPr>
                <w:rFonts w:ascii="Calibri" w:eastAsia="Calibri" w:hAnsi="Calibri"/>
                <w:sz w:val="22"/>
                <w:szCs w:val="22"/>
              </w:rPr>
            </w:pPr>
          </w:p>
        </w:tc>
      </w:tr>
      <w:tr w:rsidR="00897076" w14:paraId="42E3DFFC" w14:textId="77777777" w:rsidTr="00897076">
        <w:trPr>
          <w:trHeight w:val="272"/>
        </w:trPr>
        <w:tc>
          <w:tcPr>
            <w:tcW w:w="1253" w:type="dxa"/>
            <w:shd w:val="clear" w:color="auto" w:fill="auto"/>
          </w:tcPr>
          <w:p w14:paraId="169FB8F3" w14:textId="5183C5A4" w:rsidR="007E4D7B" w:rsidRPr="00390034" w:rsidRDefault="007E4D7B" w:rsidP="00802FAE">
            <w:pPr>
              <w:rPr>
                <w:rFonts w:ascii="Calibri" w:eastAsia="Calibri" w:hAnsi="Calibri"/>
                <w:sz w:val="22"/>
                <w:szCs w:val="22"/>
              </w:rPr>
            </w:pPr>
            <w:r w:rsidRPr="00390034">
              <w:rPr>
                <w:rFonts w:ascii="Calibri" w:eastAsia="Calibri" w:hAnsi="Calibri"/>
                <w:sz w:val="22"/>
                <w:szCs w:val="22"/>
              </w:rPr>
              <w:t>£</w:t>
            </w:r>
            <w:r w:rsidR="001D5121">
              <w:rPr>
                <w:rFonts w:ascii="Calibri" w:eastAsia="Calibri" w:hAnsi="Calibri"/>
                <w:sz w:val="22"/>
                <w:szCs w:val="22"/>
              </w:rPr>
              <w:t>66,671.00</w:t>
            </w:r>
          </w:p>
        </w:tc>
        <w:tc>
          <w:tcPr>
            <w:tcW w:w="2076" w:type="dxa"/>
            <w:shd w:val="clear" w:color="auto" w:fill="auto"/>
          </w:tcPr>
          <w:p w14:paraId="0886FF1F" w14:textId="77777777" w:rsidR="007E4D7B" w:rsidRPr="00390034" w:rsidRDefault="007E4D7B" w:rsidP="00802FAE">
            <w:pPr>
              <w:rPr>
                <w:rFonts w:ascii="Calibri" w:eastAsia="Calibri" w:hAnsi="Calibri"/>
                <w:sz w:val="22"/>
                <w:szCs w:val="22"/>
              </w:rPr>
            </w:pPr>
            <w:r w:rsidRPr="00390034">
              <w:rPr>
                <w:rFonts w:ascii="Calibri" w:eastAsia="Calibri" w:hAnsi="Calibri"/>
                <w:sz w:val="22"/>
                <w:szCs w:val="22"/>
              </w:rPr>
              <w:t>New Homes Bonus</w:t>
            </w:r>
          </w:p>
        </w:tc>
        <w:tc>
          <w:tcPr>
            <w:tcW w:w="1628" w:type="dxa"/>
            <w:shd w:val="clear" w:color="auto" w:fill="auto"/>
          </w:tcPr>
          <w:p w14:paraId="3DF60E9F" w14:textId="02AA6322" w:rsidR="007E4D7B" w:rsidRPr="00390034" w:rsidRDefault="00C05C9F" w:rsidP="00802FAE">
            <w:pPr>
              <w:rPr>
                <w:rFonts w:ascii="Calibri" w:eastAsia="Calibri" w:hAnsi="Calibri"/>
                <w:sz w:val="22"/>
                <w:szCs w:val="22"/>
              </w:rPr>
            </w:pPr>
            <w:r>
              <w:rPr>
                <w:rFonts w:ascii="Calibri" w:eastAsia="Calibri" w:hAnsi="Calibri"/>
                <w:sz w:val="22"/>
                <w:szCs w:val="22"/>
              </w:rPr>
              <w:t>£</w:t>
            </w:r>
            <w:r w:rsidR="001D5121">
              <w:rPr>
                <w:rFonts w:ascii="Calibri" w:eastAsia="Calibri" w:hAnsi="Calibri"/>
                <w:sz w:val="22"/>
                <w:szCs w:val="22"/>
              </w:rPr>
              <w:t>68,712.00</w:t>
            </w:r>
          </w:p>
        </w:tc>
        <w:tc>
          <w:tcPr>
            <w:tcW w:w="1601" w:type="dxa"/>
            <w:shd w:val="clear" w:color="auto" w:fill="auto"/>
          </w:tcPr>
          <w:p w14:paraId="239BB2BE" w14:textId="77777777" w:rsidR="007E4D7B" w:rsidRPr="00390034" w:rsidRDefault="007E4D7B" w:rsidP="00802FAE">
            <w:pPr>
              <w:rPr>
                <w:rFonts w:ascii="Calibri" w:eastAsia="Calibri" w:hAnsi="Calibri"/>
                <w:sz w:val="22"/>
                <w:szCs w:val="22"/>
              </w:rPr>
            </w:pPr>
          </w:p>
        </w:tc>
        <w:tc>
          <w:tcPr>
            <w:tcW w:w="2046" w:type="dxa"/>
            <w:shd w:val="clear" w:color="auto" w:fill="auto"/>
          </w:tcPr>
          <w:p w14:paraId="2724F9B8" w14:textId="77777777" w:rsidR="007E4D7B" w:rsidRPr="00390034" w:rsidRDefault="007E4D7B" w:rsidP="00802FAE">
            <w:pPr>
              <w:rPr>
                <w:rFonts w:ascii="Calibri" w:eastAsia="Calibri" w:hAnsi="Calibri"/>
                <w:b/>
                <w:sz w:val="22"/>
                <w:szCs w:val="22"/>
              </w:rPr>
            </w:pPr>
            <w:r w:rsidRPr="00390034">
              <w:rPr>
                <w:rFonts w:ascii="Calibri" w:eastAsia="Calibri" w:hAnsi="Calibri"/>
                <w:b/>
                <w:sz w:val="22"/>
                <w:szCs w:val="22"/>
              </w:rPr>
              <w:t>RUNNING COSTS:</w:t>
            </w:r>
          </w:p>
        </w:tc>
        <w:tc>
          <w:tcPr>
            <w:tcW w:w="1291" w:type="dxa"/>
            <w:shd w:val="clear" w:color="auto" w:fill="auto"/>
          </w:tcPr>
          <w:p w14:paraId="508CC163" w14:textId="77777777" w:rsidR="007E4D7B" w:rsidRPr="00390034" w:rsidRDefault="007E4D7B" w:rsidP="00802FAE">
            <w:pPr>
              <w:rPr>
                <w:rFonts w:ascii="Calibri" w:eastAsia="Calibri" w:hAnsi="Calibri"/>
                <w:sz w:val="22"/>
                <w:szCs w:val="22"/>
              </w:rPr>
            </w:pPr>
          </w:p>
        </w:tc>
      </w:tr>
      <w:tr w:rsidR="00897076" w14:paraId="178078B2" w14:textId="77777777" w:rsidTr="00897076">
        <w:trPr>
          <w:trHeight w:val="530"/>
        </w:trPr>
        <w:tc>
          <w:tcPr>
            <w:tcW w:w="1253" w:type="dxa"/>
            <w:shd w:val="clear" w:color="auto" w:fill="auto"/>
          </w:tcPr>
          <w:p w14:paraId="3B14AB67" w14:textId="1EA8A4E6" w:rsidR="007E4D7B" w:rsidRPr="00390034" w:rsidRDefault="007E4D7B" w:rsidP="00802FAE">
            <w:pPr>
              <w:rPr>
                <w:rFonts w:ascii="Calibri" w:eastAsia="Calibri" w:hAnsi="Calibri"/>
                <w:sz w:val="22"/>
                <w:szCs w:val="22"/>
              </w:rPr>
            </w:pPr>
            <w:r w:rsidRPr="00390034">
              <w:rPr>
                <w:rFonts w:ascii="Calibri" w:eastAsia="Calibri" w:hAnsi="Calibri"/>
                <w:sz w:val="22"/>
                <w:szCs w:val="22"/>
              </w:rPr>
              <w:t>£</w:t>
            </w:r>
            <w:r w:rsidR="001D5121">
              <w:rPr>
                <w:rFonts w:ascii="Calibri" w:eastAsia="Calibri" w:hAnsi="Calibri"/>
                <w:sz w:val="22"/>
                <w:szCs w:val="22"/>
              </w:rPr>
              <w:t>650.00</w:t>
            </w:r>
          </w:p>
        </w:tc>
        <w:tc>
          <w:tcPr>
            <w:tcW w:w="2076" w:type="dxa"/>
            <w:shd w:val="clear" w:color="auto" w:fill="auto"/>
          </w:tcPr>
          <w:p w14:paraId="230054A1" w14:textId="77777777" w:rsidR="007E4D7B" w:rsidRPr="00390034" w:rsidRDefault="007E4D7B" w:rsidP="00802FAE">
            <w:pPr>
              <w:rPr>
                <w:rFonts w:ascii="Calibri" w:eastAsia="Calibri" w:hAnsi="Calibri"/>
                <w:sz w:val="22"/>
                <w:szCs w:val="22"/>
              </w:rPr>
            </w:pPr>
            <w:r w:rsidRPr="00390034">
              <w:rPr>
                <w:rFonts w:ascii="Calibri" w:eastAsia="Calibri" w:hAnsi="Calibri"/>
                <w:sz w:val="22"/>
                <w:szCs w:val="22"/>
              </w:rPr>
              <w:t>Advertising – Parish Magazine</w:t>
            </w:r>
          </w:p>
        </w:tc>
        <w:tc>
          <w:tcPr>
            <w:tcW w:w="1628" w:type="dxa"/>
            <w:shd w:val="clear" w:color="auto" w:fill="auto"/>
          </w:tcPr>
          <w:p w14:paraId="5EBB5F88" w14:textId="02688F36" w:rsidR="007E4D7B" w:rsidRPr="00390034" w:rsidRDefault="00C05C9F" w:rsidP="00802FAE">
            <w:pPr>
              <w:rPr>
                <w:rFonts w:ascii="Calibri" w:eastAsia="Calibri" w:hAnsi="Calibri"/>
                <w:sz w:val="22"/>
                <w:szCs w:val="22"/>
              </w:rPr>
            </w:pPr>
            <w:r>
              <w:rPr>
                <w:rFonts w:ascii="Calibri" w:eastAsia="Calibri" w:hAnsi="Calibri"/>
                <w:sz w:val="22"/>
                <w:szCs w:val="22"/>
              </w:rPr>
              <w:t>£</w:t>
            </w:r>
            <w:r w:rsidR="001D5121">
              <w:rPr>
                <w:rFonts w:ascii="Calibri" w:eastAsia="Calibri" w:hAnsi="Calibri"/>
                <w:sz w:val="22"/>
                <w:szCs w:val="22"/>
              </w:rPr>
              <w:t>840.00</w:t>
            </w:r>
          </w:p>
        </w:tc>
        <w:tc>
          <w:tcPr>
            <w:tcW w:w="1601" w:type="dxa"/>
            <w:shd w:val="clear" w:color="auto" w:fill="auto"/>
          </w:tcPr>
          <w:p w14:paraId="554CC357" w14:textId="67ADCED6" w:rsidR="007E4D7B" w:rsidRPr="00390034" w:rsidRDefault="007E4D7B" w:rsidP="00802FAE">
            <w:pPr>
              <w:rPr>
                <w:rFonts w:ascii="Calibri" w:eastAsia="Calibri" w:hAnsi="Calibri"/>
                <w:sz w:val="22"/>
                <w:szCs w:val="22"/>
              </w:rPr>
            </w:pPr>
            <w:r w:rsidRPr="00390034">
              <w:rPr>
                <w:rFonts w:ascii="Calibri" w:eastAsia="Calibri" w:hAnsi="Calibri"/>
                <w:sz w:val="22"/>
                <w:szCs w:val="22"/>
              </w:rPr>
              <w:t>£</w:t>
            </w:r>
            <w:r w:rsidR="0000757D">
              <w:rPr>
                <w:rFonts w:ascii="Calibri" w:eastAsia="Calibri" w:hAnsi="Calibri"/>
                <w:sz w:val="22"/>
                <w:szCs w:val="22"/>
              </w:rPr>
              <w:t>2,330.00</w:t>
            </w:r>
          </w:p>
        </w:tc>
        <w:tc>
          <w:tcPr>
            <w:tcW w:w="2046" w:type="dxa"/>
            <w:shd w:val="clear" w:color="auto" w:fill="auto"/>
          </w:tcPr>
          <w:p w14:paraId="7CEEBFC3" w14:textId="77777777" w:rsidR="007E4D7B" w:rsidRPr="00390034" w:rsidRDefault="007E4D7B" w:rsidP="00802FAE">
            <w:pPr>
              <w:rPr>
                <w:rFonts w:ascii="Calibri" w:eastAsia="Calibri" w:hAnsi="Calibri"/>
                <w:sz w:val="22"/>
                <w:szCs w:val="22"/>
              </w:rPr>
            </w:pPr>
            <w:r w:rsidRPr="00390034">
              <w:rPr>
                <w:rFonts w:ascii="Calibri" w:eastAsia="Calibri" w:hAnsi="Calibri"/>
                <w:sz w:val="22"/>
                <w:szCs w:val="22"/>
              </w:rPr>
              <w:t>War Memorials</w:t>
            </w:r>
          </w:p>
        </w:tc>
        <w:tc>
          <w:tcPr>
            <w:tcW w:w="1291" w:type="dxa"/>
            <w:shd w:val="clear" w:color="auto" w:fill="auto"/>
          </w:tcPr>
          <w:p w14:paraId="6E3F8FE7" w14:textId="5219046A" w:rsidR="007E4D7B" w:rsidRPr="00390034" w:rsidRDefault="00C05C9F" w:rsidP="00802FAE">
            <w:pPr>
              <w:rPr>
                <w:rFonts w:ascii="Calibri" w:eastAsia="Calibri" w:hAnsi="Calibri"/>
                <w:sz w:val="22"/>
                <w:szCs w:val="22"/>
              </w:rPr>
            </w:pPr>
            <w:r>
              <w:rPr>
                <w:rFonts w:ascii="Calibri" w:eastAsia="Calibri" w:hAnsi="Calibri"/>
                <w:sz w:val="22"/>
                <w:szCs w:val="22"/>
              </w:rPr>
              <w:t xml:space="preserve"> </w:t>
            </w:r>
            <w:r w:rsidR="00897076">
              <w:rPr>
                <w:rFonts w:ascii="Calibri" w:eastAsia="Calibri" w:hAnsi="Calibri"/>
                <w:sz w:val="22"/>
                <w:szCs w:val="22"/>
              </w:rPr>
              <w:t>£</w:t>
            </w:r>
            <w:r w:rsidR="0000757D">
              <w:rPr>
                <w:rFonts w:ascii="Calibri" w:eastAsia="Calibri" w:hAnsi="Calibri"/>
                <w:sz w:val="22"/>
                <w:szCs w:val="22"/>
              </w:rPr>
              <w:t>280.00</w:t>
            </w:r>
          </w:p>
        </w:tc>
      </w:tr>
      <w:tr w:rsidR="00897076" w14:paraId="5FE3312C" w14:textId="77777777" w:rsidTr="00897076">
        <w:trPr>
          <w:trHeight w:val="272"/>
        </w:trPr>
        <w:tc>
          <w:tcPr>
            <w:tcW w:w="1253" w:type="dxa"/>
            <w:shd w:val="clear" w:color="auto" w:fill="auto"/>
          </w:tcPr>
          <w:p w14:paraId="36A30E2B" w14:textId="77777777" w:rsidR="007E4D7B" w:rsidRPr="00390034" w:rsidRDefault="007E4D7B" w:rsidP="00802FAE">
            <w:pPr>
              <w:rPr>
                <w:rFonts w:ascii="Calibri" w:eastAsia="Calibri" w:hAnsi="Calibri"/>
                <w:sz w:val="22"/>
                <w:szCs w:val="22"/>
              </w:rPr>
            </w:pPr>
          </w:p>
        </w:tc>
        <w:tc>
          <w:tcPr>
            <w:tcW w:w="2076" w:type="dxa"/>
            <w:shd w:val="clear" w:color="auto" w:fill="auto"/>
          </w:tcPr>
          <w:p w14:paraId="286368BB" w14:textId="77777777" w:rsidR="007E4D7B" w:rsidRPr="00390034" w:rsidRDefault="007E4D7B" w:rsidP="00802FAE">
            <w:pPr>
              <w:rPr>
                <w:rFonts w:ascii="Calibri" w:eastAsia="Calibri" w:hAnsi="Calibri"/>
                <w:sz w:val="22"/>
                <w:szCs w:val="22"/>
              </w:rPr>
            </w:pPr>
          </w:p>
        </w:tc>
        <w:tc>
          <w:tcPr>
            <w:tcW w:w="1628" w:type="dxa"/>
            <w:shd w:val="clear" w:color="auto" w:fill="auto"/>
          </w:tcPr>
          <w:p w14:paraId="08B59100" w14:textId="77777777" w:rsidR="007E4D7B" w:rsidRPr="00390034" w:rsidRDefault="007E4D7B" w:rsidP="00802FAE">
            <w:pPr>
              <w:rPr>
                <w:rFonts w:ascii="Calibri" w:eastAsia="Calibri" w:hAnsi="Calibri"/>
                <w:sz w:val="22"/>
                <w:szCs w:val="22"/>
              </w:rPr>
            </w:pPr>
          </w:p>
        </w:tc>
        <w:tc>
          <w:tcPr>
            <w:tcW w:w="1601" w:type="dxa"/>
            <w:shd w:val="clear" w:color="auto" w:fill="auto"/>
          </w:tcPr>
          <w:p w14:paraId="38884FEB" w14:textId="5FA0F17F" w:rsidR="007E4D7B" w:rsidRPr="00390034" w:rsidRDefault="007E4D7B" w:rsidP="00802FAE">
            <w:pPr>
              <w:rPr>
                <w:rFonts w:ascii="Calibri" w:eastAsia="Calibri" w:hAnsi="Calibri"/>
                <w:sz w:val="22"/>
                <w:szCs w:val="22"/>
              </w:rPr>
            </w:pPr>
            <w:r w:rsidRPr="00390034">
              <w:rPr>
                <w:rFonts w:ascii="Calibri" w:eastAsia="Calibri" w:hAnsi="Calibri"/>
                <w:sz w:val="22"/>
                <w:szCs w:val="22"/>
              </w:rPr>
              <w:t>£</w:t>
            </w:r>
            <w:r w:rsidR="0000757D">
              <w:rPr>
                <w:rFonts w:ascii="Calibri" w:eastAsia="Calibri" w:hAnsi="Calibri"/>
                <w:sz w:val="22"/>
                <w:szCs w:val="22"/>
              </w:rPr>
              <w:t>0</w:t>
            </w:r>
          </w:p>
        </w:tc>
        <w:tc>
          <w:tcPr>
            <w:tcW w:w="2046" w:type="dxa"/>
            <w:shd w:val="clear" w:color="auto" w:fill="auto"/>
          </w:tcPr>
          <w:p w14:paraId="606EB692" w14:textId="77777777" w:rsidR="007E4D7B" w:rsidRPr="00390034" w:rsidRDefault="007E4D7B" w:rsidP="00802FAE">
            <w:pPr>
              <w:rPr>
                <w:rFonts w:ascii="Calibri" w:eastAsia="Calibri" w:hAnsi="Calibri"/>
                <w:sz w:val="22"/>
                <w:szCs w:val="22"/>
              </w:rPr>
            </w:pPr>
            <w:r w:rsidRPr="00390034">
              <w:rPr>
                <w:rFonts w:ascii="Calibri" w:eastAsia="Calibri" w:hAnsi="Calibri"/>
                <w:sz w:val="22"/>
                <w:szCs w:val="22"/>
              </w:rPr>
              <w:t>Churchyards</w:t>
            </w:r>
          </w:p>
        </w:tc>
        <w:tc>
          <w:tcPr>
            <w:tcW w:w="1291" w:type="dxa"/>
            <w:shd w:val="clear" w:color="auto" w:fill="auto"/>
          </w:tcPr>
          <w:p w14:paraId="125EF4D4" w14:textId="11C7DB99" w:rsidR="007E4D7B" w:rsidRPr="00390034" w:rsidRDefault="00C05C9F" w:rsidP="00802FAE">
            <w:pPr>
              <w:rPr>
                <w:rFonts w:ascii="Calibri" w:eastAsia="Calibri" w:hAnsi="Calibri"/>
                <w:sz w:val="22"/>
                <w:szCs w:val="22"/>
              </w:rPr>
            </w:pPr>
            <w:r>
              <w:rPr>
                <w:rFonts w:ascii="Calibri" w:eastAsia="Calibri" w:hAnsi="Calibri"/>
                <w:sz w:val="22"/>
                <w:szCs w:val="22"/>
              </w:rPr>
              <w:t xml:space="preserve"> </w:t>
            </w:r>
            <w:r w:rsidR="00897076">
              <w:rPr>
                <w:rFonts w:ascii="Calibri" w:eastAsia="Calibri" w:hAnsi="Calibri"/>
                <w:sz w:val="22"/>
                <w:szCs w:val="22"/>
              </w:rPr>
              <w:t>£</w:t>
            </w:r>
            <w:r w:rsidR="0000757D">
              <w:rPr>
                <w:rFonts w:ascii="Calibri" w:eastAsia="Calibri" w:hAnsi="Calibri"/>
                <w:sz w:val="22"/>
                <w:szCs w:val="22"/>
              </w:rPr>
              <w:t>600.00</w:t>
            </w:r>
          </w:p>
        </w:tc>
      </w:tr>
      <w:tr w:rsidR="00897076" w14:paraId="2742D485" w14:textId="77777777" w:rsidTr="00897076">
        <w:trPr>
          <w:trHeight w:val="257"/>
        </w:trPr>
        <w:tc>
          <w:tcPr>
            <w:tcW w:w="1253" w:type="dxa"/>
            <w:shd w:val="clear" w:color="auto" w:fill="auto"/>
          </w:tcPr>
          <w:p w14:paraId="29E23BC1" w14:textId="22343D56" w:rsidR="007E4D7B" w:rsidRPr="00390034" w:rsidRDefault="007E4D7B" w:rsidP="00802FAE">
            <w:pPr>
              <w:rPr>
                <w:rFonts w:ascii="Calibri" w:eastAsia="Calibri" w:hAnsi="Calibri"/>
                <w:sz w:val="22"/>
                <w:szCs w:val="22"/>
              </w:rPr>
            </w:pPr>
            <w:r w:rsidRPr="00390034">
              <w:rPr>
                <w:rFonts w:ascii="Calibri" w:eastAsia="Calibri" w:hAnsi="Calibri"/>
                <w:sz w:val="22"/>
                <w:szCs w:val="22"/>
              </w:rPr>
              <w:t>£</w:t>
            </w:r>
            <w:r w:rsidR="001D5121">
              <w:rPr>
                <w:rFonts w:ascii="Calibri" w:eastAsia="Calibri" w:hAnsi="Calibri"/>
                <w:sz w:val="22"/>
                <w:szCs w:val="22"/>
              </w:rPr>
              <w:t>25,740.43</w:t>
            </w:r>
          </w:p>
        </w:tc>
        <w:tc>
          <w:tcPr>
            <w:tcW w:w="2076" w:type="dxa"/>
            <w:shd w:val="clear" w:color="auto" w:fill="auto"/>
          </w:tcPr>
          <w:p w14:paraId="671B1BA0" w14:textId="77777777" w:rsidR="007E4D7B" w:rsidRPr="00390034" w:rsidRDefault="007E4D7B" w:rsidP="00802FAE">
            <w:pPr>
              <w:rPr>
                <w:rFonts w:ascii="Calibri" w:eastAsia="Calibri" w:hAnsi="Calibri"/>
                <w:sz w:val="22"/>
                <w:szCs w:val="22"/>
              </w:rPr>
            </w:pPr>
            <w:r w:rsidRPr="00390034">
              <w:rPr>
                <w:rFonts w:ascii="Calibri" w:eastAsia="Calibri" w:hAnsi="Calibri"/>
                <w:sz w:val="22"/>
                <w:szCs w:val="22"/>
              </w:rPr>
              <w:t>Other income</w:t>
            </w:r>
          </w:p>
        </w:tc>
        <w:tc>
          <w:tcPr>
            <w:tcW w:w="1628" w:type="dxa"/>
            <w:shd w:val="clear" w:color="auto" w:fill="auto"/>
          </w:tcPr>
          <w:p w14:paraId="15FFB207" w14:textId="0A1412C4" w:rsidR="007E4D7B" w:rsidRPr="00390034" w:rsidRDefault="00897076" w:rsidP="00802FAE">
            <w:pPr>
              <w:rPr>
                <w:rFonts w:ascii="Calibri" w:eastAsia="Calibri" w:hAnsi="Calibri"/>
                <w:sz w:val="22"/>
                <w:szCs w:val="22"/>
              </w:rPr>
            </w:pPr>
            <w:r>
              <w:rPr>
                <w:rFonts w:ascii="Calibri" w:eastAsia="Calibri" w:hAnsi="Calibri"/>
                <w:sz w:val="22"/>
                <w:szCs w:val="22"/>
              </w:rPr>
              <w:t>£</w:t>
            </w:r>
            <w:r w:rsidR="001D5121">
              <w:rPr>
                <w:rFonts w:ascii="Calibri" w:eastAsia="Calibri" w:hAnsi="Calibri"/>
                <w:sz w:val="22"/>
                <w:szCs w:val="22"/>
              </w:rPr>
              <w:t>75</w:t>
            </w:r>
            <w:r w:rsidR="0000757D">
              <w:rPr>
                <w:rFonts w:ascii="Calibri" w:eastAsia="Calibri" w:hAnsi="Calibri"/>
                <w:sz w:val="22"/>
                <w:szCs w:val="22"/>
              </w:rPr>
              <w:t>,</w:t>
            </w:r>
            <w:r w:rsidR="001D5121">
              <w:rPr>
                <w:rFonts w:ascii="Calibri" w:eastAsia="Calibri" w:hAnsi="Calibri"/>
                <w:sz w:val="22"/>
                <w:szCs w:val="22"/>
              </w:rPr>
              <w:t>168.85</w:t>
            </w:r>
          </w:p>
        </w:tc>
        <w:tc>
          <w:tcPr>
            <w:tcW w:w="1601" w:type="dxa"/>
            <w:shd w:val="clear" w:color="auto" w:fill="auto"/>
          </w:tcPr>
          <w:p w14:paraId="0D5D7569" w14:textId="79B3E057" w:rsidR="007E4D7B" w:rsidRPr="00390034" w:rsidRDefault="007E4D7B" w:rsidP="00802FAE">
            <w:pPr>
              <w:rPr>
                <w:rFonts w:ascii="Calibri" w:eastAsia="Calibri" w:hAnsi="Calibri"/>
                <w:sz w:val="22"/>
                <w:szCs w:val="22"/>
              </w:rPr>
            </w:pPr>
            <w:r w:rsidRPr="00390034">
              <w:rPr>
                <w:rFonts w:ascii="Calibri" w:eastAsia="Calibri" w:hAnsi="Calibri"/>
                <w:sz w:val="22"/>
                <w:szCs w:val="22"/>
              </w:rPr>
              <w:t>£</w:t>
            </w:r>
            <w:r w:rsidR="00C05C9F">
              <w:rPr>
                <w:rFonts w:ascii="Calibri" w:eastAsia="Calibri" w:hAnsi="Calibri"/>
                <w:sz w:val="22"/>
                <w:szCs w:val="22"/>
              </w:rPr>
              <w:t>2,</w:t>
            </w:r>
            <w:r w:rsidR="0000757D">
              <w:rPr>
                <w:rFonts w:ascii="Calibri" w:eastAsia="Calibri" w:hAnsi="Calibri"/>
                <w:sz w:val="22"/>
                <w:szCs w:val="22"/>
              </w:rPr>
              <w:t>117.00</w:t>
            </w:r>
          </w:p>
        </w:tc>
        <w:tc>
          <w:tcPr>
            <w:tcW w:w="2046" w:type="dxa"/>
            <w:shd w:val="clear" w:color="auto" w:fill="auto"/>
          </w:tcPr>
          <w:p w14:paraId="556DFFD4" w14:textId="77777777" w:rsidR="007E4D7B" w:rsidRPr="00390034" w:rsidRDefault="007E4D7B" w:rsidP="00802FAE">
            <w:pPr>
              <w:rPr>
                <w:rFonts w:ascii="Calibri" w:eastAsia="Calibri" w:hAnsi="Calibri"/>
                <w:sz w:val="22"/>
                <w:szCs w:val="22"/>
              </w:rPr>
            </w:pPr>
            <w:r w:rsidRPr="00390034">
              <w:rPr>
                <w:rFonts w:ascii="Calibri" w:eastAsia="Calibri" w:hAnsi="Calibri"/>
                <w:sz w:val="22"/>
                <w:szCs w:val="22"/>
              </w:rPr>
              <w:t>Parish Magazine</w:t>
            </w:r>
          </w:p>
        </w:tc>
        <w:tc>
          <w:tcPr>
            <w:tcW w:w="1291" w:type="dxa"/>
            <w:shd w:val="clear" w:color="auto" w:fill="auto"/>
          </w:tcPr>
          <w:p w14:paraId="77FC5B2D" w14:textId="2AF84501" w:rsidR="007E4D7B" w:rsidRPr="00390034" w:rsidRDefault="00C05C9F" w:rsidP="00802FAE">
            <w:pPr>
              <w:rPr>
                <w:rFonts w:ascii="Calibri" w:eastAsia="Calibri" w:hAnsi="Calibri"/>
                <w:sz w:val="22"/>
                <w:szCs w:val="22"/>
              </w:rPr>
            </w:pPr>
            <w:r>
              <w:rPr>
                <w:rFonts w:ascii="Calibri" w:eastAsia="Calibri" w:hAnsi="Calibri"/>
                <w:sz w:val="22"/>
                <w:szCs w:val="22"/>
              </w:rPr>
              <w:t xml:space="preserve"> </w:t>
            </w:r>
            <w:r w:rsidR="00897076">
              <w:rPr>
                <w:rFonts w:ascii="Calibri" w:eastAsia="Calibri" w:hAnsi="Calibri"/>
                <w:sz w:val="22"/>
                <w:szCs w:val="22"/>
              </w:rPr>
              <w:t>£</w:t>
            </w:r>
            <w:r w:rsidR="0000757D">
              <w:rPr>
                <w:rFonts w:ascii="Calibri" w:eastAsia="Calibri" w:hAnsi="Calibri"/>
                <w:sz w:val="22"/>
                <w:szCs w:val="22"/>
              </w:rPr>
              <w:t>2,537.00</w:t>
            </w:r>
          </w:p>
        </w:tc>
      </w:tr>
      <w:tr w:rsidR="00897076" w14:paraId="5F417D4C" w14:textId="77777777" w:rsidTr="00897076">
        <w:trPr>
          <w:trHeight w:val="545"/>
        </w:trPr>
        <w:tc>
          <w:tcPr>
            <w:tcW w:w="1253" w:type="dxa"/>
            <w:shd w:val="clear" w:color="auto" w:fill="auto"/>
          </w:tcPr>
          <w:p w14:paraId="49DFBFDE" w14:textId="43AB8F2B" w:rsidR="007E4D7B" w:rsidRPr="00390034" w:rsidRDefault="007E4D7B" w:rsidP="00802FAE">
            <w:pPr>
              <w:rPr>
                <w:rFonts w:ascii="Calibri" w:eastAsia="Calibri" w:hAnsi="Calibri"/>
                <w:sz w:val="22"/>
                <w:szCs w:val="22"/>
              </w:rPr>
            </w:pPr>
          </w:p>
        </w:tc>
        <w:tc>
          <w:tcPr>
            <w:tcW w:w="2076" w:type="dxa"/>
            <w:shd w:val="clear" w:color="auto" w:fill="auto"/>
          </w:tcPr>
          <w:p w14:paraId="05018A37" w14:textId="32961B8C" w:rsidR="007E4D7B" w:rsidRPr="00390034" w:rsidRDefault="007E4D7B" w:rsidP="00802FAE">
            <w:pPr>
              <w:rPr>
                <w:rFonts w:ascii="Calibri" w:eastAsia="Calibri" w:hAnsi="Calibri"/>
                <w:sz w:val="22"/>
                <w:szCs w:val="22"/>
              </w:rPr>
            </w:pPr>
          </w:p>
        </w:tc>
        <w:tc>
          <w:tcPr>
            <w:tcW w:w="1628" w:type="dxa"/>
            <w:shd w:val="clear" w:color="auto" w:fill="auto"/>
          </w:tcPr>
          <w:p w14:paraId="27201721" w14:textId="4921D931" w:rsidR="007E4D7B" w:rsidRPr="00390034" w:rsidRDefault="007E4D7B" w:rsidP="00802FAE">
            <w:pPr>
              <w:rPr>
                <w:rFonts w:ascii="Calibri" w:eastAsia="Calibri" w:hAnsi="Calibri"/>
                <w:sz w:val="22"/>
                <w:szCs w:val="22"/>
              </w:rPr>
            </w:pPr>
          </w:p>
        </w:tc>
        <w:tc>
          <w:tcPr>
            <w:tcW w:w="1601" w:type="dxa"/>
            <w:shd w:val="clear" w:color="auto" w:fill="auto"/>
          </w:tcPr>
          <w:p w14:paraId="15241AD7" w14:textId="63241980" w:rsidR="007E4D7B" w:rsidRPr="00390034" w:rsidRDefault="007E4D7B" w:rsidP="00802FAE">
            <w:pPr>
              <w:rPr>
                <w:rFonts w:ascii="Calibri" w:eastAsia="Calibri" w:hAnsi="Calibri"/>
                <w:sz w:val="22"/>
                <w:szCs w:val="22"/>
              </w:rPr>
            </w:pPr>
            <w:r w:rsidRPr="00390034">
              <w:rPr>
                <w:rFonts w:ascii="Calibri" w:eastAsia="Calibri" w:hAnsi="Calibri"/>
                <w:sz w:val="22"/>
                <w:szCs w:val="22"/>
              </w:rPr>
              <w:t>£</w:t>
            </w:r>
            <w:r w:rsidR="0000757D">
              <w:rPr>
                <w:rFonts w:ascii="Calibri" w:eastAsia="Calibri" w:hAnsi="Calibri"/>
                <w:sz w:val="22"/>
                <w:szCs w:val="22"/>
              </w:rPr>
              <w:t>897.49</w:t>
            </w:r>
          </w:p>
        </w:tc>
        <w:tc>
          <w:tcPr>
            <w:tcW w:w="2046" w:type="dxa"/>
            <w:shd w:val="clear" w:color="auto" w:fill="auto"/>
          </w:tcPr>
          <w:p w14:paraId="25267962" w14:textId="77777777" w:rsidR="007E4D7B" w:rsidRPr="00390034" w:rsidRDefault="007E4D7B" w:rsidP="00802FAE">
            <w:pPr>
              <w:rPr>
                <w:rFonts w:ascii="Calibri" w:eastAsia="Calibri" w:hAnsi="Calibri"/>
                <w:sz w:val="22"/>
                <w:szCs w:val="22"/>
              </w:rPr>
            </w:pPr>
            <w:r w:rsidRPr="00390034">
              <w:rPr>
                <w:rFonts w:ascii="Calibri" w:eastAsia="Calibri" w:hAnsi="Calibri"/>
                <w:sz w:val="22"/>
                <w:szCs w:val="22"/>
              </w:rPr>
              <w:t>Maintenance village planters</w:t>
            </w:r>
          </w:p>
        </w:tc>
        <w:tc>
          <w:tcPr>
            <w:tcW w:w="1291" w:type="dxa"/>
            <w:shd w:val="clear" w:color="auto" w:fill="auto"/>
          </w:tcPr>
          <w:p w14:paraId="500B5ED2" w14:textId="65A86B85" w:rsidR="007E4D7B" w:rsidRPr="00390034" w:rsidRDefault="00C05C9F" w:rsidP="00802FAE">
            <w:pPr>
              <w:rPr>
                <w:rFonts w:ascii="Calibri" w:eastAsia="Calibri" w:hAnsi="Calibri"/>
                <w:sz w:val="22"/>
                <w:szCs w:val="22"/>
              </w:rPr>
            </w:pPr>
            <w:r>
              <w:rPr>
                <w:rFonts w:ascii="Calibri" w:eastAsia="Calibri" w:hAnsi="Calibri"/>
                <w:sz w:val="22"/>
                <w:szCs w:val="22"/>
              </w:rPr>
              <w:t xml:space="preserve"> </w:t>
            </w:r>
            <w:r w:rsidR="00897076">
              <w:rPr>
                <w:rFonts w:ascii="Calibri" w:eastAsia="Calibri" w:hAnsi="Calibri"/>
                <w:sz w:val="22"/>
                <w:szCs w:val="22"/>
              </w:rPr>
              <w:t>£</w:t>
            </w:r>
            <w:r w:rsidR="0000757D">
              <w:rPr>
                <w:rFonts w:ascii="Calibri" w:eastAsia="Calibri" w:hAnsi="Calibri"/>
                <w:sz w:val="22"/>
                <w:szCs w:val="22"/>
              </w:rPr>
              <w:t>298.00</w:t>
            </w:r>
          </w:p>
        </w:tc>
      </w:tr>
      <w:tr w:rsidR="00897076" w14:paraId="03A8D1C0" w14:textId="77777777" w:rsidTr="00897076">
        <w:trPr>
          <w:trHeight w:val="257"/>
        </w:trPr>
        <w:tc>
          <w:tcPr>
            <w:tcW w:w="1253" w:type="dxa"/>
            <w:shd w:val="clear" w:color="auto" w:fill="auto"/>
          </w:tcPr>
          <w:p w14:paraId="6E70B2BC" w14:textId="0C41C32A" w:rsidR="007E4D7B" w:rsidRPr="00390034" w:rsidRDefault="007E4D7B" w:rsidP="00802FAE">
            <w:pPr>
              <w:rPr>
                <w:rFonts w:ascii="Calibri" w:eastAsia="Calibri" w:hAnsi="Calibri"/>
                <w:sz w:val="22"/>
                <w:szCs w:val="22"/>
              </w:rPr>
            </w:pPr>
            <w:r w:rsidRPr="00390034">
              <w:rPr>
                <w:rFonts w:ascii="Calibri" w:eastAsia="Calibri" w:hAnsi="Calibri"/>
                <w:sz w:val="22"/>
                <w:szCs w:val="22"/>
              </w:rPr>
              <w:t>£</w:t>
            </w:r>
            <w:r w:rsidR="001D5121">
              <w:rPr>
                <w:rFonts w:ascii="Calibri" w:eastAsia="Calibri" w:hAnsi="Calibri"/>
                <w:sz w:val="22"/>
                <w:szCs w:val="22"/>
              </w:rPr>
              <w:t>698.02</w:t>
            </w:r>
          </w:p>
        </w:tc>
        <w:tc>
          <w:tcPr>
            <w:tcW w:w="2076" w:type="dxa"/>
            <w:shd w:val="clear" w:color="auto" w:fill="auto"/>
          </w:tcPr>
          <w:p w14:paraId="7485C63D" w14:textId="77777777" w:rsidR="007E4D7B" w:rsidRPr="00390034" w:rsidRDefault="007E4D7B" w:rsidP="00802FAE">
            <w:pPr>
              <w:rPr>
                <w:rFonts w:ascii="Calibri" w:eastAsia="Calibri" w:hAnsi="Calibri"/>
                <w:sz w:val="22"/>
                <w:szCs w:val="22"/>
              </w:rPr>
            </w:pPr>
            <w:r w:rsidRPr="00390034">
              <w:rPr>
                <w:rFonts w:ascii="Calibri" w:eastAsia="Calibri" w:hAnsi="Calibri"/>
                <w:sz w:val="22"/>
                <w:szCs w:val="22"/>
              </w:rPr>
              <w:t>VAT Refund</w:t>
            </w:r>
          </w:p>
        </w:tc>
        <w:tc>
          <w:tcPr>
            <w:tcW w:w="1628" w:type="dxa"/>
            <w:shd w:val="clear" w:color="auto" w:fill="auto"/>
          </w:tcPr>
          <w:p w14:paraId="4B12FA63" w14:textId="158854D2" w:rsidR="007E4D7B" w:rsidRPr="00390034" w:rsidRDefault="00C05C9F" w:rsidP="00802FAE">
            <w:pPr>
              <w:rPr>
                <w:rFonts w:ascii="Calibri" w:eastAsia="Calibri" w:hAnsi="Calibri"/>
                <w:sz w:val="22"/>
                <w:szCs w:val="22"/>
              </w:rPr>
            </w:pPr>
            <w:r>
              <w:rPr>
                <w:rFonts w:ascii="Calibri" w:eastAsia="Calibri" w:hAnsi="Calibri"/>
                <w:sz w:val="22"/>
                <w:szCs w:val="22"/>
              </w:rPr>
              <w:t>£</w:t>
            </w:r>
            <w:r w:rsidR="001D5121">
              <w:rPr>
                <w:rFonts w:ascii="Calibri" w:eastAsia="Calibri" w:hAnsi="Calibri"/>
                <w:sz w:val="22"/>
                <w:szCs w:val="22"/>
              </w:rPr>
              <w:t>4,168.65</w:t>
            </w:r>
          </w:p>
        </w:tc>
        <w:tc>
          <w:tcPr>
            <w:tcW w:w="1601" w:type="dxa"/>
            <w:shd w:val="clear" w:color="auto" w:fill="auto"/>
          </w:tcPr>
          <w:p w14:paraId="321C74EB" w14:textId="77777777" w:rsidR="007E4D7B" w:rsidRPr="00390034" w:rsidRDefault="007E4D7B" w:rsidP="00802FAE">
            <w:pPr>
              <w:rPr>
                <w:rFonts w:ascii="Calibri" w:eastAsia="Calibri" w:hAnsi="Calibri"/>
                <w:sz w:val="22"/>
                <w:szCs w:val="22"/>
              </w:rPr>
            </w:pPr>
          </w:p>
        </w:tc>
        <w:tc>
          <w:tcPr>
            <w:tcW w:w="2046" w:type="dxa"/>
            <w:shd w:val="clear" w:color="auto" w:fill="auto"/>
          </w:tcPr>
          <w:p w14:paraId="08BE23C1" w14:textId="77777777" w:rsidR="007E4D7B" w:rsidRPr="00390034" w:rsidRDefault="007E4D7B" w:rsidP="00802FAE">
            <w:pPr>
              <w:rPr>
                <w:rFonts w:ascii="Calibri" w:eastAsia="Calibri" w:hAnsi="Calibri"/>
                <w:sz w:val="22"/>
                <w:szCs w:val="22"/>
              </w:rPr>
            </w:pPr>
          </w:p>
        </w:tc>
        <w:tc>
          <w:tcPr>
            <w:tcW w:w="1291" w:type="dxa"/>
            <w:shd w:val="clear" w:color="auto" w:fill="auto"/>
          </w:tcPr>
          <w:p w14:paraId="016E686D" w14:textId="77777777" w:rsidR="007E4D7B" w:rsidRPr="00390034" w:rsidRDefault="007E4D7B" w:rsidP="00802FAE">
            <w:pPr>
              <w:rPr>
                <w:rFonts w:ascii="Calibri" w:eastAsia="Calibri" w:hAnsi="Calibri"/>
                <w:sz w:val="22"/>
                <w:szCs w:val="22"/>
              </w:rPr>
            </w:pPr>
          </w:p>
        </w:tc>
      </w:tr>
      <w:tr w:rsidR="00897076" w14:paraId="7E384287" w14:textId="77777777" w:rsidTr="00897076">
        <w:trPr>
          <w:trHeight w:val="272"/>
        </w:trPr>
        <w:tc>
          <w:tcPr>
            <w:tcW w:w="1253" w:type="dxa"/>
            <w:shd w:val="clear" w:color="auto" w:fill="auto"/>
          </w:tcPr>
          <w:p w14:paraId="7E837668" w14:textId="77777777" w:rsidR="007E4D7B" w:rsidRPr="00390034" w:rsidRDefault="007E4D7B" w:rsidP="00802FAE">
            <w:pPr>
              <w:rPr>
                <w:rFonts w:ascii="Calibri" w:eastAsia="Calibri" w:hAnsi="Calibri"/>
                <w:sz w:val="22"/>
                <w:szCs w:val="22"/>
              </w:rPr>
            </w:pPr>
          </w:p>
        </w:tc>
        <w:tc>
          <w:tcPr>
            <w:tcW w:w="2076" w:type="dxa"/>
            <w:shd w:val="clear" w:color="auto" w:fill="auto"/>
          </w:tcPr>
          <w:p w14:paraId="1462804F" w14:textId="77777777" w:rsidR="007E4D7B" w:rsidRPr="00390034" w:rsidRDefault="007E4D7B" w:rsidP="00802FAE">
            <w:pPr>
              <w:rPr>
                <w:rFonts w:ascii="Calibri" w:eastAsia="Calibri" w:hAnsi="Calibri"/>
                <w:sz w:val="22"/>
                <w:szCs w:val="22"/>
              </w:rPr>
            </w:pPr>
          </w:p>
        </w:tc>
        <w:tc>
          <w:tcPr>
            <w:tcW w:w="1628" w:type="dxa"/>
            <w:shd w:val="clear" w:color="auto" w:fill="auto"/>
          </w:tcPr>
          <w:p w14:paraId="21E108FA" w14:textId="77777777" w:rsidR="007E4D7B" w:rsidRPr="00390034" w:rsidRDefault="007E4D7B" w:rsidP="00802FAE">
            <w:pPr>
              <w:rPr>
                <w:rFonts w:ascii="Calibri" w:eastAsia="Calibri" w:hAnsi="Calibri"/>
                <w:sz w:val="22"/>
                <w:szCs w:val="22"/>
              </w:rPr>
            </w:pPr>
          </w:p>
        </w:tc>
        <w:tc>
          <w:tcPr>
            <w:tcW w:w="1601" w:type="dxa"/>
            <w:shd w:val="clear" w:color="auto" w:fill="auto"/>
          </w:tcPr>
          <w:p w14:paraId="51223417" w14:textId="77777777" w:rsidR="007E4D7B" w:rsidRPr="00390034" w:rsidRDefault="007E4D7B" w:rsidP="00802FAE">
            <w:pPr>
              <w:rPr>
                <w:rFonts w:ascii="Calibri" w:eastAsia="Calibri" w:hAnsi="Calibri"/>
                <w:sz w:val="22"/>
                <w:szCs w:val="22"/>
              </w:rPr>
            </w:pPr>
          </w:p>
        </w:tc>
        <w:tc>
          <w:tcPr>
            <w:tcW w:w="2046" w:type="dxa"/>
            <w:shd w:val="clear" w:color="auto" w:fill="auto"/>
          </w:tcPr>
          <w:p w14:paraId="283524F5" w14:textId="77777777" w:rsidR="007E4D7B" w:rsidRPr="00390034" w:rsidRDefault="007E4D7B" w:rsidP="00802FAE">
            <w:pPr>
              <w:rPr>
                <w:rFonts w:ascii="Calibri" w:eastAsia="Calibri" w:hAnsi="Calibri"/>
                <w:sz w:val="22"/>
                <w:szCs w:val="22"/>
              </w:rPr>
            </w:pPr>
          </w:p>
        </w:tc>
        <w:tc>
          <w:tcPr>
            <w:tcW w:w="1291" w:type="dxa"/>
            <w:shd w:val="clear" w:color="auto" w:fill="auto"/>
          </w:tcPr>
          <w:p w14:paraId="19D7933D" w14:textId="77777777" w:rsidR="007E4D7B" w:rsidRPr="00390034" w:rsidRDefault="007E4D7B" w:rsidP="00802FAE">
            <w:pPr>
              <w:rPr>
                <w:rFonts w:ascii="Calibri" w:eastAsia="Calibri" w:hAnsi="Calibri"/>
                <w:sz w:val="22"/>
                <w:szCs w:val="22"/>
              </w:rPr>
            </w:pPr>
          </w:p>
        </w:tc>
      </w:tr>
      <w:tr w:rsidR="00897076" w14:paraId="4C5D4397" w14:textId="77777777" w:rsidTr="00897076">
        <w:trPr>
          <w:trHeight w:val="530"/>
        </w:trPr>
        <w:tc>
          <w:tcPr>
            <w:tcW w:w="1253" w:type="dxa"/>
            <w:shd w:val="clear" w:color="auto" w:fill="auto"/>
          </w:tcPr>
          <w:p w14:paraId="4F5D3E29" w14:textId="0D4ACD73" w:rsidR="007E4D7B" w:rsidRPr="00897076" w:rsidRDefault="007E4D7B" w:rsidP="00802FAE">
            <w:pPr>
              <w:rPr>
                <w:rFonts w:ascii="Calibri" w:eastAsia="Calibri" w:hAnsi="Calibri"/>
                <w:b/>
                <w:sz w:val="22"/>
                <w:szCs w:val="22"/>
              </w:rPr>
            </w:pPr>
            <w:r w:rsidRPr="00897076">
              <w:rPr>
                <w:rFonts w:ascii="Calibri" w:eastAsia="Calibri" w:hAnsi="Calibri"/>
                <w:b/>
                <w:sz w:val="22"/>
                <w:szCs w:val="22"/>
              </w:rPr>
              <w:t>£</w:t>
            </w:r>
            <w:r w:rsidR="001D5121">
              <w:rPr>
                <w:rFonts w:ascii="Calibri" w:eastAsia="Calibri" w:hAnsi="Calibri"/>
                <w:b/>
                <w:sz w:val="22"/>
                <w:szCs w:val="22"/>
              </w:rPr>
              <w:t>98,804.61</w:t>
            </w:r>
          </w:p>
        </w:tc>
        <w:tc>
          <w:tcPr>
            <w:tcW w:w="2076" w:type="dxa"/>
            <w:shd w:val="clear" w:color="auto" w:fill="auto"/>
          </w:tcPr>
          <w:p w14:paraId="47269452" w14:textId="77777777" w:rsidR="007E4D7B" w:rsidRPr="00897076" w:rsidRDefault="007E4D7B" w:rsidP="00802FAE">
            <w:pPr>
              <w:rPr>
                <w:rFonts w:ascii="Calibri" w:eastAsia="Calibri" w:hAnsi="Calibri"/>
                <w:b/>
                <w:sz w:val="22"/>
                <w:szCs w:val="22"/>
              </w:rPr>
            </w:pPr>
            <w:r w:rsidRPr="00897076">
              <w:rPr>
                <w:rFonts w:ascii="Calibri" w:eastAsia="Calibri" w:hAnsi="Calibri"/>
                <w:b/>
                <w:sz w:val="22"/>
                <w:szCs w:val="22"/>
              </w:rPr>
              <w:t>TOTAL RECEIPTS</w:t>
            </w:r>
          </w:p>
        </w:tc>
        <w:tc>
          <w:tcPr>
            <w:tcW w:w="1628" w:type="dxa"/>
            <w:shd w:val="clear" w:color="auto" w:fill="auto"/>
          </w:tcPr>
          <w:p w14:paraId="2E14D712" w14:textId="444B5145" w:rsidR="007E4D7B" w:rsidRPr="00897076" w:rsidRDefault="00897076" w:rsidP="00802FAE">
            <w:pPr>
              <w:rPr>
                <w:rFonts w:ascii="Calibri" w:eastAsia="Calibri" w:hAnsi="Calibri"/>
                <w:b/>
                <w:sz w:val="22"/>
                <w:szCs w:val="22"/>
              </w:rPr>
            </w:pPr>
            <w:r w:rsidRPr="00897076">
              <w:rPr>
                <w:rFonts w:ascii="Calibri" w:eastAsia="Calibri" w:hAnsi="Calibri"/>
                <w:b/>
                <w:sz w:val="22"/>
                <w:szCs w:val="22"/>
              </w:rPr>
              <w:t>£</w:t>
            </w:r>
            <w:r w:rsidR="001D5121">
              <w:rPr>
                <w:rFonts w:ascii="Calibri" w:eastAsia="Calibri" w:hAnsi="Calibri"/>
                <w:b/>
                <w:sz w:val="22"/>
                <w:szCs w:val="22"/>
              </w:rPr>
              <w:t>161,971.35</w:t>
            </w:r>
          </w:p>
        </w:tc>
        <w:tc>
          <w:tcPr>
            <w:tcW w:w="1601" w:type="dxa"/>
            <w:shd w:val="clear" w:color="auto" w:fill="auto"/>
          </w:tcPr>
          <w:p w14:paraId="708B99BD" w14:textId="74BB7E1D" w:rsidR="007E4D7B" w:rsidRPr="00897076" w:rsidRDefault="007E4D7B" w:rsidP="00802FAE">
            <w:pPr>
              <w:rPr>
                <w:rFonts w:ascii="Calibri" w:eastAsia="Calibri" w:hAnsi="Calibri"/>
                <w:b/>
                <w:sz w:val="22"/>
                <w:szCs w:val="22"/>
              </w:rPr>
            </w:pPr>
            <w:r w:rsidRPr="00897076">
              <w:rPr>
                <w:rFonts w:ascii="Calibri" w:eastAsia="Calibri" w:hAnsi="Calibri"/>
                <w:b/>
                <w:sz w:val="22"/>
                <w:szCs w:val="22"/>
              </w:rPr>
              <w:t>£</w:t>
            </w:r>
            <w:r w:rsidR="0000757D">
              <w:rPr>
                <w:rFonts w:ascii="Calibri" w:eastAsia="Calibri" w:hAnsi="Calibri"/>
                <w:b/>
                <w:sz w:val="22"/>
                <w:szCs w:val="22"/>
              </w:rPr>
              <w:t>39,726.07</w:t>
            </w:r>
          </w:p>
        </w:tc>
        <w:tc>
          <w:tcPr>
            <w:tcW w:w="2046" w:type="dxa"/>
            <w:shd w:val="clear" w:color="auto" w:fill="auto"/>
          </w:tcPr>
          <w:p w14:paraId="3695DD73" w14:textId="77777777" w:rsidR="007E4D7B" w:rsidRPr="00897076" w:rsidRDefault="007E4D7B" w:rsidP="00802FAE">
            <w:pPr>
              <w:rPr>
                <w:rFonts w:ascii="Calibri" w:eastAsia="Calibri" w:hAnsi="Calibri"/>
                <w:b/>
                <w:sz w:val="22"/>
                <w:szCs w:val="22"/>
              </w:rPr>
            </w:pPr>
            <w:r w:rsidRPr="00897076">
              <w:rPr>
                <w:rFonts w:ascii="Calibri" w:eastAsia="Calibri" w:hAnsi="Calibri"/>
                <w:b/>
                <w:sz w:val="22"/>
                <w:szCs w:val="22"/>
              </w:rPr>
              <w:t>TOTAL PAYMENTS</w:t>
            </w:r>
          </w:p>
        </w:tc>
        <w:tc>
          <w:tcPr>
            <w:tcW w:w="1291" w:type="dxa"/>
            <w:shd w:val="clear" w:color="auto" w:fill="auto"/>
          </w:tcPr>
          <w:p w14:paraId="2E5D4CEF" w14:textId="59B75D59" w:rsidR="007E4D7B" w:rsidRPr="00897076" w:rsidRDefault="00C05C9F" w:rsidP="00802FAE">
            <w:pPr>
              <w:rPr>
                <w:rFonts w:ascii="Calibri" w:eastAsia="Calibri" w:hAnsi="Calibri"/>
                <w:b/>
                <w:sz w:val="22"/>
                <w:szCs w:val="22"/>
              </w:rPr>
            </w:pPr>
            <w:r w:rsidRPr="00897076">
              <w:rPr>
                <w:rFonts w:ascii="Calibri" w:eastAsia="Calibri" w:hAnsi="Calibri"/>
                <w:b/>
                <w:sz w:val="22"/>
                <w:szCs w:val="22"/>
              </w:rPr>
              <w:t xml:space="preserve"> </w:t>
            </w:r>
            <w:r w:rsidR="00897076" w:rsidRPr="00897076">
              <w:rPr>
                <w:rFonts w:ascii="Calibri" w:eastAsia="Calibri" w:hAnsi="Calibri"/>
                <w:b/>
                <w:sz w:val="22"/>
                <w:szCs w:val="22"/>
              </w:rPr>
              <w:t>£</w:t>
            </w:r>
            <w:r w:rsidR="0000757D">
              <w:rPr>
                <w:rFonts w:ascii="Calibri" w:eastAsia="Calibri" w:hAnsi="Calibri"/>
                <w:b/>
                <w:sz w:val="22"/>
                <w:szCs w:val="22"/>
              </w:rPr>
              <w:t>97,103.93</w:t>
            </w:r>
          </w:p>
        </w:tc>
      </w:tr>
    </w:tbl>
    <w:p w14:paraId="30F6DEBC" w14:textId="77777777" w:rsidR="007E4D7B" w:rsidRDefault="007E4D7B" w:rsidP="007E4D7B"/>
    <w:p w14:paraId="09CB94D6" w14:textId="77777777" w:rsidR="007E4D7B" w:rsidRDefault="007E4D7B" w:rsidP="007E4D7B"/>
    <w:p w14:paraId="6219949B" w14:textId="77777777" w:rsidR="007E4D7B" w:rsidRPr="00100DCB" w:rsidRDefault="007E4D7B" w:rsidP="007E4D7B">
      <w:pPr>
        <w:rPr>
          <w:b/>
        </w:rPr>
      </w:pPr>
      <w:r w:rsidRPr="00100DCB">
        <w:rPr>
          <w:b/>
        </w:rPr>
        <w:t>RECEIPTS AND PAYMENTS SUMMARY</w:t>
      </w:r>
    </w:p>
    <w:p w14:paraId="0A66E75D" w14:textId="0C9B651D" w:rsidR="007E4D7B" w:rsidRDefault="007E4D7B" w:rsidP="007E4D7B">
      <w:r>
        <w:t xml:space="preserve">Balance brought forward </w:t>
      </w:r>
      <w:r>
        <w:tab/>
      </w:r>
      <w:r>
        <w:tab/>
        <w:t>£</w:t>
      </w:r>
      <w:r w:rsidR="001D5121">
        <w:t>124,908.91</w:t>
      </w:r>
    </w:p>
    <w:p w14:paraId="28C6813A" w14:textId="425D437C" w:rsidR="007E4D7B" w:rsidRDefault="007E4D7B" w:rsidP="007E4D7B">
      <w:r>
        <w:t>ADD</w:t>
      </w:r>
      <w:r>
        <w:tab/>
      </w:r>
      <w:r>
        <w:tab/>
        <w:t>Total Receipts</w:t>
      </w:r>
      <w:r>
        <w:tab/>
      </w:r>
      <w:r>
        <w:tab/>
        <w:t>£</w:t>
      </w:r>
      <w:r w:rsidR="001D5121">
        <w:t>161,971.35</w:t>
      </w:r>
    </w:p>
    <w:p w14:paraId="62584883" w14:textId="33E5A40D" w:rsidR="007E4D7B" w:rsidRDefault="007E4D7B" w:rsidP="007E4D7B">
      <w:r>
        <w:t>LESS</w:t>
      </w:r>
      <w:r>
        <w:tab/>
      </w:r>
      <w:r>
        <w:tab/>
        <w:t>Total Payments         -£</w:t>
      </w:r>
      <w:r w:rsidR="001D5121">
        <w:t xml:space="preserve">   97,103.93</w:t>
      </w:r>
    </w:p>
    <w:p w14:paraId="6FE2BD80" w14:textId="41525330" w:rsidR="007E4D7B" w:rsidRDefault="007E4D7B" w:rsidP="007E4D7B">
      <w:r>
        <w:t>Balance carried forward</w:t>
      </w:r>
      <w:r>
        <w:tab/>
        <w:t xml:space="preserve">           </w:t>
      </w:r>
      <w:r w:rsidR="001D5121">
        <w:t xml:space="preserve"> </w:t>
      </w:r>
      <w:r>
        <w:t>£</w:t>
      </w:r>
      <w:r w:rsidR="00C05C9F">
        <w:t>1</w:t>
      </w:r>
      <w:r w:rsidR="001D5121">
        <w:t>89,776.33</w:t>
      </w:r>
      <w:r>
        <w:tab/>
      </w:r>
    </w:p>
    <w:p w14:paraId="688CD7A0" w14:textId="77777777" w:rsidR="007E4D7B" w:rsidRDefault="007E4D7B" w:rsidP="007E4D7B"/>
    <w:p w14:paraId="7E390657" w14:textId="77777777" w:rsidR="007E4D7B" w:rsidRDefault="007E4D7B" w:rsidP="007E4D7B">
      <w:r>
        <w:t>These cumulative funds are represented by:</w:t>
      </w:r>
    </w:p>
    <w:p w14:paraId="6CB5230D" w14:textId="7188E4C0" w:rsidR="007E4D7B" w:rsidRDefault="007E4D7B" w:rsidP="007E4D7B">
      <w:r>
        <w:t xml:space="preserve">Bank Current Account Balance    </w:t>
      </w:r>
      <w:r>
        <w:tab/>
        <w:t xml:space="preserve">£  </w:t>
      </w:r>
      <w:r w:rsidR="00C05C9F">
        <w:t xml:space="preserve">  </w:t>
      </w:r>
      <w:r w:rsidR="001D5121">
        <w:t>4,333.28</w:t>
      </w:r>
    </w:p>
    <w:p w14:paraId="7C0E95D7" w14:textId="327BF133" w:rsidR="007E4D7B" w:rsidRDefault="007E4D7B" w:rsidP="007E4D7B">
      <w:r>
        <w:t>Uncashed Cheques</w:t>
      </w:r>
      <w:r>
        <w:tab/>
      </w:r>
      <w:r>
        <w:tab/>
      </w:r>
      <w:r>
        <w:tab/>
        <w:t xml:space="preserve">£      </w:t>
      </w:r>
      <w:r w:rsidR="00C05C9F">
        <w:t xml:space="preserve">  </w:t>
      </w:r>
      <w:r>
        <w:t xml:space="preserve"> </w:t>
      </w:r>
      <w:r w:rsidR="00C05C9F">
        <w:t xml:space="preserve">  </w:t>
      </w:r>
      <w:r>
        <w:t>0.00</w:t>
      </w:r>
    </w:p>
    <w:p w14:paraId="56975D81" w14:textId="2B5FA98E" w:rsidR="007E4D7B" w:rsidRDefault="007E4D7B" w:rsidP="007E4D7B">
      <w:r>
        <w:t>Bank Reserve Account Balance</w:t>
      </w:r>
      <w:r>
        <w:tab/>
        <w:t>£</w:t>
      </w:r>
      <w:r w:rsidR="001D5121">
        <w:t>185,414.57</w:t>
      </w:r>
    </w:p>
    <w:p w14:paraId="0FF87D70" w14:textId="725DD906" w:rsidR="001D5121" w:rsidRDefault="001D5121" w:rsidP="007E4D7B">
      <w:r>
        <w:t>Petty Cash in hand</w:t>
      </w:r>
      <w:r>
        <w:tab/>
      </w:r>
      <w:r>
        <w:tab/>
        <w:t xml:space="preserve">          -£          28.48</w:t>
      </w:r>
    </w:p>
    <w:p w14:paraId="07EAF635" w14:textId="3D881C78" w:rsidR="007E4D7B" w:rsidRDefault="007E4D7B" w:rsidP="007E4D7B">
      <w:r>
        <w:t>Cash at bank</w:t>
      </w:r>
      <w:r>
        <w:tab/>
      </w:r>
      <w:r>
        <w:tab/>
      </w:r>
      <w:r>
        <w:tab/>
      </w:r>
      <w:r>
        <w:tab/>
        <w:t>£</w:t>
      </w:r>
      <w:r w:rsidR="00C05C9F">
        <w:t>1</w:t>
      </w:r>
      <w:r w:rsidR="001D5121">
        <w:t>89,776.33</w:t>
      </w:r>
      <w:r>
        <w:tab/>
      </w:r>
      <w:r>
        <w:tab/>
      </w:r>
    </w:p>
    <w:p w14:paraId="5BF408A6" w14:textId="77777777" w:rsidR="007E4D7B" w:rsidRDefault="007E4D7B" w:rsidP="007E4D7B"/>
    <w:p w14:paraId="3BFCA764" w14:textId="77777777" w:rsidR="007E4D7B" w:rsidRDefault="007E4D7B" w:rsidP="007E4D7B"/>
    <w:p w14:paraId="66AE6E0F" w14:textId="77777777" w:rsidR="007E4D7B" w:rsidRDefault="007E4D7B" w:rsidP="007E4D7B"/>
    <w:p w14:paraId="4CC12145" w14:textId="77777777" w:rsidR="007E4D7B" w:rsidRDefault="007E4D7B" w:rsidP="007E4D7B">
      <w:r>
        <w:t>SIGNED</w:t>
      </w:r>
    </w:p>
    <w:p w14:paraId="28263C85" w14:textId="3CF80A68" w:rsidR="007E4D7B" w:rsidRDefault="007E4D7B" w:rsidP="007E4D7B"/>
    <w:p w14:paraId="12B3FAB2" w14:textId="1DA53A02" w:rsidR="00427074" w:rsidRDefault="00427074" w:rsidP="007E4D7B"/>
    <w:p w14:paraId="66AF332B" w14:textId="77777777" w:rsidR="00427074" w:rsidRDefault="00427074" w:rsidP="007E4D7B"/>
    <w:p w14:paraId="5DEC75BC" w14:textId="77777777" w:rsidR="007E4D7B" w:rsidRDefault="007E4D7B" w:rsidP="007E4D7B">
      <w:r>
        <w:t>CHAIRMAN – Mark Orson</w:t>
      </w:r>
      <w:r>
        <w:tab/>
      </w:r>
      <w:r>
        <w:tab/>
        <w:t xml:space="preserve">      CLERK/RESPONSIBLE OFFICER – Christine Law</w:t>
      </w:r>
    </w:p>
    <w:p w14:paraId="536D88B5" w14:textId="77777777" w:rsidR="007E4D7B" w:rsidRDefault="007E4D7B" w:rsidP="007E4D7B">
      <w:r>
        <w:t xml:space="preserve">DATED – </w:t>
      </w:r>
    </w:p>
    <w:p w14:paraId="2C2278AC" w14:textId="77777777" w:rsidR="007E4D7B" w:rsidRDefault="007E4D7B" w:rsidP="007E4D7B"/>
    <w:p w14:paraId="53693FA9" w14:textId="77777777" w:rsidR="007E4D7B" w:rsidRDefault="007E4D7B">
      <w:pPr>
        <w:pStyle w:val="Title"/>
        <w:jc w:val="both"/>
        <w:rPr>
          <w:sz w:val="22"/>
        </w:rPr>
      </w:pPr>
    </w:p>
    <w:p w14:paraId="579EEA36" w14:textId="77777777" w:rsidR="007E4D7B" w:rsidRDefault="007E4D7B">
      <w:pPr>
        <w:pStyle w:val="Title"/>
        <w:jc w:val="both"/>
        <w:rPr>
          <w:sz w:val="22"/>
        </w:rPr>
      </w:pPr>
    </w:p>
    <w:p w14:paraId="64FC5E0C" w14:textId="40B0E17A" w:rsidR="00795A35" w:rsidRDefault="00795A35">
      <w:pPr>
        <w:pStyle w:val="Title"/>
        <w:jc w:val="both"/>
        <w:rPr>
          <w:sz w:val="22"/>
        </w:rPr>
      </w:pPr>
    </w:p>
    <w:p w14:paraId="5CC6ED78" w14:textId="77777777" w:rsidR="00795A35" w:rsidRDefault="00795A35">
      <w:pPr>
        <w:pStyle w:val="Title"/>
        <w:jc w:val="both"/>
        <w:rPr>
          <w:sz w:val="22"/>
        </w:rPr>
      </w:pPr>
    </w:p>
    <w:p w14:paraId="3C1D0F59" w14:textId="77777777" w:rsidR="007E4D7B" w:rsidRDefault="007E4D7B">
      <w:pPr>
        <w:pStyle w:val="Title"/>
        <w:jc w:val="both"/>
        <w:rPr>
          <w:sz w:val="22"/>
        </w:rPr>
      </w:pPr>
    </w:p>
    <w:p w14:paraId="46200480" w14:textId="77777777" w:rsidR="00427074" w:rsidRDefault="00427074">
      <w:pPr>
        <w:pStyle w:val="Title"/>
        <w:jc w:val="both"/>
        <w:rPr>
          <w:sz w:val="22"/>
        </w:rPr>
      </w:pPr>
    </w:p>
    <w:sectPr w:rsidR="0042707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10D60" w14:textId="77777777" w:rsidR="00E03584" w:rsidRDefault="00E03584">
      <w:r>
        <w:separator/>
      </w:r>
    </w:p>
  </w:endnote>
  <w:endnote w:type="continuationSeparator" w:id="0">
    <w:p w14:paraId="6FA07627" w14:textId="77777777" w:rsidR="00E03584" w:rsidRDefault="00E0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A7CB8" w14:textId="77777777" w:rsidR="00E03584" w:rsidRDefault="00E03584">
      <w:r>
        <w:separator/>
      </w:r>
    </w:p>
  </w:footnote>
  <w:footnote w:type="continuationSeparator" w:id="0">
    <w:p w14:paraId="1DBB8E80" w14:textId="77777777" w:rsidR="00E03584" w:rsidRDefault="00E03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3952"/>
    <w:multiLevelType w:val="multilevel"/>
    <w:tmpl w:val="0809001D"/>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5F64FE"/>
    <w:multiLevelType w:val="multilevel"/>
    <w:tmpl w:val="4234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5F5AC7"/>
    <w:multiLevelType w:val="hybridMultilevel"/>
    <w:tmpl w:val="83F0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9"/>
  </w:num>
  <w:num w:numId="6">
    <w:abstractNumId w:val="3"/>
  </w:num>
  <w:num w:numId="7">
    <w:abstractNumId w:val="0"/>
  </w:num>
  <w:num w:numId="8">
    <w:abstractNumId w:val="7"/>
  </w:num>
  <w:num w:numId="9">
    <w:abstractNumId w:val="6"/>
  </w:num>
  <w:num w:numId="10">
    <w:abstractNumId w:val="8"/>
  </w:num>
  <w:num w:numId="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757D"/>
    <w:rsid w:val="00012A2C"/>
    <w:rsid w:val="000576FE"/>
    <w:rsid w:val="00101398"/>
    <w:rsid w:val="00107B22"/>
    <w:rsid w:val="00136220"/>
    <w:rsid w:val="00160D37"/>
    <w:rsid w:val="00176AC9"/>
    <w:rsid w:val="001B0F12"/>
    <w:rsid w:val="001C3D75"/>
    <w:rsid w:val="001C4A43"/>
    <w:rsid w:val="001D5121"/>
    <w:rsid w:val="001E2B87"/>
    <w:rsid w:val="00217AE9"/>
    <w:rsid w:val="00235901"/>
    <w:rsid w:val="00242FDB"/>
    <w:rsid w:val="00263A42"/>
    <w:rsid w:val="00272A95"/>
    <w:rsid w:val="002931E7"/>
    <w:rsid w:val="003120BC"/>
    <w:rsid w:val="003419D8"/>
    <w:rsid w:val="003570D0"/>
    <w:rsid w:val="00361B7B"/>
    <w:rsid w:val="003B0D86"/>
    <w:rsid w:val="00427074"/>
    <w:rsid w:val="004712BA"/>
    <w:rsid w:val="004E30E7"/>
    <w:rsid w:val="005061E8"/>
    <w:rsid w:val="005928C7"/>
    <w:rsid w:val="005C4D41"/>
    <w:rsid w:val="005D3E24"/>
    <w:rsid w:val="005E7741"/>
    <w:rsid w:val="00634CB9"/>
    <w:rsid w:val="00641ECE"/>
    <w:rsid w:val="006978A2"/>
    <w:rsid w:val="006C3C39"/>
    <w:rsid w:val="00743123"/>
    <w:rsid w:val="00764989"/>
    <w:rsid w:val="00771357"/>
    <w:rsid w:val="00771D69"/>
    <w:rsid w:val="00795A35"/>
    <w:rsid w:val="007D14C5"/>
    <w:rsid w:val="007D4C83"/>
    <w:rsid w:val="007E0319"/>
    <w:rsid w:val="007E4D7B"/>
    <w:rsid w:val="007E7FB4"/>
    <w:rsid w:val="007F7654"/>
    <w:rsid w:val="00810727"/>
    <w:rsid w:val="00862607"/>
    <w:rsid w:val="00897076"/>
    <w:rsid w:val="00907009"/>
    <w:rsid w:val="00916507"/>
    <w:rsid w:val="00924D56"/>
    <w:rsid w:val="00A5555D"/>
    <w:rsid w:val="00A57621"/>
    <w:rsid w:val="00A7297F"/>
    <w:rsid w:val="00AC31CA"/>
    <w:rsid w:val="00AC40ED"/>
    <w:rsid w:val="00AE73B0"/>
    <w:rsid w:val="00AF6B97"/>
    <w:rsid w:val="00B07800"/>
    <w:rsid w:val="00B46BEC"/>
    <w:rsid w:val="00C05C9F"/>
    <w:rsid w:val="00C31F45"/>
    <w:rsid w:val="00C43889"/>
    <w:rsid w:val="00CC265C"/>
    <w:rsid w:val="00CE4027"/>
    <w:rsid w:val="00D33E1C"/>
    <w:rsid w:val="00D36D45"/>
    <w:rsid w:val="00D54537"/>
    <w:rsid w:val="00DB3528"/>
    <w:rsid w:val="00E03584"/>
    <w:rsid w:val="00E44680"/>
    <w:rsid w:val="00E86336"/>
    <w:rsid w:val="00E97FBA"/>
    <w:rsid w:val="00EF5299"/>
    <w:rsid w:val="00F13395"/>
    <w:rsid w:val="00F6224F"/>
    <w:rsid w:val="00F85540"/>
    <w:rsid w:val="00F9665C"/>
    <w:rsid w:val="00FD3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customStyle="1" w:styleId="Default">
    <w:name w:val="Default"/>
    <w:rsid w:val="005061E8"/>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5061E8"/>
    <w:pPr>
      <w:spacing w:before="100" w:beforeAutospacing="1" w:after="100" w:afterAutospacing="1"/>
    </w:pPr>
    <w:rPr>
      <w:lang w:eastAsia="en-GB"/>
    </w:rPr>
  </w:style>
  <w:style w:type="paragraph" w:customStyle="1" w:styleId="listing-item">
    <w:name w:val="listing-item"/>
    <w:basedOn w:val="Normal"/>
    <w:rsid w:val="005061E8"/>
    <w:pPr>
      <w:spacing w:before="100" w:beforeAutospacing="1" w:after="100" w:afterAutospacing="1"/>
    </w:pPr>
    <w:rPr>
      <w:lang w:eastAsia="en-GB"/>
    </w:rPr>
  </w:style>
  <w:style w:type="character" w:customStyle="1" w:styleId="Date1">
    <w:name w:val="Date1"/>
    <w:basedOn w:val="DefaultParagraphFont"/>
    <w:rsid w:val="00506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13" Type="http://schemas.openxmlformats.org/officeDocument/2006/relationships/hyperlink" Target="http://www.eastherts.gov.uk/districtplan" TargetMode="External"/><Relationship Id="rId18" Type="http://schemas.openxmlformats.org/officeDocument/2006/relationships/hyperlink" Target="http://www.eastwickandgilston.org.uk" TargetMode="External"/><Relationship Id="rId3" Type="http://schemas.openxmlformats.org/officeDocument/2006/relationships/styles" Target="styles.xml"/><Relationship Id="rId21" Type="http://schemas.openxmlformats.org/officeDocument/2006/relationships/hyperlink" Target="http://www.hegnp.org.uk" TargetMode="External"/><Relationship Id="rId7" Type="http://schemas.openxmlformats.org/officeDocument/2006/relationships/endnotes" Target="endnotes.xml"/><Relationship Id="rId12" Type="http://schemas.openxmlformats.org/officeDocument/2006/relationships/hyperlink" Target="http://www.hegnp.org.uk" TargetMode="External"/><Relationship Id="rId17" Type="http://schemas.openxmlformats.org/officeDocument/2006/relationships/hyperlink" Target="http://www.hegnp.org.uk" TargetMode="External"/><Relationship Id="rId2" Type="http://schemas.openxmlformats.org/officeDocument/2006/relationships/numbering" Target="numbering.xml"/><Relationship Id="rId16" Type="http://schemas.openxmlformats.org/officeDocument/2006/relationships/hyperlink" Target="http://www.hegnp.org.uk" TargetMode="External"/><Relationship Id="rId20" Type="http://schemas.openxmlformats.org/officeDocument/2006/relationships/hyperlink" Target="mailto:christine.law2@btinterne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twickandgilston.org.uk" TargetMode="External"/><Relationship Id="rId5" Type="http://schemas.openxmlformats.org/officeDocument/2006/relationships/webSettings" Target="webSettings.xml"/><Relationship Id="rId15" Type="http://schemas.openxmlformats.org/officeDocument/2006/relationships/hyperlink" Target="http://www.hegnp.org.uk" TargetMode="External"/><Relationship Id="rId23" Type="http://schemas.openxmlformats.org/officeDocument/2006/relationships/theme" Target="theme/theme1.xml"/><Relationship Id="rId10" Type="http://schemas.openxmlformats.org/officeDocument/2006/relationships/hyperlink" Target="https://us02web.zoom.us/j/88221020792" TargetMode="External"/><Relationship Id="rId19" Type="http://schemas.openxmlformats.org/officeDocument/2006/relationships/hyperlink" Target="mailto:christine.law2@btinternet.com" TargetMode="Externa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hyperlink" Target="http://www.eastwickandgilston.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3649D-9338-4CD6-B0CD-D9A9504E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14909</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14</cp:revision>
  <cp:lastPrinted>2020-05-11T08:11:00Z</cp:lastPrinted>
  <dcterms:created xsi:type="dcterms:W3CDTF">2020-04-05T08:25:00Z</dcterms:created>
  <dcterms:modified xsi:type="dcterms:W3CDTF">2020-05-11T08:21:00Z</dcterms:modified>
</cp:coreProperties>
</file>