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F9DC5" w14:textId="147174CA" w:rsidR="00427074" w:rsidRDefault="00427074" w:rsidP="00427074">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GILSTON</w:t>
      </w:r>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18EABCD7" w14:textId="77777777" w:rsidR="00427074" w:rsidRDefault="00427074" w:rsidP="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6263458A" w14:textId="77777777" w:rsidR="00427074" w:rsidRDefault="00427074">
      <w:pPr>
        <w:pStyle w:val="Title"/>
        <w:jc w:val="both"/>
        <w:rPr>
          <w:sz w:val="22"/>
        </w:rPr>
      </w:pPr>
    </w:p>
    <w:p w14:paraId="20F0040D" w14:textId="77777777" w:rsidR="00394A84" w:rsidRDefault="00394A84" w:rsidP="0052751B">
      <w:pPr>
        <w:pStyle w:val="Title"/>
        <w:jc w:val="left"/>
        <w:rPr>
          <w:sz w:val="24"/>
        </w:rPr>
      </w:pPr>
    </w:p>
    <w:p w14:paraId="052BE463" w14:textId="3061B11C" w:rsidR="00394A84" w:rsidRPr="008C46DD" w:rsidRDefault="00394A84" w:rsidP="00AF72E1">
      <w:pPr>
        <w:pStyle w:val="Title"/>
        <w:rPr>
          <w:sz w:val="24"/>
        </w:rPr>
      </w:pPr>
      <w:r w:rsidRPr="008C46DD">
        <w:rPr>
          <w:sz w:val="24"/>
        </w:rPr>
        <w:t xml:space="preserve">Parish Council meeting of Monday </w:t>
      </w:r>
      <w:r w:rsidR="00EA0B98" w:rsidRPr="008C46DD">
        <w:rPr>
          <w:sz w:val="24"/>
        </w:rPr>
        <w:t>1</w:t>
      </w:r>
      <w:r w:rsidR="00D731CA" w:rsidRPr="008C46DD">
        <w:rPr>
          <w:sz w:val="24"/>
        </w:rPr>
        <w:t>3</w:t>
      </w:r>
      <w:r w:rsidR="00D731CA" w:rsidRPr="008C46DD">
        <w:rPr>
          <w:sz w:val="24"/>
          <w:vertAlign w:val="superscript"/>
        </w:rPr>
        <w:t>th</w:t>
      </w:r>
      <w:r w:rsidR="00D731CA" w:rsidRPr="008C46DD">
        <w:rPr>
          <w:sz w:val="24"/>
        </w:rPr>
        <w:t xml:space="preserve"> July</w:t>
      </w:r>
      <w:r w:rsidRPr="008C46DD">
        <w:rPr>
          <w:sz w:val="24"/>
        </w:rPr>
        <w:t xml:space="preserve"> 2020 at 8.00pm</w:t>
      </w:r>
      <w:r w:rsidR="0036780D" w:rsidRPr="008C46DD">
        <w:rPr>
          <w:sz w:val="24"/>
        </w:rPr>
        <w:t xml:space="preserve">.  </w:t>
      </w:r>
      <w:r w:rsidR="00AF72E1" w:rsidRPr="008C46DD">
        <w:rPr>
          <w:sz w:val="24"/>
        </w:rPr>
        <w:t>Due to the current government regulations the Parish Council is unable to hold Parish Council meetings in the Village Hall. This meeting was held remotely using Zoom</w:t>
      </w:r>
      <w:r w:rsidR="007E1B77" w:rsidRPr="008C46DD">
        <w:rPr>
          <w:sz w:val="24"/>
        </w:rPr>
        <w:t>.</w:t>
      </w:r>
      <w:r w:rsidR="0036780D" w:rsidRPr="008C46DD">
        <w:rPr>
          <w:sz w:val="24"/>
        </w:rPr>
        <w:t xml:space="preserve">  </w:t>
      </w:r>
    </w:p>
    <w:p w14:paraId="61EA2196" w14:textId="77777777" w:rsidR="0089268A" w:rsidRPr="008C46DD" w:rsidRDefault="0089268A" w:rsidP="0052751B">
      <w:pPr>
        <w:pStyle w:val="Title"/>
        <w:jc w:val="left"/>
        <w:rPr>
          <w:sz w:val="24"/>
        </w:rPr>
      </w:pPr>
    </w:p>
    <w:p w14:paraId="5F0986AB" w14:textId="6022CE1D" w:rsidR="0052751B" w:rsidRPr="008C46DD" w:rsidRDefault="0052751B" w:rsidP="0052751B">
      <w:pPr>
        <w:pStyle w:val="Title"/>
        <w:jc w:val="left"/>
        <w:rPr>
          <w:b w:val="0"/>
          <w:sz w:val="24"/>
        </w:rPr>
      </w:pPr>
      <w:r w:rsidRPr="008C46DD">
        <w:rPr>
          <w:sz w:val="24"/>
        </w:rPr>
        <w:t xml:space="preserve">PRESENT: </w:t>
      </w:r>
      <w:r w:rsidRPr="008C46DD">
        <w:rPr>
          <w:b w:val="0"/>
          <w:sz w:val="24"/>
        </w:rPr>
        <w:t>Cllr Baxter, Beazley, Bryant,</w:t>
      </w:r>
      <w:r w:rsidR="003A0961" w:rsidRPr="008C46DD">
        <w:rPr>
          <w:b w:val="0"/>
          <w:sz w:val="24"/>
        </w:rPr>
        <w:t xml:space="preserve"> Harvey, </w:t>
      </w:r>
      <w:r w:rsidRPr="008C46DD">
        <w:rPr>
          <w:b w:val="0"/>
          <w:sz w:val="24"/>
        </w:rPr>
        <w:t xml:space="preserve">Jones, </w:t>
      </w:r>
      <w:r w:rsidR="0089268A" w:rsidRPr="008C46DD">
        <w:rPr>
          <w:b w:val="0"/>
          <w:sz w:val="24"/>
        </w:rPr>
        <w:t>Orson</w:t>
      </w:r>
      <w:r w:rsidR="00302E20" w:rsidRPr="008C46DD">
        <w:rPr>
          <w:b w:val="0"/>
          <w:sz w:val="24"/>
        </w:rPr>
        <w:t xml:space="preserve">, </w:t>
      </w:r>
      <w:r w:rsidRPr="008C46DD">
        <w:rPr>
          <w:b w:val="0"/>
          <w:sz w:val="24"/>
        </w:rPr>
        <w:t>Wightwick</w:t>
      </w:r>
    </w:p>
    <w:p w14:paraId="360D454C" w14:textId="29B5E6B2" w:rsidR="00F85540" w:rsidRPr="008C46DD" w:rsidRDefault="0052751B" w:rsidP="00D63091">
      <w:pPr>
        <w:pStyle w:val="Title"/>
        <w:jc w:val="left"/>
        <w:rPr>
          <w:sz w:val="24"/>
        </w:rPr>
      </w:pPr>
      <w:r w:rsidRPr="008C46DD">
        <w:rPr>
          <w:b w:val="0"/>
          <w:sz w:val="24"/>
        </w:rPr>
        <w:t>In attendance: Eric Buckmaster (District &amp; County Councill</w:t>
      </w:r>
      <w:r w:rsidR="00D731CA" w:rsidRPr="008C46DD">
        <w:rPr>
          <w:b w:val="0"/>
          <w:sz w:val="24"/>
        </w:rPr>
        <w:t>or), Christine Law (Parish Clerk).</w:t>
      </w:r>
    </w:p>
    <w:p w14:paraId="362835CC" w14:textId="77777777" w:rsidR="00F85540" w:rsidRPr="008C46DD" w:rsidRDefault="00F85540">
      <w:pPr>
        <w:pStyle w:val="Title"/>
        <w:jc w:val="left"/>
        <w:rPr>
          <w:sz w:val="24"/>
        </w:rPr>
      </w:pPr>
    </w:p>
    <w:p w14:paraId="5F3DE997" w14:textId="77777777" w:rsidR="00FB4E1F" w:rsidRPr="00FD7618" w:rsidRDefault="00FB4E1F" w:rsidP="00FB4E1F">
      <w:pPr>
        <w:pStyle w:val="Title"/>
        <w:jc w:val="left"/>
        <w:rPr>
          <w:bCs w:val="0"/>
          <w:sz w:val="24"/>
        </w:rPr>
      </w:pPr>
      <w:r w:rsidRPr="00FD7618">
        <w:rPr>
          <w:bCs w:val="0"/>
          <w:sz w:val="24"/>
        </w:rPr>
        <w:t>PUBLIC PARTICIPATION</w:t>
      </w:r>
    </w:p>
    <w:p w14:paraId="65374229" w14:textId="12032EE6" w:rsidR="00FB4E1F" w:rsidRPr="00FD7618" w:rsidRDefault="00AC4FA1" w:rsidP="00FB4E1F">
      <w:pPr>
        <w:pStyle w:val="ListParagraph"/>
        <w:numPr>
          <w:ilvl w:val="1"/>
          <w:numId w:val="10"/>
        </w:numPr>
        <w:rPr>
          <w:rFonts w:ascii="Times New Roman" w:hAnsi="Times New Roman"/>
          <w:sz w:val="24"/>
          <w:szCs w:val="24"/>
        </w:rPr>
      </w:pPr>
      <w:r w:rsidRPr="00FD7618">
        <w:rPr>
          <w:rFonts w:ascii="Times New Roman" w:hAnsi="Times New Roman"/>
          <w:sz w:val="24"/>
          <w:szCs w:val="24"/>
        </w:rPr>
        <w:t xml:space="preserve">No </w:t>
      </w:r>
      <w:r w:rsidR="00726E4C" w:rsidRPr="00FD7618">
        <w:rPr>
          <w:rFonts w:ascii="Times New Roman" w:hAnsi="Times New Roman"/>
          <w:sz w:val="24"/>
          <w:szCs w:val="24"/>
        </w:rPr>
        <w:t>members of the public were present.</w:t>
      </w:r>
    </w:p>
    <w:p w14:paraId="13F205D9" w14:textId="1FD710A5" w:rsidR="00FB4E1F" w:rsidRPr="00FD7618" w:rsidRDefault="00FB4E1F" w:rsidP="00FB4E1F">
      <w:pPr>
        <w:pStyle w:val="Title"/>
        <w:jc w:val="left"/>
        <w:rPr>
          <w:bCs w:val="0"/>
          <w:sz w:val="24"/>
        </w:rPr>
      </w:pPr>
      <w:r w:rsidRPr="00FD7618">
        <w:rPr>
          <w:bCs w:val="0"/>
          <w:sz w:val="24"/>
        </w:rPr>
        <w:t>BUSINESS MEETING STAR</w:t>
      </w:r>
      <w:r w:rsidR="00D63091" w:rsidRPr="00FD7618">
        <w:rPr>
          <w:bCs w:val="0"/>
          <w:sz w:val="24"/>
        </w:rPr>
        <w:t>T</w:t>
      </w:r>
      <w:r w:rsidRPr="00FD7618">
        <w:rPr>
          <w:bCs w:val="0"/>
          <w:sz w:val="24"/>
        </w:rPr>
        <w:t>ED AT 8.</w:t>
      </w:r>
      <w:r w:rsidR="00D731CA" w:rsidRPr="00FD7618">
        <w:rPr>
          <w:bCs w:val="0"/>
          <w:sz w:val="24"/>
        </w:rPr>
        <w:t>00pm</w:t>
      </w:r>
    </w:p>
    <w:p w14:paraId="46D71F56" w14:textId="77777777" w:rsidR="00FB4E1F" w:rsidRPr="00FD7618" w:rsidRDefault="00FB4E1F" w:rsidP="00FB4E1F">
      <w:pPr>
        <w:pStyle w:val="Title"/>
        <w:jc w:val="left"/>
        <w:rPr>
          <w:b w:val="0"/>
          <w:sz w:val="24"/>
        </w:rPr>
      </w:pPr>
    </w:p>
    <w:p w14:paraId="45DA0759" w14:textId="60AD87DC" w:rsidR="00FB4E1F" w:rsidRPr="00FD7618" w:rsidRDefault="00FB4E1F" w:rsidP="00D36DA9">
      <w:pPr>
        <w:numPr>
          <w:ilvl w:val="0"/>
          <w:numId w:val="27"/>
        </w:numPr>
        <w:rPr>
          <w:b/>
        </w:rPr>
      </w:pPr>
      <w:r w:rsidRPr="00FD7618">
        <w:rPr>
          <w:b/>
        </w:rPr>
        <w:t>TO RECEIVE APOLOGIES FOR ABSENCE:</w:t>
      </w:r>
    </w:p>
    <w:p w14:paraId="6D942EA8" w14:textId="5FDB7E82" w:rsidR="00AC40ED" w:rsidRPr="00FD7618" w:rsidRDefault="00FB4E1F" w:rsidP="00AF7589">
      <w:pPr>
        <w:numPr>
          <w:ilvl w:val="1"/>
          <w:numId w:val="27"/>
        </w:numPr>
        <w:ind w:left="644"/>
        <w:rPr>
          <w:bCs/>
        </w:rPr>
      </w:pPr>
      <w:r w:rsidRPr="00FD7618">
        <w:rPr>
          <w:bCs/>
        </w:rPr>
        <w:t xml:space="preserve">PCSO Leon </w:t>
      </w:r>
      <w:proofErr w:type="spellStart"/>
      <w:r w:rsidRPr="00FD7618">
        <w:rPr>
          <w:bCs/>
        </w:rPr>
        <w:t>DeBruyn</w:t>
      </w:r>
      <w:proofErr w:type="spellEnd"/>
      <w:r w:rsidR="008B13B7" w:rsidRPr="00FD7618">
        <w:rPr>
          <w:bCs/>
        </w:rPr>
        <w:t>.</w:t>
      </w:r>
      <w:r w:rsidRPr="00FD7618">
        <w:rPr>
          <w:bCs/>
        </w:rPr>
        <w:t xml:space="preserve"> </w:t>
      </w:r>
      <w:r w:rsidR="008B32D0" w:rsidRPr="00FD7618">
        <w:rPr>
          <w:bCs/>
        </w:rPr>
        <w:t xml:space="preserve">PCSO’s </w:t>
      </w:r>
      <w:r w:rsidRPr="00FD7618">
        <w:rPr>
          <w:bCs/>
        </w:rPr>
        <w:t xml:space="preserve">report </w:t>
      </w:r>
      <w:r w:rsidR="004B30D0" w:rsidRPr="00FD7618">
        <w:rPr>
          <w:bCs/>
        </w:rPr>
        <w:t>(</w:t>
      </w:r>
      <w:r w:rsidR="004244CA" w:rsidRPr="00FD7618">
        <w:rPr>
          <w:bCs/>
        </w:rPr>
        <w:t>A</w:t>
      </w:r>
      <w:r w:rsidR="004B30D0" w:rsidRPr="00FD7618">
        <w:rPr>
          <w:bCs/>
        </w:rPr>
        <w:t xml:space="preserve">ppendix </w:t>
      </w:r>
      <w:r w:rsidR="00C73225" w:rsidRPr="00FD7618">
        <w:rPr>
          <w:bCs/>
        </w:rPr>
        <w:t>5</w:t>
      </w:r>
      <w:r w:rsidR="004B30D0" w:rsidRPr="00FD7618">
        <w:rPr>
          <w:bCs/>
        </w:rPr>
        <w:t>)</w:t>
      </w:r>
    </w:p>
    <w:p w14:paraId="68CEDE23" w14:textId="31EA0E7F" w:rsidR="00F85540" w:rsidRPr="00FD7618" w:rsidRDefault="00F85540" w:rsidP="00D36DA9">
      <w:pPr>
        <w:numPr>
          <w:ilvl w:val="0"/>
          <w:numId w:val="27"/>
        </w:numPr>
        <w:rPr>
          <w:b/>
        </w:rPr>
      </w:pPr>
      <w:r w:rsidRPr="00FD7618">
        <w:rPr>
          <w:b/>
        </w:rPr>
        <w:t xml:space="preserve">RECEIVE COUNCILLOR’S DECLARATION OF INTERESTS </w:t>
      </w:r>
    </w:p>
    <w:p w14:paraId="38C8CA3F" w14:textId="117A946C" w:rsidR="0036780D" w:rsidRPr="00FD7618" w:rsidRDefault="000D5CEB" w:rsidP="00AF7589">
      <w:pPr>
        <w:numPr>
          <w:ilvl w:val="1"/>
          <w:numId w:val="27"/>
        </w:numPr>
        <w:ind w:left="644"/>
        <w:rPr>
          <w:bCs/>
        </w:rPr>
      </w:pPr>
      <w:r w:rsidRPr="00FD7618">
        <w:rPr>
          <w:bCs/>
        </w:rPr>
        <w:t>Cll</w:t>
      </w:r>
      <w:r w:rsidR="0065118B" w:rsidRPr="00FD7618">
        <w:rPr>
          <w:bCs/>
        </w:rPr>
        <w:t>r</w:t>
      </w:r>
      <w:r w:rsidRPr="00FD7618">
        <w:rPr>
          <w:bCs/>
        </w:rPr>
        <w:t xml:space="preserve">s Wightwick </w:t>
      </w:r>
      <w:r w:rsidR="00122703" w:rsidRPr="00FD7618">
        <w:rPr>
          <w:bCs/>
        </w:rPr>
        <w:t>and Be</w:t>
      </w:r>
      <w:r w:rsidR="00A87FFE" w:rsidRPr="00FD7618">
        <w:rPr>
          <w:bCs/>
        </w:rPr>
        <w:t xml:space="preserve">azley </w:t>
      </w:r>
      <w:r w:rsidRPr="00FD7618">
        <w:rPr>
          <w:bCs/>
        </w:rPr>
        <w:t xml:space="preserve">declared an interest </w:t>
      </w:r>
      <w:r w:rsidR="0059283C" w:rsidRPr="00FD7618">
        <w:rPr>
          <w:bCs/>
        </w:rPr>
        <w:t>in New Homes Bonus item</w:t>
      </w:r>
      <w:r w:rsidR="00C64BDD" w:rsidRPr="00FD7618">
        <w:rPr>
          <w:bCs/>
        </w:rPr>
        <w:t xml:space="preserve"> </w:t>
      </w:r>
      <w:r w:rsidR="00D731CA" w:rsidRPr="00FD7618">
        <w:rPr>
          <w:bCs/>
        </w:rPr>
        <w:t>27a)</w:t>
      </w:r>
      <w:r w:rsidR="0059283C" w:rsidRPr="00FD7618">
        <w:rPr>
          <w:bCs/>
        </w:rPr>
        <w:t xml:space="preserve"> Play Equipment proposal for </w:t>
      </w:r>
      <w:proofErr w:type="spellStart"/>
      <w:r w:rsidR="0059283C" w:rsidRPr="00FD7618">
        <w:rPr>
          <w:bCs/>
        </w:rPr>
        <w:t>Terlings</w:t>
      </w:r>
      <w:proofErr w:type="spellEnd"/>
      <w:r w:rsidR="0059283C" w:rsidRPr="00FD7618">
        <w:rPr>
          <w:bCs/>
        </w:rPr>
        <w:t xml:space="preserve"> Park </w:t>
      </w:r>
      <w:r w:rsidR="00FA05A7" w:rsidRPr="00FD7618">
        <w:rPr>
          <w:bCs/>
        </w:rPr>
        <w:t xml:space="preserve">as </w:t>
      </w:r>
      <w:r w:rsidR="0059283C" w:rsidRPr="00FD7618">
        <w:rPr>
          <w:bCs/>
        </w:rPr>
        <w:t xml:space="preserve">they are </w:t>
      </w:r>
      <w:proofErr w:type="spellStart"/>
      <w:r w:rsidR="00FA05A7" w:rsidRPr="00FD7618">
        <w:rPr>
          <w:bCs/>
        </w:rPr>
        <w:t>Terli</w:t>
      </w:r>
      <w:r w:rsidR="0065118B" w:rsidRPr="00FD7618">
        <w:rPr>
          <w:bCs/>
        </w:rPr>
        <w:t>n</w:t>
      </w:r>
      <w:r w:rsidR="00FA05A7" w:rsidRPr="00FD7618">
        <w:rPr>
          <w:bCs/>
        </w:rPr>
        <w:t>gs</w:t>
      </w:r>
      <w:proofErr w:type="spellEnd"/>
      <w:r w:rsidR="00FA05A7" w:rsidRPr="00FD7618">
        <w:rPr>
          <w:bCs/>
        </w:rPr>
        <w:t xml:space="preserve"> Park Management </w:t>
      </w:r>
      <w:r w:rsidR="0065118B" w:rsidRPr="00FD7618">
        <w:rPr>
          <w:bCs/>
        </w:rPr>
        <w:t>Company</w:t>
      </w:r>
      <w:r w:rsidR="00FA05A7" w:rsidRPr="00FD7618">
        <w:rPr>
          <w:bCs/>
        </w:rPr>
        <w:t xml:space="preserve"> </w:t>
      </w:r>
      <w:r w:rsidR="008349EF" w:rsidRPr="00FD7618">
        <w:rPr>
          <w:bCs/>
        </w:rPr>
        <w:t>director</w:t>
      </w:r>
      <w:r w:rsidR="00A87FFE" w:rsidRPr="00FD7618">
        <w:rPr>
          <w:bCs/>
        </w:rPr>
        <w:t>s</w:t>
      </w:r>
      <w:r w:rsidR="00FA05A7" w:rsidRPr="00FD7618">
        <w:rPr>
          <w:bCs/>
        </w:rPr>
        <w:t xml:space="preserve"> and </w:t>
      </w:r>
      <w:proofErr w:type="spellStart"/>
      <w:r w:rsidR="00D950CA" w:rsidRPr="00FD7618">
        <w:rPr>
          <w:bCs/>
        </w:rPr>
        <w:t>Terlings</w:t>
      </w:r>
      <w:proofErr w:type="spellEnd"/>
      <w:r w:rsidR="00D950CA" w:rsidRPr="00FD7618">
        <w:rPr>
          <w:bCs/>
        </w:rPr>
        <w:t xml:space="preserve"> Park </w:t>
      </w:r>
      <w:r w:rsidR="008349EF" w:rsidRPr="00FD7618">
        <w:rPr>
          <w:bCs/>
        </w:rPr>
        <w:t>resident</w:t>
      </w:r>
      <w:r w:rsidR="00A87FFE" w:rsidRPr="00FD7618">
        <w:rPr>
          <w:bCs/>
        </w:rPr>
        <w:t>s</w:t>
      </w:r>
      <w:r w:rsidR="0059283C" w:rsidRPr="00FD7618">
        <w:rPr>
          <w:bCs/>
        </w:rPr>
        <w:t>.</w:t>
      </w:r>
    </w:p>
    <w:p w14:paraId="491B024A" w14:textId="7645776F" w:rsidR="00F85540" w:rsidRPr="00FD7618" w:rsidRDefault="00F85540" w:rsidP="00D36DA9">
      <w:pPr>
        <w:numPr>
          <w:ilvl w:val="0"/>
          <w:numId w:val="27"/>
        </w:numPr>
        <w:rPr>
          <w:b/>
        </w:rPr>
      </w:pPr>
      <w:r w:rsidRPr="00FD7618">
        <w:rPr>
          <w:b/>
        </w:rPr>
        <w:t>MINUTES FOR APPROVAL</w:t>
      </w:r>
    </w:p>
    <w:p w14:paraId="25673FF2" w14:textId="5FA4AA97" w:rsidR="000E4C42" w:rsidRPr="00FD7618" w:rsidRDefault="00427074" w:rsidP="00AF7589">
      <w:pPr>
        <w:numPr>
          <w:ilvl w:val="1"/>
          <w:numId w:val="27"/>
        </w:numPr>
        <w:ind w:left="644"/>
        <w:rPr>
          <w:bCs/>
        </w:rPr>
      </w:pPr>
      <w:r w:rsidRPr="00FD7618">
        <w:rPr>
          <w:bCs/>
        </w:rPr>
        <w:t xml:space="preserve">Minutes of Parish Council </w:t>
      </w:r>
      <w:r w:rsidR="00D731CA" w:rsidRPr="00FD7618">
        <w:rPr>
          <w:bCs/>
        </w:rPr>
        <w:t>of 18th May – Parish Council Annual Meeting was proposed by Cllr Jones and seconded by Cllr Bryant</w:t>
      </w:r>
      <w:r w:rsidR="0036780D" w:rsidRPr="00FD7618">
        <w:rPr>
          <w:bCs/>
        </w:rPr>
        <w:t xml:space="preserve"> </w:t>
      </w:r>
      <w:r w:rsidR="00D65D1A" w:rsidRPr="00FD7618">
        <w:rPr>
          <w:bCs/>
        </w:rPr>
        <w:t xml:space="preserve">(Appendix </w:t>
      </w:r>
      <w:r w:rsidR="00D731CA" w:rsidRPr="00FD7618">
        <w:rPr>
          <w:bCs/>
        </w:rPr>
        <w:t>1</w:t>
      </w:r>
      <w:r w:rsidR="00D65D1A" w:rsidRPr="00FD7618">
        <w:rPr>
          <w:bCs/>
        </w:rPr>
        <w:t>)</w:t>
      </w:r>
      <w:r w:rsidR="003D0FFB" w:rsidRPr="00FD7618">
        <w:rPr>
          <w:bCs/>
        </w:rPr>
        <w:t>.</w:t>
      </w:r>
    </w:p>
    <w:p w14:paraId="4894547F" w14:textId="34A1E3BF" w:rsidR="00D731CA" w:rsidRPr="00FD7618" w:rsidRDefault="00D731CA" w:rsidP="00AF7589">
      <w:pPr>
        <w:numPr>
          <w:ilvl w:val="1"/>
          <w:numId w:val="27"/>
        </w:numPr>
        <w:ind w:left="644"/>
        <w:rPr>
          <w:bCs/>
        </w:rPr>
      </w:pPr>
      <w:r w:rsidRPr="00FD7618">
        <w:rPr>
          <w:bCs/>
        </w:rPr>
        <w:t>Minutes of Parish Council Business meeting of 18th May 2020 was proposed by Cllr Bryant and seconded by Cllr Baxter (Appendix 2).  These were then both signed by Cllr Orson as a true record.</w:t>
      </w:r>
    </w:p>
    <w:p w14:paraId="75B73181" w14:textId="17E393FA" w:rsidR="00F85540" w:rsidRPr="00FD7618" w:rsidRDefault="00F85540" w:rsidP="00D36DA9">
      <w:pPr>
        <w:numPr>
          <w:ilvl w:val="0"/>
          <w:numId w:val="27"/>
        </w:numPr>
        <w:rPr>
          <w:b/>
        </w:rPr>
      </w:pPr>
      <w:r w:rsidRPr="00FD7618">
        <w:rPr>
          <w:b/>
        </w:rPr>
        <w:t>ACCOUNTS</w:t>
      </w:r>
    </w:p>
    <w:p w14:paraId="1C1E17DE" w14:textId="4AB49245" w:rsidR="0036780D" w:rsidRPr="00FD7618" w:rsidRDefault="00F85540" w:rsidP="00AF7589">
      <w:pPr>
        <w:numPr>
          <w:ilvl w:val="1"/>
          <w:numId w:val="27"/>
        </w:numPr>
        <w:ind w:left="644"/>
        <w:rPr>
          <w:bCs/>
        </w:rPr>
      </w:pPr>
      <w:r w:rsidRPr="00FD7618">
        <w:rPr>
          <w:bCs/>
        </w:rPr>
        <w:t>Clerks written report to the Council of Accou</w:t>
      </w:r>
      <w:r w:rsidR="004712BA" w:rsidRPr="00FD7618">
        <w:rPr>
          <w:bCs/>
        </w:rPr>
        <w:t xml:space="preserve">nts summary </w:t>
      </w:r>
      <w:r w:rsidR="001133A3" w:rsidRPr="00FD7618">
        <w:rPr>
          <w:bCs/>
        </w:rPr>
        <w:t>w</w:t>
      </w:r>
      <w:r w:rsidR="006E52A6" w:rsidRPr="00FD7618">
        <w:rPr>
          <w:bCs/>
        </w:rPr>
        <w:t>as</w:t>
      </w:r>
      <w:r w:rsidR="00D731CA" w:rsidRPr="00FD7618">
        <w:rPr>
          <w:bCs/>
        </w:rPr>
        <w:t xml:space="preserve"> agreed by full council and proposed by Cllr Bryant and seconded by Cllr Baxter</w:t>
      </w:r>
      <w:r w:rsidR="0004239C" w:rsidRPr="00FD7618">
        <w:rPr>
          <w:bCs/>
        </w:rPr>
        <w:t>.</w:t>
      </w:r>
      <w:r w:rsidR="00D731CA" w:rsidRPr="00FD7618">
        <w:rPr>
          <w:bCs/>
        </w:rPr>
        <w:t xml:space="preserve"> </w:t>
      </w:r>
    </w:p>
    <w:p w14:paraId="1C80F877" w14:textId="2F318355" w:rsidR="00F85540" w:rsidRPr="00FD7618" w:rsidRDefault="00F85540" w:rsidP="00F17830">
      <w:pPr>
        <w:numPr>
          <w:ilvl w:val="0"/>
          <w:numId w:val="27"/>
        </w:numPr>
        <w:rPr>
          <w:b/>
        </w:rPr>
      </w:pPr>
      <w:r w:rsidRPr="00FD7618">
        <w:rPr>
          <w:b/>
        </w:rPr>
        <w:t xml:space="preserve">PLANNING AND ASSOCIATED APPLICATION </w:t>
      </w:r>
      <w:r w:rsidR="00743123" w:rsidRPr="00FD7618">
        <w:rPr>
          <w:b/>
        </w:rPr>
        <w:t xml:space="preserve"> </w:t>
      </w:r>
    </w:p>
    <w:p w14:paraId="6F15368E" w14:textId="181DDFB8" w:rsidR="005E7741" w:rsidRPr="00FD7618" w:rsidRDefault="005E7741" w:rsidP="00AF7589">
      <w:pPr>
        <w:numPr>
          <w:ilvl w:val="1"/>
          <w:numId w:val="27"/>
        </w:numPr>
        <w:ind w:left="644"/>
        <w:rPr>
          <w:bCs/>
        </w:rPr>
      </w:pPr>
      <w:r w:rsidRPr="00FD7618">
        <w:rPr>
          <w:bCs/>
        </w:rPr>
        <w:t xml:space="preserve">Places for People: </w:t>
      </w:r>
    </w:p>
    <w:p w14:paraId="59046638" w14:textId="17A4419E" w:rsidR="005E7741" w:rsidRPr="00FD7618" w:rsidRDefault="005E7741" w:rsidP="00F17830">
      <w:pPr>
        <w:numPr>
          <w:ilvl w:val="2"/>
          <w:numId w:val="27"/>
        </w:numPr>
        <w:rPr>
          <w:bCs/>
        </w:rPr>
      </w:pPr>
      <w:r w:rsidRPr="00FD7618">
        <w:rPr>
          <w:bCs/>
        </w:rPr>
        <w:t xml:space="preserve">Outline planning permission with all matters reserved apart from external vehicular access for a mixed-use development of up to 8,500 homes for a part of the </w:t>
      </w:r>
      <w:proofErr w:type="spellStart"/>
      <w:r w:rsidRPr="00FD7618">
        <w:rPr>
          <w:bCs/>
        </w:rPr>
        <w:t>Gilston</w:t>
      </w:r>
      <w:proofErr w:type="spellEnd"/>
      <w:r w:rsidRPr="00FD7618">
        <w:rPr>
          <w:bCs/>
        </w:rPr>
        <w:t xml:space="preserve"> Area.</w:t>
      </w:r>
    </w:p>
    <w:p w14:paraId="4D06C444" w14:textId="692A1377" w:rsidR="00012A2C" w:rsidRPr="00FD7618" w:rsidRDefault="00012A2C" w:rsidP="00F17830">
      <w:pPr>
        <w:numPr>
          <w:ilvl w:val="2"/>
          <w:numId w:val="27"/>
        </w:numPr>
        <w:rPr>
          <w:bCs/>
        </w:rPr>
      </w:pPr>
      <w:r w:rsidRPr="00FD7618">
        <w:rPr>
          <w:bCs/>
        </w:rPr>
        <w:t>Detailed planning permission for alteration to the existing Fifth Avenue bridge.</w:t>
      </w:r>
    </w:p>
    <w:p w14:paraId="0E39AAFA" w14:textId="60D089F2" w:rsidR="00012A2C" w:rsidRPr="00FD7618" w:rsidRDefault="00012A2C" w:rsidP="00F17830">
      <w:pPr>
        <w:numPr>
          <w:ilvl w:val="2"/>
          <w:numId w:val="27"/>
        </w:numPr>
        <w:rPr>
          <w:bCs/>
        </w:rPr>
      </w:pPr>
      <w:r w:rsidRPr="00FD7618">
        <w:rPr>
          <w:bCs/>
        </w:rPr>
        <w:t xml:space="preserve">Detailed Planning Permission for erection of a new road, </w:t>
      </w:r>
      <w:r w:rsidR="0004465A" w:rsidRPr="00FD7618">
        <w:rPr>
          <w:bCs/>
        </w:rPr>
        <w:t>pedestrian,</w:t>
      </w:r>
      <w:r w:rsidRPr="00FD7618">
        <w:rPr>
          <w:bCs/>
        </w:rPr>
        <w:t xml:space="preserve"> and cycle way.  All awaiting permission.</w:t>
      </w:r>
      <w:r w:rsidR="00D731CA" w:rsidRPr="00FD7618">
        <w:rPr>
          <w:bCs/>
        </w:rPr>
        <w:t xml:space="preserve">  No update.</w:t>
      </w:r>
    </w:p>
    <w:p w14:paraId="6F4FE08D" w14:textId="7C14C0A6" w:rsidR="00795A35" w:rsidRPr="00FD7618" w:rsidRDefault="00012A2C" w:rsidP="00AF7589">
      <w:pPr>
        <w:numPr>
          <w:ilvl w:val="1"/>
          <w:numId w:val="27"/>
        </w:numPr>
        <w:ind w:left="644"/>
        <w:rPr>
          <w:bCs/>
        </w:rPr>
      </w:pPr>
      <w:r w:rsidRPr="00FD7618">
        <w:rPr>
          <w:bCs/>
        </w:rPr>
        <w:t>Grassland, Pye Corner – Widening of access – 3/19/0849/FUL – has gone to appeal and awaiting decisions.</w:t>
      </w:r>
    </w:p>
    <w:p w14:paraId="432F9CC3" w14:textId="0F6BEE0C" w:rsidR="00907321" w:rsidRPr="00FD7618" w:rsidRDefault="00907321" w:rsidP="00AF7589">
      <w:pPr>
        <w:numPr>
          <w:ilvl w:val="1"/>
          <w:numId w:val="27"/>
        </w:numPr>
        <w:ind w:left="644"/>
        <w:rPr>
          <w:bCs/>
        </w:rPr>
      </w:pPr>
      <w:r w:rsidRPr="00FD7618">
        <w:rPr>
          <w:bCs/>
        </w:rPr>
        <w:t xml:space="preserve">19 </w:t>
      </w:r>
      <w:proofErr w:type="spellStart"/>
      <w:r w:rsidRPr="00FD7618">
        <w:rPr>
          <w:bCs/>
        </w:rPr>
        <w:t>Gilston</w:t>
      </w:r>
      <w:proofErr w:type="spellEnd"/>
      <w:r w:rsidRPr="00FD7618">
        <w:rPr>
          <w:bCs/>
        </w:rPr>
        <w:t xml:space="preserve"> Lane, </w:t>
      </w:r>
      <w:proofErr w:type="spellStart"/>
      <w:r w:rsidRPr="00FD7618">
        <w:rPr>
          <w:bCs/>
        </w:rPr>
        <w:t>Gilston</w:t>
      </w:r>
      <w:proofErr w:type="spellEnd"/>
      <w:r w:rsidRPr="00FD7618">
        <w:rPr>
          <w:bCs/>
        </w:rPr>
        <w:t xml:space="preserve"> – Removal of car port.  Construction of two storey and single storey side extension.  New first floor front window opening.  Awaiting decision.</w:t>
      </w:r>
    </w:p>
    <w:p w14:paraId="1C4591F2" w14:textId="741CE4EC" w:rsidR="00D600D0" w:rsidRPr="00FD7618" w:rsidRDefault="00907321" w:rsidP="00753186">
      <w:pPr>
        <w:numPr>
          <w:ilvl w:val="1"/>
          <w:numId w:val="27"/>
        </w:numPr>
        <w:ind w:left="644"/>
        <w:rPr>
          <w:bCs/>
        </w:rPr>
      </w:pPr>
      <w:r w:rsidRPr="00FD7618">
        <w:rPr>
          <w:bCs/>
        </w:rPr>
        <w:t>95 Pye Corner – Two storey and single storey rear extension.  Awaiting decision.</w:t>
      </w:r>
    </w:p>
    <w:p w14:paraId="467DE5B1" w14:textId="7462372B" w:rsidR="00795A35" w:rsidRPr="00FD7618" w:rsidRDefault="00795A35" w:rsidP="00F17830">
      <w:pPr>
        <w:numPr>
          <w:ilvl w:val="0"/>
          <w:numId w:val="27"/>
        </w:numPr>
        <w:rPr>
          <w:b/>
        </w:rPr>
      </w:pPr>
      <w:r w:rsidRPr="00FD7618">
        <w:rPr>
          <w:b/>
        </w:rPr>
        <w:t>UPDATE ON ITEMS WITH EAST HERTS/HERTFORDSHURE CC FOR ACTION</w:t>
      </w:r>
    </w:p>
    <w:p w14:paraId="54D9779D" w14:textId="6BA09808" w:rsidR="00A77423" w:rsidRPr="00FD7618" w:rsidRDefault="00361088" w:rsidP="00AF7589">
      <w:pPr>
        <w:numPr>
          <w:ilvl w:val="1"/>
          <w:numId w:val="27"/>
        </w:numPr>
        <w:ind w:left="644"/>
        <w:rPr>
          <w:bCs/>
        </w:rPr>
      </w:pPr>
      <w:r w:rsidRPr="00FD7618">
        <w:rPr>
          <w:bCs/>
        </w:rPr>
        <w:t>W</w:t>
      </w:r>
      <w:r w:rsidR="00A77423" w:rsidRPr="00FD7618">
        <w:rPr>
          <w:bCs/>
        </w:rPr>
        <w:t>ater discharge into Eastwick Hall Lane and potholed road surface. Status closed.</w:t>
      </w:r>
    </w:p>
    <w:p w14:paraId="0F1DDC24" w14:textId="73ADA8C1" w:rsidR="00A77423" w:rsidRPr="00FD7618" w:rsidRDefault="000D3225" w:rsidP="00AF7589">
      <w:pPr>
        <w:numPr>
          <w:ilvl w:val="1"/>
          <w:numId w:val="27"/>
        </w:numPr>
        <w:ind w:left="644"/>
        <w:rPr>
          <w:bCs/>
        </w:rPr>
      </w:pPr>
      <w:r w:rsidRPr="00FD7618">
        <w:rPr>
          <w:bCs/>
        </w:rPr>
        <w:t>F</w:t>
      </w:r>
      <w:r w:rsidR="00A77423" w:rsidRPr="00FD7618">
        <w:rPr>
          <w:bCs/>
        </w:rPr>
        <w:t>ly tipping -</w:t>
      </w:r>
      <w:r w:rsidR="00536326">
        <w:rPr>
          <w:bCs/>
        </w:rPr>
        <w:t xml:space="preserve"> </w:t>
      </w:r>
      <w:r w:rsidR="00A77423" w:rsidRPr="00FD7618">
        <w:rPr>
          <w:bCs/>
        </w:rPr>
        <w:t>C</w:t>
      </w:r>
      <w:r w:rsidR="00D01C98">
        <w:rPr>
          <w:bCs/>
        </w:rPr>
        <w:t>C</w:t>
      </w:r>
      <w:r w:rsidR="00A77423" w:rsidRPr="00FD7618">
        <w:rPr>
          <w:bCs/>
        </w:rPr>
        <w:t xml:space="preserve">TV installation. </w:t>
      </w:r>
      <w:r w:rsidR="008421DA" w:rsidRPr="00FD7618">
        <w:rPr>
          <w:bCs/>
        </w:rPr>
        <w:t>To be followed</w:t>
      </w:r>
      <w:r w:rsidR="00297F83" w:rsidRPr="00FD7618">
        <w:rPr>
          <w:bCs/>
        </w:rPr>
        <w:t xml:space="preserve"> up with </w:t>
      </w:r>
      <w:r w:rsidR="00632C69" w:rsidRPr="00FD7618">
        <w:rPr>
          <w:bCs/>
        </w:rPr>
        <w:t>Licensing and Enforcement</w:t>
      </w:r>
      <w:r w:rsidR="00A77423" w:rsidRPr="00FD7618">
        <w:rPr>
          <w:bCs/>
        </w:rPr>
        <w:t>.</w:t>
      </w:r>
    </w:p>
    <w:p w14:paraId="06100C78" w14:textId="05DCAF29" w:rsidR="00A77423" w:rsidRPr="00FD7618" w:rsidRDefault="00A77423" w:rsidP="00AF7589">
      <w:pPr>
        <w:numPr>
          <w:ilvl w:val="1"/>
          <w:numId w:val="27"/>
        </w:numPr>
        <w:ind w:left="644"/>
        <w:rPr>
          <w:bCs/>
        </w:rPr>
      </w:pPr>
      <w:r w:rsidRPr="00FD7618">
        <w:rPr>
          <w:bCs/>
        </w:rPr>
        <w:t>East Anglia Trials Park. Status closed.</w:t>
      </w:r>
    </w:p>
    <w:p w14:paraId="46E0F8F7" w14:textId="1329D443" w:rsidR="000D3225" w:rsidRPr="00FD7618" w:rsidRDefault="00A77423" w:rsidP="00AF7589">
      <w:pPr>
        <w:numPr>
          <w:ilvl w:val="1"/>
          <w:numId w:val="27"/>
        </w:numPr>
        <w:ind w:left="644"/>
        <w:rPr>
          <w:bCs/>
        </w:rPr>
      </w:pPr>
      <w:r w:rsidRPr="00FD7618">
        <w:rPr>
          <w:bCs/>
        </w:rPr>
        <w:lastRenderedPageBreak/>
        <w:t>Plume of Feathers – land used for wood/timber storage, is change of use required</w:t>
      </w:r>
      <w:r w:rsidR="00536326">
        <w:rPr>
          <w:bCs/>
        </w:rPr>
        <w:t>?</w:t>
      </w:r>
      <w:r w:rsidRPr="00FD7618">
        <w:rPr>
          <w:bCs/>
        </w:rPr>
        <w:t xml:space="preserve"> </w:t>
      </w:r>
      <w:r w:rsidR="00361088" w:rsidRPr="00FD7618">
        <w:rPr>
          <w:bCs/>
        </w:rPr>
        <w:t>To be followed up</w:t>
      </w:r>
      <w:r w:rsidR="003A4D2F" w:rsidRPr="00FD7618">
        <w:rPr>
          <w:bCs/>
        </w:rPr>
        <w:t xml:space="preserve"> with Planning</w:t>
      </w:r>
      <w:r w:rsidR="00D01C98">
        <w:rPr>
          <w:bCs/>
        </w:rPr>
        <w:t xml:space="preserve"> Enforcement.</w:t>
      </w:r>
    </w:p>
    <w:p w14:paraId="3C4B2CFE" w14:textId="38D6D3B2" w:rsidR="00A77423" w:rsidRPr="00FD7618" w:rsidRDefault="00A77423" w:rsidP="00AF7589">
      <w:pPr>
        <w:numPr>
          <w:ilvl w:val="1"/>
          <w:numId w:val="27"/>
        </w:numPr>
        <w:ind w:left="644"/>
        <w:rPr>
          <w:bCs/>
        </w:rPr>
      </w:pPr>
      <w:r w:rsidRPr="00FD7618">
        <w:rPr>
          <w:bCs/>
        </w:rPr>
        <w:t xml:space="preserve">2m Gates and fence adjoining highway adjacent to 86 </w:t>
      </w:r>
      <w:proofErr w:type="spellStart"/>
      <w:r w:rsidRPr="00FD7618">
        <w:rPr>
          <w:bCs/>
        </w:rPr>
        <w:t>Gilston</w:t>
      </w:r>
      <w:proofErr w:type="spellEnd"/>
      <w:r w:rsidRPr="00FD7618">
        <w:rPr>
          <w:bCs/>
        </w:rPr>
        <w:t xml:space="preserve"> Lane. </w:t>
      </w:r>
      <w:r w:rsidR="00361088" w:rsidRPr="00FD7618">
        <w:rPr>
          <w:bCs/>
        </w:rPr>
        <w:t>To be followed up</w:t>
      </w:r>
      <w:r w:rsidR="003A4D2F" w:rsidRPr="00FD7618">
        <w:rPr>
          <w:bCs/>
        </w:rPr>
        <w:t xml:space="preserve"> with Planning</w:t>
      </w:r>
      <w:r w:rsidR="00D01C98">
        <w:rPr>
          <w:bCs/>
        </w:rPr>
        <w:t xml:space="preserve"> Enforcement</w:t>
      </w:r>
    </w:p>
    <w:p w14:paraId="13B69A4D" w14:textId="56993CAC" w:rsidR="00A77423" w:rsidRPr="00FD7618" w:rsidRDefault="00A77423" w:rsidP="00AF7589">
      <w:pPr>
        <w:numPr>
          <w:ilvl w:val="1"/>
          <w:numId w:val="27"/>
        </w:numPr>
        <w:ind w:left="644"/>
        <w:rPr>
          <w:bCs/>
        </w:rPr>
      </w:pPr>
      <w:r w:rsidRPr="00FD7618">
        <w:rPr>
          <w:bCs/>
        </w:rPr>
        <w:t xml:space="preserve">Illegal waste transfer at </w:t>
      </w:r>
      <w:proofErr w:type="spellStart"/>
      <w:r w:rsidRPr="00FD7618">
        <w:rPr>
          <w:bCs/>
        </w:rPr>
        <w:t>Redricks</w:t>
      </w:r>
      <w:proofErr w:type="spellEnd"/>
      <w:r w:rsidR="00536326">
        <w:rPr>
          <w:bCs/>
        </w:rPr>
        <w:t xml:space="preserve"> Lane</w:t>
      </w:r>
      <w:r w:rsidRPr="00FD7618">
        <w:rPr>
          <w:bCs/>
        </w:rPr>
        <w:t>. Status closed.</w:t>
      </w:r>
    </w:p>
    <w:p w14:paraId="36BF2529" w14:textId="7DB0609E" w:rsidR="00A77423" w:rsidRPr="00FD7618" w:rsidRDefault="00A77423" w:rsidP="00AF7589">
      <w:pPr>
        <w:numPr>
          <w:ilvl w:val="1"/>
          <w:numId w:val="27"/>
        </w:numPr>
        <w:ind w:left="644"/>
        <w:rPr>
          <w:bCs/>
        </w:rPr>
      </w:pPr>
      <w:r w:rsidRPr="00FD7618">
        <w:rPr>
          <w:bCs/>
        </w:rPr>
        <w:t xml:space="preserve">Burnt Mill Lane, knotweed infestation. </w:t>
      </w:r>
      <w:r w:rsidR="00BD282A" w:rsidRPr="00FD7618">
        <w:rPr>
          <w:bCs/>
        </w:rPr>
        <w:t>Cllr Buckmaster to follow up</w:t>
      </w:r>
      <w:r w:rsidRPr="00FD7618">
        <w:rPr>
          <w:bCs/>
        </w:rPr>
        <w:t>.</w:t>
      </w:r>
    </w:p>
    <w:p w14:paraId="659EA3E1" w14:textId="5E94081C" w:rsidR="00A77423" w:rsidRPr="00FD7618" w:rsidRDefault="00A77423" w:rsidP="00AF7589">
      <w:pPr>
        <w:numPr>
          <w:ilvl w:val="1"/>
          <w:numId w:val="27"/>
        </w:numPr>
        <w:ind w:left="644"/>
        <w:rPr>
          <w:bCs/>
        </w:rPr>
      </w:pPr>
      <w:r w:rsidRPr="00FD7618">
        <w:rPr>
          <w:bCs/>
        </w:rPr>
        <w:t>Litter picks. Status closed.</w:t>
      </w:r>
    </w:p>
    <w:p w14:paraId="01BB8534" w14:textId="5BB427C6" w:rsidR="00A77423" w:rsidRPr="00FD7618" w:rsidRDefault="00A77423" w:rsidP="00AF7589">
      <w:pPr>
        <w:numPr>
          <w:ilvl w:val="1"/>
          <w:numId w:val="27"/>
        </w:numPr>
        <w:ind w:left="644"/>
        <w:rPr>
          <w:bCs/>
        </w:rPr>
      </w:pPr>
      <w:r w:rsidRPr="00FD7618">
        <w:rPr>
          <w:bCs/>
        </w:rPr>
        <w:t xml:space="preserve">Blocked Gullies C161 and </w:t>
      </w:r>
      <w:proofErr w:type="spellStart"/>
      <w:r w:rsidRPr="00FD7618">
        <w:rPr>
          <w:bCs/>
        </w:rPr>
        <w:t>Gilston</w:t>
      </w:r>
      <w:proofErr w:type="spellEnd"/>
      <w:r w:rsidRPr="00FD7618">
        <w:rPr>
          <w:bCs/>
        </w:rPr>
        <w:t xml:space="preserve"> Lane. </w:t>
      </w:r>
      <w:r w:rsidR="00A754E4" w:rsidRPr="00FD7618">
        <w:rPr>
          <w:bCs/>
        </w:rPr>
        <w:t>Further</w:t>
      </w:r>
      <w:r w:rsidR="003E065C" w:rsidRPr="00FD7618">
        <w:rPr>
          <w:bCs/>
        </w:rPr>
        <w:t xml:space="preserve"> problems with</w:t>
      </w:r>
      <w:r w:rsidR="00DC569C" w:rsidRPr="00FD7618">
        <w:rPr>
          <w:bCs/>
        </w:rPr>
        <w:t xml:space="preserve"> flooding should</w:t>
      </w:r>
      <w:r w:rsidR="003E065C" w:rsidRPr="00FD7618">
        <w:rPr>
          <w:bCs/>
        </w:rPr>
        <w:t xml:space="preserve"> be reported</w:t>
      </w:r>
      <w:r w:rsidRPr="00FD7618">
        <w:rPr>
          <w:bCs/>
        </w:rPr>
        <w:t xml:space="preserve"> to Cllr Buckmaster.</w:t>
      </w:r>
    </w:p>
    <w:p w14:paraId="00D0C548" w14:textId="1301691A" w:rsidR="008E2E9C" w:rsidRPr="00FD7618" w:rsidRDefault="008E2E9C" w:rsidP="00AF7589">
      <w:pPr>
        <w:numPr>
          <w:ilvl w:val="1"/>
          <w:numId w:val="27"/>
        </w:numPr>
        <w:ind w:left="644"/>
        <w:rPr>
          <w:bCs/>
        </w:rPr>
      </w:pPr>
      <w:r w:rsidRPr="00FD7618">
        <w:rPr>
          <w:bCs/>
        </w:rPr>
        <w:t xml:space="preserve">Footpath from Eastwick village to Eastwick Lodge Farm.  Cllr </w:t>
      </w:r>
      <w:r w:rsidR="00387920" w:rsidRPr="00FD7618">
        <w:rPr>
          <w:bCs/>
        </w:rPr>
        <w:t xml:space="preserve">Wightwick </w:t>
      </w:r>
      <w:r w:rsidR="00DC569C" w:rsidRPr="00FD7618">
        <w:rPr>
          <w:bCs/>
        </w:rPr>
        <w:t>to follow up as a</w:t>
      </w:r>
      <w:r w:rsidR="00BD282A" w:rsidRPr="00FD7618">
        <w:rPr>
          <w:bCs/>
        </w:rPr>
        <w:t xml:space="preserve"> </w:t>
      </w:r>
      <w:r w:rsidRPr="00FD7618">
        <w:rPr>
          <w:bCs/>
        </w:rPr>
        <w:t>Highways</w:t>
      </w:r>
      <w:r w:rsidR="00DC569C" w:rsidRPr="00FD7618">
        <w:rPr>
          <w:bCs/>
        </w:rPr>
        <w:t xml:space="preserve"> matter</w:t>
      </w:r>
      <w:r w:rsidRPr="00FD7618">
        <w:rPr>
          <w:bCs/>
        </w:rPr>
        <w:t>.</w:t>
      </w:r>
    </w:p>
    <w:p w14:paraId="35A52603" w14:textId="0B85D3A6" w:rsidR="00F85540" w:rsidRPr="00FD7618" w:rsidRDefault="00F85540" w:rsidP="00F17830">
      <w:pPr>
        <w:numPr>
          <w:ilvl w:val="0"/>
          <w:numId w:val="27"/>
        </w:numPr>
        <w:rPr>
          <w:b/>
        </w:rPr>
      </w:pPr>
      <w:r w:rsidRPr="00FD7618">
        <w:rPr>
          <w:b/>
        </w:rPr>
        <w:t>PARISH PATHS</w:t>
      </w:r>
    </w:p>
    <w:p w14:paraId="004763F9" w14:textId="4DAFD20F" w:rsidR="007D14C5" w:rsidRPr="00FD7618" w:rsidRDefault="00012A2C" w:rsidP="00AF7589">
      <w:pPr>
        <w:numPr>
          <w:ilvl w:val="1"/>
          <w:numId w:val="27"/>
        </w:numPr>
        <w:ind w:left="644"/>
        <w:rPr>
          <w:bCs/>
        </w:rPr>
      </w:pPr>
      <w:r w:rsidRPr="00FD7618">
        <w:rPr>
          <w:bCs/>
        </w:rPr>
        <w:t>Cllr Jones</w:t>
      </w:r>
      <w:r w:rsidR="00091316" w:rsidRPr="00FD7618">
        <w:rPr>
          <w:bCs/>
        </w:rPr>
        <w:t xml:space="preserve"> reported that </w:t>
      </w:r>
      <w:r w:rsidR="008E2E9C" w:rsidRPr="00FD7618">
        <w:rPr>
          <w:bCs/>
        </w:rPr>
        <w:t xml:space="preserve">he is in communication with </w:t>
      </w:r>
      <w:r w:rsidR="00EA6BFA" w:rsidRPr="00FD7618">
        <w:rPr>
          <w:bCs/>
        </w:rPr>
        <w:t>Knight Frank</w:t>
      </w:r>
      <w:r w:rsidR="007434E3" w:rsidRPr="00FD7618">
        <w:rPr>
          <w:bCs/>
        </w:rPr>
        <w:t xml:space="preserve"> regarding </w:t>
      </w:r>
      <w:r w:rsidR="007434E3" w:rsidRPr="00FD7618">
        <w:rPr>
          <w:bCs/>
        </w:rPr>
        <w:t>the location of the new footpath benches</w:t>
      </w:r>
      <w:r w:rsidR="008E2E9C" w:rsidRPr="00FD7618">
        <w:rPr>
          <w:bCs/>
        </w:rPr>
        <w:t xml:space="preserve"> </w:t>
      </w:r>
    </w:p>
    <w:p w14:paraId="72E4C828" w14:textId="048F533C" w:rsidR="00D600D0" w:rsidRPr="00FD7618" w:rsidRDefault="008E2E9C" w:rsidP="00AF7589">
      <w:pPr>
        <w:numPr>
          <w:ilvl w:val="1"/>
          <w:numId w:val="27"/>
        </w:numPr>
        <w:ind w:left="644"/>
        <w:rPr>
          <w:bCs/>
        </w:rPr>
      </w:pPr>
      <w:r w:rsidRPr="00FD7618">
        <w:rPr>
          <w:bCs/>
        </w:rPr>
        <w:t>Cllr Bryant had reported th</w:t>
      </w:r>
      <w:r w:rsidR="006A3E45" w:rsidRPr="00FD7618">
        <w:rPr>
          <w:bCs/>
        </w:rPr>
        <w:t>at s</w:t>
      </w:r>
      <w:r w:rsidR="00075C24" w:rsidRPr="00FD7618">
        <w:rPr>
          <w:bCs/>
        </w:rPr>
        <w:t>ections of E</w:t>
      </w:r>
      <w:r w:rsidRPr="00FD7618">
        <w:rPr>
          <w:bCs/>
        </w:rPr>
        <w:t xml:space="preserve">25 </w:t>
      </w:r>
      <w:r w:rsidR="00075C24" w:rsidRPr="00FD7618">
        <w:rPr>
          <w:bCs/>
        </w:rPr>
        <w:t>and E16 have still not been cleared. -</w:t>
      </w:r>
      <w:r w:rsidRPr="00FD7618">
        <w:rPr>
          <w:bCs/>
        </w:rPr>
        <w:t xml:space="preserve"> Cllr Jones </w:t>
      </w:r>
      <w:r w:rsidR="001D347D" w:rsidRPr="00FD7618">
        <w:rPr>
          <w:bCs/>
        </w:rPr>
        <w:t>will</w:t>
      </w:r>
      <w:r w:rsidR="00075C24" w:rsidRPr="00FD7618">
        <w:rPr>
          <w:bCs/>
        </w:rPr>
        <w:t xml:space="preserve"> follow up with Knight Frank.</w:t>
      </w:r>
    </w:p>
    <w:p w14:paraId="5FDECB37" w14:textId="4B456F84" w:rsidR="008E2E9C" w:rsidRPr="00FD7618" w:rsidRDefault="008E2E9C" w:rsidP="00AF7589">
      <w:pPr>
        <w:numPr>
          <w:ilvl w:val="1"/>
          <w:numId w:val="27"/>
        </w:numPr>
        <w:ind w:left="644"/>
        <w:rPr>
          <w:bCs/>
        </w:rPr>
      </w:pPr>
      <w:r w:rsidRPr="00FD7618">
        <w:rPr>
          <w:bCs/>
        </w:rPr>
        <w:t xml:space="preserve">Cllr Jones </w:t>
      </w:r>
      <w:r w:rsidR="001D347D" w:rsidRPr="00FD7618">
        <w:rPr>
          <w:bCs/>
        </w:rPr>
        <w:t>reported that he is in communication</w:t>
      </w:r>
      <w:r w:rsidR="00E43509">
        <w:rPr>
          <w:bCs/>
        </w:rPr>
        <w:t xml:space="preserve"> with</w:t>
      </w:r>
      <w:r w:rsidR="001D347D" w:rsidRPr="00FD7618">
        <w:rPr>
          <w:bCs/>
        </w:rPr>
        <w:t xml:space="preserve"> </w:t>
      </w:r>
      <w:r w:rsidRPr="00FD7618">
        <w:rPr>
          <w:bCs/>
        </w:rPr>
        <w:t xml:space="preserve">Knight Frank </w:t>
      </w:r>
      <w:r w:rsidR="001D347D" w:rsidRPr="00FD7618">
        <w:rPr>
          <w:bCs/>
        </w:rPr>
        <w:t>regarding</w:t>
      </w:r>
      <w:r w:rsidRPr="00FD7618">
        <w:rPr>
          <w:bCs/>
        </w:rPr>
        <w:t xml:space="preserve"> the reinstatement</w:t>
      </w:r>
      <w:r w:rsidR="003D49F8" w:rsidRPr="00FD7618">
        <w:rPr>
          <w:bCs/>
        </w:rPr>
        <w:t xml:space="preserve"> of the </w:t>
      </w:r>
      <w:r w:rsidR="003D49F8" w:rsidRPr="00FD7618">
        <w:rPr>
          <w:bCs/>
        </w:rPr>
        <w:t xml:space="preserve">Moat – Eastwick Hall Lane.  </w:t>
      </w:r>
    </w:p>
    <w:p w14:paraId="1814EBBC" w14:textId="5478C4AC" w:rsidR="00D600D0" w:rsidRPr="00FD7618" w:rsidRDefault="00110556" w:rsidP="00AF7589">
      <w:pPr>
        <w:numPr>
          <w:ilvl w:val="1"/>
          <w:numId w:val="27"/>
        </w:numPr>
        <w:ind w:left="644"/>
        <w:rPr>
          <w:bCs/>
        </w:rPr>
      </w:pPr>
      <w:r w:rsidRPr="00FD7618">
        <w:rPr>
          <w:bCs/>
        </w:rPr>
        <w:t xml:space="preserve">Footpath crossing the </w:t>
      </w:r>
      <w:r w:rsidR="00E66213" w:rsidRPr="00FD7618">
        <w:rPr>
          <w:bCs/>
        </w:rPr>
        <w:t>Eastwick</w:t>
      </w:r>
      <w:r w:rsidR="008E2E9C" w:rsidRPr="00FD7618">
        <w:rPr>
          <w:bCs/>
        </w:rPr>
        <w:t xml:space="preserve"> </w:t>
      </w:r>
      <w:r w:rsidRPr="00FD7618">
        <w:rPr>
          <w:bCs/>
        </w:rPr>
        <w:t>S</w:t>
      </w:r>
      <w:r w:rsidR="008E2E9C" w:rsidRPr="00FD7618">
        <w:rPr>
          <w:bCs/>
        </w:rPr>
        <w:t>hoot</w:t>
      </w:r>
      <w:r w:rsidR="00635AD4" w:rsidRPr="00FD7618">
        <w:rPr>
          <w:bCs/>
        </w:rPr>
        <w:t xml:space="preserve">ing </w:t>
      </w:r>
      <w:r w:rsidRPr="00FD7618">
        <w:rPr>
          <w:bCs/>
        </w:rPr>
        <w:t>G</w:t>
      </w:r>
      <w:r w:rsidR="00635AD4" w:rsidRPr="00FD7618">
        <w:rPr>
          <w:bCs/>
        </w:rPr>
        <w:t>round</w:t>
      </w:r>
      <w:r w:rsidR="008E2E9C" w:rsidRPr="00FD7618">
        <w:rPr>
          <w:bCs/>
        </w:rPr>
        <w:t xml:space="preserve">, Eastwick Hall Lane </w:t>
      </w:r>
      <w:r w:rsidR="007B2B86" w:rsidRPr="00FD7618">
        <w:rPr>
          <w:bCs/>
        </w:rPr>
        <w:t>–</w:t>
      </w:r>
      <w:r w:rsidR="008E2E9C" w:rsidRPr="00FD7618">
        <w:rPr>
          <w:bCs/>
        </w:rPr>
        <w:t xml:space="preserve"> </w:t>
      </w:r>
      <w:r w:rsidR="007B2B86" w:rsidRPr="00FD7618">
        <w:rPr>
          <w:bCs/>
        </w:rPr>
        <w:t xml:space="preserve">complaints have </w:t>
      </w:r>
      <w:r w:rsidR="00B65E55" w:rsidRPr="00FD7618">
        <w:rPr>
          <w:bCs/>
        </w:rPr>
        <w:t>been</w:t>
      </w:r>
      <w:r w:rsidR="007B2B86" w:rsidRPr="00FD7618">
        <w:rPr>
          <w:bCs/>
        </w:rPr>
        <w:t xml:space="preserve"> received </w:t>
      </w:r>
      <w:r w:rsidR="00214841" w:rsidRPr="00FD7618">
        <w:rPr>
          <w:bCs/>
        </w:rPr>
        <w:t xml:space="preserve">that </w:t>
      </w:r>
      <w:r w:rsidR="007B2B86" w:rsidRPr="00FD7618">
        <w:rPr>
          <w:bCs/>
        </w:rPr>
        <w:t xml:space="preserve">the </w:t>
      </w:r>
      <w:r w:rsidR="00B65E55" w:rsidRPr="00FD7618">
        <w:rPr>
          <w:bCs/>
        </w:rPr>
        <w:t>clay shoot warning</w:t>
      </w:r>
      <w:r w:rsidR="00FA054E" w:rsidRPr="00FD7618">
        <w:rPr>
          <w:bCs/>
        </w:rPr>
        <w:t xml:space="preserve"> signs</w:t>
      </w:r>
      <w:r w:rsidR="00214841" w:rsidRPr="00FD7618">
        <w:rPr>
          <w:bCs/>
        </w:rPr>
        <w:t xml:space="preserve"> </w:t>
      </w:r>
      <w:r w:rsidR="006406C8" w:rsidRPr="00FD7618">
        <w:rPr>
          <w:bCs/>
        </w:rPr>
        <w:t xml:space="preserve">do not state clearly when shoots are taking </w:t>
      </w:r>
      <w:r w:rsidR="001D347D" w:rsidRPr="00FD7618">
        <w:rPr>
          <w:bCs/>
        </w:rPr>
        <w:t>place.</w:t>
      </w:r>
      <w:r w:rsidR="007B2B86" w:rsidRPr="00FD7618">
        <w:rPr>
          <w:bCs/>
        </w:rPr>
        <w:t xml:space="preserve">  Cllr </w:t>
      </w:r>
      <w:r w:rsidR="00635AD4" w:rsidRPr="00FD7618">
        <w:rPr>
          <w:bCs/>
        </w:rPr>
        <w:t>Harvey</w:t>
      </w:r>
      <w:r w:rsidR="007B2B86" w:rsidRPr="00FD7618">
        <w:rPr>
          <w:bCs/>
        </w:rPr>
        <w:t xml:space="preserve"> and Cllr Jones </w:t>
      </w:r>
      <w:r w:rsidR="000857D7">
        <w:rPr>
          <w:bCs/>
        </w:rPr>
        <w:t>will arrange</w:t>
      </w:r>
      <w:r w:rsidR="00DF378F">
        <w:rPr>
          <w:bCs/>
        </w:rPr>
        <w:t xml:space="preserve"> to</w:t>
      </w:r>
      <w:r w:rsidR="007B2B86" w:rsidRPr="00FD7618">
        <w:rPr>
          <w:bCs/>
        </w:rPr>
        <w:t xml:space="preserve"> meet </w:t>
      </w:r>
      <w:r w:rsidR="00C109FA" w:rsidRPr="00FD7618">
        <w:rPr>
          <w:bCs/>
        </w:rPr>
        <w:t>the shoot organiser</w:t>
      </w:r>
      <w:r w:rsidR="007B2B86" w:rsidRPr="00FD7618">
        <w:rPr>
          <w:bCs/>
        </w:rPr>
        <w:t xml:space="preserve"> </w:t>
      </w:r>
      <w:r w:rsidR="008355C8" w:rsidRPr="00FD7618">
        <w:rPr>
          <w:bCs/>
        </w:rPr>
        <w:t>to review</w:t>
      </w:r>
      <w:r w:rsidR="007B2B86" w:rsidRPr="00FD7618">
        <w:rPr>
          <w:bCs/>
        </w:rPr>
        <w:t>.</w:t>
      </w:r>
    </w:p>
    <w:p w14:paraId="3172086C" w14:textId="18781F61" w:rsidR="001C3D75" w:rsidRPr="00FD7618" w:rsidRDefault="00F85540" w:rsidP="00F17830">
      <w:pPr>
        <w:numPr>
          <w:ilvl w:val="0"/>
          <w:numId w:val="27"/>
        </w:numPr>
        <w:rPr>
          <w:b/>
        </w:rPr>
      </w:pPr>
      <w:r w:rsidRPr="00FD7618">
        <w:rPr>
          <w:b/>
        </w:rPr>
        <w:t>NEIGHBOURHOOD PLAN</w:t>
      </w:r>
    </w:p>
    <w:p w14:paraId="49D48E87" w14:textId="6F19A7F4" w:rsidR="00F85540" w:rsidRPr="00FD7618" w:rsidRDefault="00012A2C" w:rsidP="00AF7589">
      <w:pPr>
        <w:numPr>
          <w:ilvl w:val="1"/>
          <w:numId w:val="27"/>
        </w:numPr>
        <w:ind w:left="644"/>
        <w:rPr>
          <w:bCs/>
        </w:rPr>
      </w:pPr>
      <w:r w:rsidRPr="00FD7618">
        <w:rPr>
          <w:bCs/>
        </w:rPr>
        <w:t>Cllr Bryant</w:t>
      </w:r>
      <w:r w:rsidR="0042557D" w:rsidRPr="00FD7618">
        <w:rPr>
          <w:bCs/>
        </w:rPr>
        <w:t xml:space="preserve"> reported that</w:t>
      </w:r>
      <w:r w:rsidR="00DD2BE7" w:rsidRPr="00FD7618">
        <w:rPr>
          <w:bCs/>
        </w:rPr>
        <w:t xml:space="preserve"> th</w:t>
      </w:r>
      <w:r w:rsidR="003F2079" w:rsidRPr="00FD7618">
        <w:rPr>
          <w:bCs/>
        </w:rPr>
        <w:t xml:space="preserve">e </w:t>
      </w:r>
      <w:r w:rsidR="0061255E" w:rsidRPr="00FD7618">
        <w:rPr>
          <w:bCs/>
        </w:rPr>
        <w:t xml:space="preserve">final version of the </w:t>
      </w:r>
      <w:r w:rsidR="00F21DDD" w:rsidRPr="00FD7618">
        <w:rPr>
          <w:bCs/>
        </w:rPr>
        <w:t>Neighbourhood</w:t>
      </w:r>
      <w:r w:rsidR="0061255E" w:rsidRPr="00FD7618">
        <w:rPr>
          <w:bCs/>
        </w:rPr>
        <w:t xml:space="preserve"> Plan </w:t>
      </w:r>
      <w:r w:rsidR="00304035" w:rsidRPr="00FD7618">
        <w:rPr>
          <w:bCs/>
        </w:rPr>
        <w:t xml:space="preserve">has been </w:t>
      </w:r>
      <w:r w:rsidR="00C66ED8" w:rsidRPr="00FD7618">
        <w:rPr>
          <w:bCs/>
        </w:rPr>
        <w:t>submitted</w:t>
      </w:r>
      <w:r w:rsidR="00537F81" w:rsidRPr="00FD7618">
        <w:rPr>
          <w:bCs/>
        </w:rPr>
        <w:t xml:space="preserve"> to East Herts Council. C</w:t>
      </w:r>
      <w:r w:rsidR="00F21DDD" w:rsidRPr="00FD7618">
        <w:rPr>
          <w:bCs/>
        </w:rPr>
        <w:t>onsultation</w:t>
      </w:r>
      <w:r w:rsidR="004A14DC" w:rsidRPr="00FD7618">
        <w:rPr>
          <w:bCs/>
        </w:rPr>
        <w:t xml:space="preserve"> </w:t>
      </w:r>
      <w:r w:rsidR="00787F5B" w:rsidRPr="00FD7618">
        <w:rPr>
          <w:bCs/>
        </w:rPr>
        <w:t xml:space="preserve">on the plan </w:t>
      </w:r>
      <w:r w:rsidR="004A14DC" w:rsidRPr="00FD7618">
        <w:rPr>
          <w:bCs/>
        </w:rPr>
        <w:t xml:space="preserve">will </w:t>
      </w:r>
      <w:r w:rsidR="00F21DDD" w:rsidRPr="00FD7618">
        <w:rPr>
          <w:bCs/>
        </w:rPr>
        <w:t xml:space="preserve">be held by </w:t>
      </w:r>
      <w:r w:rsidR="00304035" w:rsidRPr="00FD7618">
        <w:rPr>
          <w:bCs/>
        </w:rPr>
        <w:t>East</w:t>
      </w:r>
      <w:r w:rsidR="00F21DDD" w:rsidRPr="00FD7618">
        <w:rPr>
          <w:bCs/>
        </w:rPr>
        <w:t xml:space="preserve"> Herts Council</w:t>
      </w:r>
      <w:r w:rsidR="00535023" w:rsidRPr="00FD7618">
        <w:rPr>
          <w:bCs/>
        </w:rPr>
        <w:t xml:space="preserve"> </w:t>
      </w:r>
      <w:r w:rsidR="00304035" w:rsidRPr="00FD7618">
        <w:rPr>
          <w:bCs/>
        </w:rPr>
        <w:t xml:space="preserve">from </w:t>
      </w:r>
      <w:r w:rsidR="00F21DDD" w:rsidRPr="00FD7618">
        <w:rPr>
          <w:bCs/>
        </w:rPr>
        <w:t xml:space="preserve">21 </w:t>
      </w:r>
      <w:r w:rsidR="00535023" w:rsidRPr="00FD7618">
        <w:rPr>
          <w:bCs/>
        </w:rPr>
        <w:t>July to</w:t>
      </w:r>
      <w:r w:rsidR="00304035" w:rsidRPr="00FD7618">
        <w:rPr>
          <w:bCs/>
        </w:rPr>
        <w:t xml:space="preserve"> </w:t>
      </w:r>
      <w:r w:rsidR="00F21DDD" w:rsidRPr="00FD7618">
        <w:rPr>
          <w:bCs/>
        </w:rPr>
        <w:t xml:space="preserve">15 </w:t>
      </w:r>
      <w:r w:rsidR="00535023" w:rsidRPr="00FD7618">
        <w:rPr>
          <w:bCs/>
        </w:rPr>
        <w:t>September</w:t>
      </w:r>
      <w:r w:rsidR="00787F5B" w:rsidRPr="00FD7618">
        <w:rPr>
          <w:bCs/>
        </w:rPr>
        <w:t xml:space="preserve">. </w:t>
      </w:r>
      <w:r w:rsidR="00B00589">
        <w:rPr>
          <w:bCs/>
        </w:rPr>
        <w:t xml:space="preserve">details to follow, </w:t>
      </w:r>
      <w:r w:rsidR="00787F5B" w:rsidRPr="00FD7618">
        <w:rPr>
          <w:bCs/>
        </w:rPr>
        <w:t>t</w:t>
      </w:r>
      <w:r w:rsidR="003F2079" w:rsidRPr="00FD7618">
        <w:rPr>
          <w:bCs/>
        </w:rPr>
        <w:t xml:space="preserve">he plan can be viewed on </w:t>
      </w:r>
      <w:r w:rsidR="00C66ED8" w:rsidRPr="00FD7618">
        <w:rPr>
          <w:bCs/>
        </w:rPr>
        <w:t>their</w:t>
      </w:r>
      <w:r w:rsidR="003F2079" w:rsidRPr="00FD7618">
        <w:rPr>
          <w:bCs/>
        </w:rPr>
        <w:t xml:space="preserve"> web site. </w:t>
      </w:r>
    </w:p>
    <w:p w14:paraId="5194A3C9" w14:textId="16B0F69D" w:rsidR="00945A0A" w:rsidRPr="00FD7618" w:rsidRDefault="00F968FB" w:rsidP="0000556C">
      <w:pPr>
        <w:numPr>
          <w:ilvl w:val="1"/>
          <w:numId w:val="27"/>
        </w:numPr>
        <w:ind w:left="644"/>
        <w:rPr>
          <w:bCs/>
        </w:rPr>
      </w:pPr>
      <w:r w:rsidRPr="00FD7618">
        <w:rPr>
          <w:bCs/>
        </w:rPr>
        <w:t>The Neighbourhood Plan Group</w:t>
      </w:r>
      <w:r w:rsidR="00537F81" w:rsidRPr="00FD7618">
        <w:rPr>
          <w:bCs/>
        </w:rPr>
        <w:t>’s</w:t>
      </w:r>
      <w:r w:rsidRPr="00FD7618">
        <w:rPr>
          <w:bCs/>
        </w:rPr>
        <w:t xml:space="preserve"> immediate </w:t>
      </w:r>
      <w:r w:rsidR="00512CEE" w:rsidRPr="00FD7618">
        <w:rPr>
          <w:bCs/>
        </w:rPr>
        <w:t>priorities</w:t>
      </w:r>
      <w:r w:rsidR="00C66ED8" w:rsidRPr="00FD7618">
        <w:rPr>
          <w:bCs/>
        </w:rPr>
        <w:t xml:space="preserve"> now</w:t>
      </w:r>
      <w:r w:rsidRPr="00FD7618">
        <w:rPr>
          <w:bCs/>
        </w:rPr>
        <w:t xml:space="preserve"> include</w:t>
      </w:r>
      <w:r w:rsidR="00512CEE" w:rsidRPr="00FD7618">
        <w:rPr>
          <w:bCs/>
        </w:rPr>
        <w:t xml:space="preserve"> contributing to the </w:t>
      </w:r>
      <w:r w:rsidR="003F2079" w:rsidRPr="00FD7618">
        <w:rPr>
          <w:bCs/>
        </w:rPr>
        <w:t xml:space="preserve">Landscape Masterplan </w:t>
      </w:r>
      <w:r w:rsidR="00C66ED8" w:rsidRPr="00FD7618">
        <w:rPr>
          <w:bCs/>
        </w:rPr>
        <w:t xml:space="preserve">and </w:t>
      </w:r>
      <w:r w:rsidR="0000556C" w:rsidRPr="00FD7618">
        <w:rPr>
          <w:bCs/>
        </w:rPr>
        <w:t>identification</w:t>
      </w:r>
      <w:r w:rsidR="00C66ED8" w:rsidRPr="00FD7618">
        <w:rPr>
          <w:bCs/>
        </w:rPr>
        <w:t xml:space="preserve"> of early wins</w:t>
      </w:r>
    </w:p>
    <w:p w14:paraId="339FCBE6" w14:textId="7334B65D" w:rsidR="00F85540" w:rsidRPr="00FD7618" w:rsidRDefault="00F85540" w:rsidP="00F17830">
      <w:pPr>
        <w:numPr>
          <w:ilvl w:val="0"/>
          <w:numId w:val="27"/>
        </w:numPr>
        <w:rPr>
          <w:b/>
        </w:rPr>
      </w:pPr>
      <w:r w:rsidRPr="00FD7618">
        <w:rPr>
          <w:b/>
        </w:rPr>
        <w:t>HIGHWAYS</w:t>
      </w:r>
    </w:p>
    <w:p w14:paraId="75DBD90D" w14:textId="476B3E18" w:rsidR="00CE4027" w:rsidRPr="00FD7618" w:rsidRDefault="00795A35" w:rsidP="00AF7589">
      <w:pPr>
        <w:numPr>
          <w:ilvl w:val="1"/>
          <w:numId w:val="27"/>
        </w:numPr>
        <w:ind w:left="644"/>
        <w:rPr>
          <w:bCs/>
        </w:rPr>
      </w:pPr>
      <w:r w:rsidRPr="00FD7618">
        <w:rPr>
          <w:bCs/>
        </w:rPr>
        <w:t xml:space="preserve">Cllr </w:t>
      </w:r>
      <w:proofErr w:type="spellStart"/>
      <w:r w:rsidRPr="00FD7618">
        <w:rPr>
          <w:bCs/>
        </w:rPr>
        <w:t>Wightwick</w:t>
      </w:r>
      <w:r w:rsidR="0032711B">
        <w:rPr>
          <w:bCs/>
        </w:rPr>
        <w:t>’s</w:t>
      </w:r>
      <w:proofErr w:type="spellEnd"/>
      <w:r w:rsidR="003D6507" w:rsidRPr="00FD7618">
        <w:rPr>
          <w:bCs/>
        </w:rPr>
        <w:t xml:space="preserve"> </w:t>
      </w:r>
      <w:r w:rsidR="00945A0A" w:rsidRPr="00FD7618">
        <w:rPr>
          <w:bCs/>
        </w:rPr>
        <w:t>report is in appendix 3.</w:t>
      </w:r>
    </w:p>
    <w:p w14:paraId="685F5534" w14:textId="52C7E88D" w:rsidR="003B0D86" w:rsidRPr="00FD7618" w:rsidRDefault="00743123" w:rsidP="00F17830">
      <w:pPr>
        <w:numPr>
          <w:ilvl w:val="0"/>
          <w:numId w:val="27"/>
        </w:numPr>
        <w:rPr>
          <w:b/>
        </w:rPr>
      </w:pPr>
      <w:r w:rsidRPr="00FD7618">
        <w:rPr>
          <w:b/>
        </w:rPr>
        <w:t>NEW HOMES BONUS</w:t>
      </w:r>
    </w:p>
    <w:p w14:paraId="5F677586" w14:textId="05FE3A50" w:rsidR="004C7161" w:rsidRPr="00FD7618" w:rsidRDefault="007D14C5" w:rsidP="00AF7589">
      <w:pPr>
        <w:numPr>
          <w:ilvl w:val="1"/>
          <w:numId w:val="27"/>
        </w:numPr>
        <w:ind w:left="644"/>
        <w:rPr>
          <w:bCs/>
        </w:rPr>
      </w:pPr>
      <w:r w:rsidRPr="00FD7618">
        <w:rPr>
          <w:bCs/>
        </w:rPr>
        <w:t xml:space="preserve">Play equipment – </w:t>
      </w:r>
      <w:proofErr w:type="spellStart"/>
      <w:r w:rsidRPr="00FD7618">
        <w:rPr>
          <w:bCs/>
        </w:rPr>
        <w:t>Terlings</w:t>
      </w:r>
      <w:proofErr w:type="spellEnd"/>
      <w:r w:rsidRPr="00FD7618">
        <w:rPr>
          <w:bCs/>
        </w:rPr>
        <w:t xml:space="preserve"> Park</w:t>
      </w:r>
      <w:r w:rsidR="00CA37E1" w:rsidRPr="00FD7618">
        <w:rPr>
          <w:bCs/>
        </w:rPr>
        <w:t xml:space="preserve">, Cllr </w:t>
      </w:r>
      <w:r w:rsidR="00F37DE0" w:rsidRPr="00FD7618">
        <w:rPr>
          <w:bCs/>
        </w:rPr>
        <w:t>Wightwick</w:t>
      </w:r>
      <w:r w:rsidR="00CA37E1" w:rsidRPr="00FD7618">
        <w:rPr>
          <w:bCs/>
        </w:rPr>
        <w:t xml:space="preserve"> </w:t>
      </w:r>
      <w:r w:rsidR="00945A0A" w:rsidRPr="00FD7618">
        <w:rPr>
          <w:bCs/>
        </w:rPr>
        <w:t xml:space="preserve">reported that the </w:t>
      </w:r>
      <w:r w:rsidR="00231B18" w:rsidRPr="00FD7618">
        <w:rPr>
          <w:bCs/>
        </w:rPr>
        <w:t xml:space="preserve">recent </w:t>
      </w:r>
      <w:r w:rsidR="00945A0A" w:rsidRPr="00FD7618">
        <w:rPr>
          <w:bCs/>
        </w:rPr>
        <w:t>consultation</w:t>
      </w:r>
      <w:r w:rsidR="00054986" w:rsidRPr="00FD7618">
        <w:rPr>
          <w:bCs/>
        </w:rPr>
        <w:t xml:space="preserve"> on provision of </w:t>
      </w:r>
      <w:r w:rsidR="004F2BA4" w:rsidRPr="00FD7618">
        <w:rPr>
          <w:bCs/>
        </w:rPr>
        <w:t>additional</w:t>
      </w:r>
      <w:r w:rsidR="00054986" w:rsidRPr="00FD7618">
        <w:rPr>
          <w:bCs/>
        </w:rPr>
        <w:t xml:space="preserve"> play equipment</w:t>
      </w:r>
      <w:r w:rsidR="00231B18" w:rsidRPr="00FD7618">
        <w:rPr>
          <w:bCs/>
        </w:rPr>
        <w:t xml:space="preserve"> held by</w:t>
      </w:r>
      <w:r w:rsidR="00945A0A" w:rsidRPr="00FD7618">
        <w:rPr>
          <w:bCs/>
        </w:rPr>
        <w:t xml:space="preserve"> </w:t>
      </w:r>
      <w:proofErr w:type="spellStart"/>
      <w:r w:rsidR="00231B18" w:rsidRPr="00FD7618">
        <w:rPr>
          <w:bCs/>
        </w:rPr>
        <w:t>Terlings</w:t>
      </w:r>
      <w:proofErr w:type="spellEnd"/>
      <w:r w:rsidR="00231B18" w:rsidRPr="00FD7618">
        <w:rPr>
          <w:bCs/>
        </w:rPr>
        <w:t xml:space="preserve"> Park Management Company </w:t>
      </w:r>
      <w:r w:rsidR="00945A0A" w:rsidRPr="00FD7618">
        <w:rPr>
          <w:bCs/>
        </w:rPr>
        <w:t>had 60 responses</w:t>
      </w:r>
      <w:r w:rsidR="007E1B18" w:rsidRPr="00FD7618">
        <w:rPr>
          <w:bCs/>
        </w:rPr>
        <w:t xml:space="preserve"> from </w:t>
      </w:r>
      <w:proofErr w:type="spellStart"/>
      <w:r w:rsidR="007E1B18" w:rsidRPr="00FD7618">
        <w:rPr>
          <w:bCs/>
        </w:rPr>
        <w:t>Terlings</w:t>
      </w:r>
      <w:proofErr w:type="spellEnd"/>
      <w:r w:rsidR="007E1B18" w:rsidRPr="00FD7618">
        <w:rPr>
          <w:bCs/>
        </w:rPr>
        <w:t xml:space="preserve"> Park residents</w:t>
      </w:r>
      <w:r w:rsidR="00945A0A" w:rsidRPr="00FD7618">
        <w:rPr>
          <w:bCs/>
        </w:rPr>
        <w:t xml:space="preserve">.  </w:t>
      </w:r>
      <w:r w:rsidR="00EE3DD2" w:rsidRPr="00FD7618">
        <w:rPr>
          <w:bCs/>
        </w:rPr>
        <w:t xml:space="preserve">This will be reported at </w:t>
      </w:r>
      <w:r w:rsidR="00AE1821" w:rsidRPr="00FD7618">
        <w:rPr>
          <w:bCs/>
        </w:rPr>
        <w:t xml:space="preserve">the </w:t>
      </w:r>
      <w:r w:rsidR="00945A0A" w:rsidRPr="00FD7618">
        <w:rPr>
          <w:bCs/>
        </w:rPr>
        <w:t xml:space="preserve">TPMC AGM </w:t>
      </w:r>
    </w:p>
    <w:p w14:paraId="289C56F1" w14:textId="6F969146" w:rsidR="00AE1821" w:rsidRPr="00FD7618" w:rsidRDefault="00AE1821" w:rsidP="00AF7589">
      <w:pPr>
        <w:numPr>
          <w:ilvl w:val="1"/>
          <w:numId w:val="27"/>
        </w:numPr>
        <w:ind w:left="644"/>
        <w:rPr>
          <w:bCs/>
        </w:rPr>
      </w:pPr>
      <w:r w:rsidRPr="00FD7618">
        <w:rPr>
          <w:bCs/>
        </w:rPr>
        <w:t xml:space="preserve">Village </w:t>
      </w:r>
      <w:r w:rsidR="004A78F4" w:rsidRPr="00FD7618">
        <w:rPr>
          <w:bCs/>
        </w:rPr>
        <w:t xml:space="preserve">Hall </w:t>
      </w:r>
      <w:r w:rsidR="00E60417" w:rsidRPr="00FD7618">
        <w:rPr>
          <w:bCs/>
        </w:rPr>
        <w:t>–</w:t>
      </w:r>
      <w:r w:rsidRPr="00FD7618">
        <w:rPr>
          <w:bCs/>
        </w:rPr>
        <w:t xml:space="preserve"> </w:t>
      </w:r>
      <w:r w:rsidR="00E60417" w:rsidRPr="00FD7618">
        <w:rPr>
          <w:bCs/>
        </w:rPr>
        <w:t xml:space="preserve">recommendations for possible improvements to the village have been made by </w:t>
      </w:r>
      <w:r w:rsidR="00884E1E" w:rsidRPr="00FD7618">
        <w:rPr>
          <w:bCs/>
        </w:rPr>
        <w:t xml:space="preserve">the </w:t>
      </w:r>
      <w:r w:rsidR="00534D04" w:rsidRPr="00FD7618">
        <w:rPr>
          <w:bCs/>
        </w:rPr>
        <w:t>architects</w:t>
      </w:r>
      <w:r w:rsidR="00884E1E" w:rsidRPr="00FD7618">
        <w:rPr>
          <w:bCs/>
        </w:rPr>
        <w:t xml:space="preserve"> </w:t>
      </w:r>
      <w:r w:rsidR="00534D04" w:rsidRPr="00FD7618">
        <w:rPr>
          <w:bCs/>
        </w:rPr>
        <w:t>engaged</w:t>
      </w:r>
      <w:r w:rsidR="00884E1E" w:rsidRPr="00FD7618">
        <w:rPr>
          <w:bCs/>
        </w:rPr>
        <w:t xml:space="preserve"> by the Village Hall Management </w:t>
      </w:r>
      <w:r w:rsidR="00534D04" w:rsidRPr="00FD7618">
        <w:rPr>
          <w:bCs/>
        </w:rPr>
        <w:t xml:space="preserve">Committee. </w:t>
      </w:r>
      <w:bookmarkStart w:id="0" w:name="_Hlk46312272"/>
    </w:p>
    <w:bookmarkEnd w:id="0"/>
    <w:p w14:paraId="12590154" w14:textId="5CF3ABB2" w:rsidR="00771D69" w:rsidRPr="00FD7618" w:rsidRDefault="00AD0363" w:rsidP="00AF7589">
      <w:pPr>
        <w:numPr>
          <w:ilvl w:val="1"/>
          <w:numId w:val="27"/>
        </w:numPr>
        <w:ind w:left="644"/>
        <w:rPr>
          <w:bCs/>
        </w:rPr>
      </w:pPr>
      <w:r w:rsidRPr="00FD7618">
        <w:rPr>
          <w:bCs/>
        </w:rPr>
        <w:t>Defibrillators</w:t>
      </w:r>
      <w:r w:rsidR="00D804F4" w:rsidRPr="00FD7618">
        <w:rPr>
          <w:bCs/>
        </w:rPr>
        <w:t xml:space="preserve">. Cllr Bryant reported that </w:t>
      </w:r>
      <w:r w:rsidR="007541A1" w:rsidRPr="00FD7618">
        <w:rPr>
          <w:bCs/>
        </w:rPr>
        <w:t>provision</w:t>
      </w:r>
      <w:r w:rsidR="00D804F4" w:rsidRPr="00FD7618">
        <w:rPr>
          <w:bCs/>
        </w:rPr>
        <w:t xml:space="preserve"> of a </w:t>
      </w:r>
      <w:r w:rsidR="007541A1" w:rsidRPr="00FD7618">
        <w:rPr>
          <w:bCs/>
        </w:rPr>
        <w:t>defibrillator</w:t>
      </w:r>
      <w:r w:rsidR="00D804F4" w:rsidRPr="00FD7618">
        <w:rPr>
          <w:bCs/>
        </w:rPr>
        <w:t xml:space="preserve"> at E</w:t>
      </w:r>
      <w:r w:rsidR="007541A1" w:rsidRPr="00FD7618">
        <w:rPr>
          <w:bCs/>
        </w:rPr>
        <w:t>as</w:t>
      </w:r>
      <w:r w:rsidR="00D804F4" w:rsidRPr="00FD7618">
        <w:rPr>
          <w:bCs/>
        </w:rPr>
        <w:t>twick is still in progress</w:t>
      </w:r>
      <w:r w:rsidR="00CC7D0F" w:rsidRPr="00FD7618">
        <w:rPr>
          <w:bCs/>
        </w:rPr>
        <w:t>. A</w:t>
      </w:r>
      <w:r w:rsidR="008E7CF8" w:rsidRPr="00FD7618">
        <w:rPr>
          <w:bCs/>
        </w:rPr>
        <w:t xml:space="preserve"> location for a defibrillator in </w:t>
      </w:r>
      <w:proofErr w:type="spellStart"/>
      <w:r w:rsidR="008E7CF8" w:rsidRPr="00FD7618">
        <w:rPr>
          <w:bCs/>
        </w:rPr>
        <w:t>Terlings</w:t>
      </w:r>
      <w:proofErr w:type="spellEnd"/>
      <w:r w:rsidR="008E7CF8" w:rsidRPr="00FD7618">
        <w:rPr>
          <w:bCs/>
        </w:rPr>
        <w:t xml:space="preserve"> Park has been identified and </w:t>
      </w:r>
      <w:r w:rsidR="006D45BA" w:rsidRPr="00FD7618">
        <w:rPr>
          <w:bCs/>
        </w:rPr>
        <w:t>arrangements</w:t>
      </w:r>
      <w:r w:rsidR="00A53D36" w:rsidRPr="00FD7618">
        <w:rPr>
          <w:bCs/>
        </w:rPr>
        <w:t xml:space="preserve"> are being made for installation</w:t>
      </w:r>
      <w:r w:rsidR="006D45BA" w:rsidRPr="00FD7618">
        <w:rPr>
          <w:bCs/>
        </w:rPr>
        <w:t>.</w:t>
      </w:r>
    </w:p>
    <w:p w14:paraId="177BEF33" w14:textId="74A795D2" w:rsidR="001C4A43" w:rsidRPr="00FD7618" w:rsidRDefault="007D14C5" w:rsidP="00F17830">
      <w:pPr>
        <w:numPr>
          <w:ilvl w:val="0"/>
          <w:numId w:val="27"/>
        </w:numPr>
        <w:rPr>
          <w:b/>
        </w:rPr>
      </w:pPr>
      <w:r w:rsidRPr="00FD7618">
        <w:rPr>
          <w:b/>
        </w:rPr>
        <w:t>VILLAGE HALL MANAGEMENT COMMITTEE</w:t>
      </w:r>
    </w:p>
    <w:p w14:paraId="4A63B433" w14:textId="7F752BB3" w:rsidR="0025646A" w:rsidRPr="00FD7618" w:rsidRDefault="007D14C5" w:rsidP="00AF7589">
      <w:pPr>
        <w:numPr>
          <w:ilvl w:val="1"/>
          <w:numId w:val="27"/>
        </w:numPr>
        <w:ind w:left="644"/>
        <w:rPr>
          <w:bCs/>
        </w:rPr>
      </w:pPr>
      <w:r w:rsidRPr="00FD7618">
        <w:rPr>
          <w:bCs/>
        </w:rPr>
        <w:t>Cllr Bryant</w:t>
      </w:r>
      <w:r w:rsidR="00C27247" w:rsidRPr="00FD7618">
        <w:rPr>
          <w:bCs/>
        </w:rPr>
        <w:t xml:space="preserve"> reported that</w:t>
      </w:r>
      <w:r w:rsidR="00706F64" w:rsidRPr="00FD7618">
        <w:rPr>
          <w:bCs/>
        </w:rPr>
        <w:t xml:space="preserve"> </w:t>
      </w:r>
      <w:r w:rsidR="00AE1821" w:rsidRPr="00FD7618">
        <w:rPr>
          <w:bCs/>
        </w:rPr>
        <w:t xml:space="preserve">the </w:t>
      </w:r>
      <w:r w:rsidR="00BA7393">
        <w:rPr>
          <w:bCs/>
        </w:rPr>
        <w:t>a</w:t>
      </w:r>
      <w:r w:rsidR="00AE1821" w:rsidRPr="00FD7618">
        <w:rPr>
          <w:bCs/>
        </w:rPr>
        <w:t xml:space="preserve">rchitects </w:t>
      </w:r>
      <w:r w:rsidR="00BA7393">
        <w:rPr>
          <w:bCs/>
        </w:rPr>
        <w:t xml:space="preserve">assessment and proposals </w:t>
      </w:r>
      <w:r w:rsidR="00AE1821" w:rsidRPr="00FD7618">
        <w:rPr>
          <w:bCs/>
        </w:rPr>
        <w:t xml:space="preserve">have been paid </w:t>
      </w:r>
      <w:r w:rsidR="00823A25">
        <w:rPr>
          <w:bCs/>
        </w:rPr>
        <w:t xml:space="preserve">as </w:t>
      </w:r>
      <w:r w:rsidR="00613F88">
        <w:rPr>
          <w:bCs/>
        </w:rPr>
        <w:t>agreed</w:t>
      </w:r>
      <w:r w:rsidR="00823A25">
        <w:rPr>
          <w:bCs/>
        </w:rPr>
        <w:t xml:space="preserve"> from</w:t>
      </w:r>
      <w:r w:rsidR="00AE1821" w:rsidRPr="00FD7618">
        <w:rPr>
          <w:bCs/>
        </w:rPr>
        <w:t xml:space="preserve"> New Homes Bonus </w:t>
      </w:r>
      <w:r w:rsidR="00823A25">
        <w:rPr>
          <w:bCs/>
        </w:rPr>
        <w:t>funds</w:t>
      </w:r>
      <w:r w:rsidR="00AE1821" w:rsidRPr="00FD7618">
        <w:rPr>
          <w:bCs/>
        </w:rPr>
        <w:t>.</w:t>
      </w:r>
    </w:p>
    <w:p w14:paraId="2F929BE1" w14:textId="40AD4558" w:rsidR="00D600D0" w:rsidRPr="00FD7618" w:rsidRDefault="00AE1821" w:rsidP="00AF7589">
      <w:pPr>
        <w:numPr>
          <w:ilvl w:val="1"/>
          <w:numId w:val="27"/>
        </w:numPr>
        <w:ind w:left="644"/>
        <w:rPr>
          <w:bCs/>
        </w:rPr>
      </w:pPr>
      <w:r w:rsidRPr="00FD7618">
        <w:rPr>
          <w:bCs/>
        </w:rPr>
        <w:t>Katie Spencer VH</w:t>
      </w:r>
      <w:r w:rsidR="00A1105F" w:rsidRPr="00FD7618">
        <w:rPr>
          <w:bCs/>
        </w:rPr>
        <w:t>MC</w:t>
      </w:r>
      <w:r w:rsidRPr="00FD7618">
        <w:rPr>
          <w:bCs/>
        </w:rPr>
        <w:t xml:space="preserve"> Chair </w:t>
      </w:r>
      <w:r w:rsidR="00EF1382" w:rsidRPr="00FD7618">
        <w:rPr>
          <w:bCs/>
        </w:rPr>
        <w:t xml:space="preserve">has not had a clear response regarding availability of </w:t>
      </w:r>
      <w:r w:rsidR="00A1105F" w:rsidRPr="00FD7618">
        <w:rPr>
          <w:bCs/>
        </w:rPr>
        <w:t xml:space="preserve">s.106 funding for village hall improvements. </w:t>
      </w:r>
      <w:r w:rsidRPr="00FD7618">
        <w:rPr>
          <w:bCs/>
        </w:rPr>
        <w:t xml:space="preserve">Cllr Orson to write to Richard Cassidy </w:t>
      </w:r>
      <w:r w:rsidR="0055479E" w:rsidRPr="00FD7618">
        <w:rPr>
          <w:bCs/>
        </w:rPr>
        <w:t xml:space="preserve">East Herts Council Chief Executive </w:t>
      </w:r>
      <w:r w:rsidR="00C2258D" w:rsidRPr="00FD7618">
        <w:rPr>
          <w:bCs/>
        </w:rPr>
        <w:t>to request resolution.</w:t>
      </w:r>
    </w:p>
    <w:p w14:paraId="3060C71E" w14:textId="45D5860C" w:rsidR="00795A35" w:rsidRPr="00FD7618" w:rsidRDefault="00795A35" w:rsidP="00F17830">
      <w:pPr>
        <w:numPr>
          <w:ilvl w:val="0"/>
          <w:numId w:val="27"/>
        </w:numPr>
        <w:rPr>
          <w:b/>
        </w:rPr>
      </w:pPr>
      <w:r w:rsidRPr="00FD7618">
        <w:rPr>
          <w:b/>
        </w:rPr>
        <w:t>PARISH COUNCIL COMMUNICATIONS</w:t>
      </w:r>
    </w:p>
    <w:p w14:paraId="55CF25E1" w14:textId="5907928C" w:rsidR="00A57621" w:rsidRPr="00FD7618" w:rsidRDefault="00F85A2D" w:rsidP="00AF7589">
      <w:pPr>
        <w:numPr>
          <w:ilvl w:val="1"/>
          <w:numId w:val="27"/>
        </w:numPr>
        <w:ind w:left="644"/>
        <w:rPr>
          <w:bCs/>
        </w:rPr>
      </w:pPr>
      <w:r w:rsidRPr="00FD7618">
        <w:rPr>
          <w:bCs/>
        </w:rPr>
        <w:t>Cllr Orson</w:t>
      </w:r>
      <w:r w:rsidR="00C73225" w:rsidRPr="00FD7618">
        <w:rPr>
          <w:bCs/>
        </w:rPr>
        <w:t xml:space="preserve">’s </w:t>
      </w:r>
      <w:r w:rsidR="002D7482" w:rsidRPr="00FD7618">
        <w:rPr>
          <w:bCs/>
        </w:rPr>
        <w:t xml:space="preserve">note of actions </w:t>
      </w:r>
      <w:r w:rsidR="00C73225" w:rsidRPr="00FD7618">
        <w:rPr>
          <w:bCs/>
        </w:rPr>
        <w:t>can be seen in (appendix 4)</w:t>
      </w:r>
      <w:r w:rsidR="003B71D5" w:rsidRPr="00FD7618">
        <w:rPr>
          <w:bCs/>
        </w:rPr>
        <w:t>.</w:t>
      </w:r>
    </w:p>
    <w:p w14:paraId="0C3A4950" w14:textId="02244C4A" w:rsidR="00CC265C" w:rsidRPr="00FD7618" w:rsidRDefault="00CC265C" w:rsidP="00F17830">
      <w:pPr>
        <w:numPr>
          <w:ilvl w:val="0"/>
          <w:numId w:val="27"/>
        </w:numPr>
        <w:rPr>
          <w:b/>
        </w:rPr>
      </w:pPr>
      <w:r w:rsidRPr="00FD7618">
        <w:rPr>
          <w:b/>
        </w:rPr>
        <w:t>CORRESPONDENCE</w:t>
      </w:r>
    </w:p>
    <w:p w14:paraId="38AF4A1A" w14:textId="31F99D3F" w:rsidR="00CC265C" w:rsidRPr="00FD7618" w:rsidRDefault="00AD0363" w:rsidP="00AF7589">
      <w:pPr>
        <w:numPr>
          <w:ilvl w:val="1"/>
          <w:numId w:val="27"/>
        </w:numPr>
        <w:ind w:left="644"/>
        <w:rPr>
          <w:bCs/>
        </w:rPr>
      </w:pPr>
      <w:r w:rsidRPr="00FD7618">
        <w:rPr>
          <w:bCs/>
        </w:rPr>
        <w:t>None</w:t>
      </w:r>
    </w:p>
    <w:p w14:paraId="3AB7EF34" w14:textId="34674D53" w:rsidR="00F85540" w:rsidRPr="00FD7618" w:rsidRDefault="00F85540" w:rsidP="00F17830">
      <w:pPr>
        <w:numPr>
          <w:ilvl w:val="0"/>
          <w:numId w:val="27"/>
        </w:numPr>
        <w:rPr>
          <w:b/>
        </w:rPr>
      </w:pPr>
      <w:r w:rsidRPr="00FD7618">
        <w:rPr>
          <w:b/>
        </w:rPr>
        <w:t>ITEMS BROUGHT FORWARD AT THE DISCRETION OF THE</w:t>
      </w:r>
      <w:r w:rsidR="003B0D86" w:rsidRPr="00FD7618">
        <w:rPr>
          <w:b/>
        </w:rPr>
        <w:t xml:space="preserve"> CHAIRMAN FOR INFORMATION ONLY </w:t>
      </w:r>
    </w:p>
    <w:p w14:paraId="3D6073FC" w14:textId="3E0BFD67" w:rsidR="001C4A43" w:rsidRPr="00FD7618" w:rsidRDefault="005F7003" w:rsidP="00AF7589">
      <w:pPr>
        <w:numPr>
          <w:ilvl w:val="1"/>
          <w:numId w:val="27"/>
        </w:numPr>
        <w:ind w:left="644"/>
        <w:rPr>
          <w:bCs/>
        </w:rPr>
      </w:pPr>
      <w:r w:rsidRPr="00FD7618">
        <w:rPr>
          <w:bCs/>
        </w:rPr>
        <w:t xml:space="preserve">Burning of Tyres – Fiddlers Brook - reported to East Herts </w:t>
      </w:r>
      <w:r w:rsidR="00CE2218" w:rsidRPr="00FD7618">
        <w:rPr>
          <w:bCs/>
        </w:rPr>
        <w:t>Council for their action</w:t>
      </w:r>
      <w:r w:rsidRPr="00FD7618">
        <w:rPr>
          <w:bCs/>
        </w:rPr>
        <w:t>.</w:t>
      </w:r>
    </w:p>
    <w:p w14:paraId="2A527738" w14:textId="32AFC210" w:rsidR="005F7003" w:rsidRPr="00FD7618" w:rsidRDefault="005F7003" w:rsidP="00AF7589">
      <w:pPr>
        <w:numPr>
          <w:ilvl w:val="1"/>
          <w:numId w:val="27"/>
        </w:numPr>
        <w:ind w:left="644"/>
        <w:rPr>
          <w:bCs/>
        </w:rPr>
      </w:pPr>
      <w:r w:rsidRPr="00FD7618">
        <w:rPr>
          <w:bCs/>
        </w:rPr>
        <w:t xml:space="preserve">Diesel on road – Fiddlers Brook – reported to East Herts </w:t>
      </w:r>
      <w:r w:rsidR="00CE2218" w:rsidRPr="00FD7618">
        <w:rPr>
          <w:bCs/>
        </w:rPr>
        <w:t>Council for their action.</w:t>
      </w:r>
    </w:p>
    <w:p w14:paraId="384E5913" w14:textId="229DE021" w:rsidR="00F85540" w:rsidRPr="00FD7618" w:rsidRDefault="00F85540" w:rsidP="00E85174">
      <w:pPr>
        <w:numPr>
          <w:ilvl w:val="0"/>
          <w:numId w:val="27"/>
        </w:numPr>
        <w:rPr>
          <w:b/>
        </w:rPr>
      </w:pPr>
      <w:r w:rsidRPr="00FD7618">
        <w:rPr>
          <w:b/>
        </w:rPr>
        <w:t>ITEMS COUNCILLORS WOULD LIKE TO BE ADDED TO THE NEXT AGENDA</w:t>
      </w:r>
    </w:p>
    <w:p w14:paraId="30BBEF2B" w14:textId="1209B8F3" w:rsidR="001C4A43" w:rsidRPr="00FD7618" w:rsidRDefault="00400E42" w:rsidP="00AF7589">
      <w:pPr>
        <w:numPr>
          <w:ilvl w:val="1"/>
          <w:numId w:val="27"/>
        </w:numPr>
        <w:ind w:left="644"/>
        <w:rPr>
          <w:bCs/>
        </w:rPr>
      </w:pPr>
      <w:r w:rsidRPr="00FD7618">
        <w:rPr>
          <w:bCs/>
        </w:rPr>
        <w:t>P</w:t>
      </w:r>
      <w:r w:rsidR="003B2EA6" w:rsidRPr="00FD7618">
        <w:rPr>
          <w:bCs/>
        </w:rPr>
        <w:t>roposal</w:t>
      </w:r>
      <w:r w:rsidR="005A71E6" w:rsidRPr="00FD7618">
        <w:rPr>
          <w:bCs/>
        </w:rPr>
        <w:t xml:space="preserve"> to </w:t>
      </w:r>
      <w:r w:rsidR="003B2EA6" w:rsidRPr="00FD7618">
        <w:rPr>
          <w:bCs/>
        </w:rPr>
        <w:t xml:space="preserve">request </w:t>
      </w:r>
      <w:r w:rsidR="004306AA" w:rsidRPr="00FD7618">
        <w:rPr>
          <w:bCs/>
        </w:rPr>
        <w:t>a 20mph speed limit</w:t>
      </w:r>
      <w:r w:rsidR="003A7704" w:rsidRPr="00FD7618">
        <w:rPr>
          <w:bCs/>
        </w:rPr>
        <w:t xml:space="preserve"> through </w:t>
      </w:r>
      <w:r w:rsidRPr="00FD7618">
        <w:rPr>
          <w:bCs/>
        </w:rPr>
        <w:t>Eastwick.</w:t>
      </w:r>
    </w:p>
    <w:p w14:paraId="34D3001D" w14:textId="77777777" w:rsidR="00F85540" w:rsidRPr="00FD7618" w:rsidRDefault="00F85540" w:rsidP="00E85174">
      <w:pPr>
        <w:numPr>
          <w:ilvl w:val="0"/>
          <w:numId w:val="27"/>
        </w:numPr>
        <w:rPr>
          <w:b/>
        </w:rPr>
      </w:pPr>
      <w:r w:rsidRPr="00FD7618">
        <w:rPr>
          <w:b/>
        </w:rPr>
        <w:lastRenderedPageBreak/>
        <w:t>DATE OF NEXT MEETING</w:t>
      </w:r>
    </w:p>
    <w:p w14:paraId="671522FA" w14:textId="0C86A2AD" w:rsidR="006E06E0" w:rsidRPr="00FD7618" w:rsidRDefault="00F85540" w:rsidP="00AF7589">
      <w:pPr>
        <w:numPr>
          <w:ilvl w:val="1"/>
          <w:numId w:val="27"/>
        </w:numPr>
        <w:ind w:left="644"/>
        <w:rPr>
          <w:bCs/>
        </w:rPr>
      </w:pPr>
      <w:r w:rsidRPr="00FD7618">
        <w:rPr>
          <w:bCs/>
        </w:rPr>
        <w:t>Date of next meeting – M</w:t>
      </w:r>
      <w:r w:rsidR="003B0D86" w:rsidRPr="00FD7618">
        <w:rPr>
          <w:bCs/>
        </w:rPr>
        <w:t xml:space="preserve">onday </w:t>
      </w:r>
      <w:r w:rsidR="00795A35" w:rsidRPr="00FD7618">
        <w:rPr>
          <w:bCs/>
        </w:rPr>
        <w:t>1</w:t>
      </w:r>
      <w:r w:rsidR="00C73225" w:rsidRPr="00FD7618">
        <w:rPr>
          <w:bCs/>
        </w:rPr>
        <w:t>4</w:t>
      </w:r>
      <w:r w:rsidR="006C3C39" w:rsidRPr="00FD7618">
        <w:rPr>
          <w:bCs/>
        </w:rPr>
        <w:t>th</w:t>
      </w:r>
      <w:r w:rsidR="003B0D86" w:rsidRPr="00FD7618">
        <w:rPr>
          <w:bCs/>
        </w:rPr>
        <w:t xml:space="preserve"> </w:t>
      </w:r>
      <w:r w:rsidR="00C73225" w:rsidRPr="00FD7618">
        <w:rPr>
          <w:bCs/>
        </w:rPr>
        <w:t xml:space="preserve">September </w:t>
      </w:r>
      <w:r w:rsidR="003B0D86" w:rsidRPr="00FD7618">
        <w:rPr>
          <w:bCs/>
        </w:rPr>
        <w:t>20</w:t>
      </w:r>
      <w:r w:rsidR="00795A35" w:rsidRPr="00FD7618">
        <w:rPr>
          <w:bCs/>
        </w:rPr>
        <w:t>20</w:t>
      </w:r>
    </w:p>
    <w:p w14:paraId="241B8C62" w14:textId="433D1BBF" w:rsidR="00C73225" w:rsidRPr="00FD7618" w:rsidRDefault="00C73225" w:rsidP="00AF7589">
      <w:pPr>
        <w:numPr>
          <w:ilvl w:val="1"/>
          <w:numId w:val="27"/>
        </w:numPr>
        <w:ind w:left="644"/>
        <w:rPr>
          <w:bCs/>
        </w:rPr>
      </w:pPr>
      <w:r w:rsidRPr="00FD7618">
        <w:rPr>
          <w:bCs/>
        </w:rPr>
        <w:t xml:space="preserve">Apologies </w:t>
      </w:r>
      <w:r w:rsidR="00180F5E" w:rsidRPr="00FD7618">
        <w:rPr>
          <w:bCs/>
        </w:rPr>
        <w:t>for</w:t>
      </w:r>
      <w:r w:rsidRPr="00FD7618">
        <w:rPr>
          <w:bCs/>
        </w:rPr>
        <w:t xml:space="preserve"> this </w:t>
      </w:r>
      <w:r w:rsidR="00180F5E" w:rsidRPr="00FD7618">
        <w:rPr>
          <w:bCs/>
        </w:rPr>
        <w:t>this meeting given by</w:t>
      </w:r>
      <w:r w:rsidRPr="00FD7618">
        <w:rPr>
          <w:bCs/>
        </w:rPr>
        <w:t xml:space="preserve"> Cllr Baxter &amp; Cllr Wightwick.</w:t>
      </w:r>
    </w:p>
    <w:p w14:paraId="6BE204BF" w14:textId="77777777" w:rsidR="00E85174" w:rsidRDefault="00E85174" w:rsidP="006E06E0">
      <w:pPr>
        <w:rPr>
          <w:bCs/>
        </w:rPr>
      </w:pPr>
    </w:p>
    <w:p w14:paraId="49174BF5" w14:textId="385E5005" w:rsidR="00C73225" w:rsidRPr="008C46DD" w:rsidRDefault="006E06E0" w:rsidP="006E06E0">
      <w:pPr>
        <w:rPr>
          <w:bCs/>
        </w:rPr>
      </w:pPr>
      <w:r w:rsidRPr="008C46DD">
        <w:rPr>
          <w:bCs/>
        </w:rPr>
        <w:t>Meeting closed at 10.0</w:t>
      </w:r>
      <w:r w:rsidR="00C73225" w:rsidRPr="008C46DD">
        <w:rPr>
          <w:bCs/>
        </w:rPr>
        <w:t>5</w:t>
      </w:r>
      <w:r w:rsidRPr="008C46DD">
        <w:rPr>
          <w:bCs/>
        </w:rPr>
        <w:t>pm</w:t>
      </w:r>
    </w:p>
    <w:p w14:paraId="19CD1E11" w14:textId="77777777" w:rsidR="004A78F4" w:rsidRDefault="004A78F4" w:rsidP="00654649">
      <w:pPr>
        <w:spacing w:after="160" w:line="259" w:lineRule="auto"/>
        <w:rPr>
          <w:rFonts w:eastAsiaTheme="minorHAnsi"/>
          <w:b/>
          <w:bCs/>
        </w:rPr>
      </w:pPr>
    </w:p>
    <w:p w14:paraId="21C87CBB" w14:textId="66D523D9" w:rsidR="00654649" w:rsidRPr="008C46DD" w:rsidRDefault="00654649" w:rsidP="00654649">
      <w:pPr>
        <w:spacing w:after="160" w:line="259" w:lineRule="auto"/>
        <w:rPr>
          <w:rFonts w:eastAsiaTheme="minorHAnsi"/>
          <w:b/>
          <w:bCs/>
        </w:rPr>
      </w:pPr>
      <w:r w:rsidRPr="008C46DD">
        <w:rPr>
          <w:rFonts w:eastAsiaTheme="minorHAnsi"/>
          <w:b/>
          <w:bCs/>
        </w:rPr>
        <w:t xml:space="preserve">Appendix  - Item </w:t>
      </w:r>
      <w:r w:rsidR="00945A0A" w:rsidRPr="008C46DD">
        <w:rPr>
          <w:rFonts w:eastAsiaTheme="minorHAnsi"/>
          <w:b/>
          <w:bCs/>
        </w:rPr>
        <w:t>3</w:t>
      </w:r>
    </w:p>
    <w:p w14:paraId="6409BD73" w14:textId="1DC1CDF0" w:rsidR="00654649" w:rsidRPr="008C46DD" w:rsidRDefault="00654649" w:rsidP="00654649">
      <w:pPr>
        <w:spacing w:after="160" w:line="259" w:lineRule="auto"/>
        <w:rPr>
          <w:rFonts w:eastAsiaTheme="minorHAnsi"/>
        </w:rPr>
      </w:pPr>
      <w:r w:rsidRPr="008C46DD">
        <w:rPr>
          <w:rFonts w:eastAsiaTheme="minorHAnsi"/>
        </w:rPr>
        <w:t xml:space="preserve">Highways Update: 13.07.2020  -  Author: </w:t>
      </w:r>
      <w:r w:rsidR="00C73225" w:rsidRPr="008C46DD">
        <w:rPr>
          <w:rFonts w:eastAsiaTheme="minorHAnsi"/>
        </w:rPr>
        <w:t xml:space="preserve">Cllr </w:t>
      </w:r>
      <w:r w:rsidRPr="008C46DD">
        <w:rPr>
          <w:rFonts w:eastAsiaTheme="minorHAnsi"/>
        </w:rPr>
        <w:t>Rob Wightwick</w:t>
      </w:r>
    </w:p>
    <w:p w14:paraId="64B5E128" w14:textId="77777777" w:rsidR="00654649" w:rsidRPr="008C46DD" w:rsidRDefault="00654649" w:rsidP="00654649">
      <w:pPr>
        <w:numPr>
          <w:ilvl w:val="0"/>
          <w:numId w:val="21"/>
        </w:numPr>
        <w:spacing w:after="160" w:line="259" w:lineRule="auto"/>
        <w:contextualSpacing/>
        <w:rPr>
          <w:rFonts w:eastAsiaTheme="minorHAnsi"/>
        </w:rPr>
      </w:pPr>
      <w:r w:rsidRPr="008C46DD">
        <w:rPr>
          <w:rFonts w:eastAsiaTheme="minorHAnsi"/>
        </w:rPr>
        <w:t xml:space="preserve">Gilston Lane – </w:t>
      </w:r>
    </w:p>
    <w:p w14:paraId="308BA974"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Generally good condition – Signs of recent repairs. </w:t>
      </w:r>
    </w:p>
    <w:p w14:paraId="78F08C85"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Some breaking up of road surface opposite St Mary’s Church. </w:t>
      </w:r>
      <w:r w:rsidRPr="008C46DD">
        <w:rPr>
          <w:rFonts w:eastAsiaTheme="minorHAnsi"/>
          <w:b/>
          <w:bCs/>
        </w:rPr>
        <w:t>To be reported to HCC.</w:t>
      </w:r>
    </w:p>
    <w:p w14:paraId="3F4BD229"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Blocked gulley at entrance from C161 (bottom of dip). </w:t>
      </w:r>
      <w:r w:rsidRPr="008C46DD">
        <w:rPr>
          <w:rFonts w:eastAsiaTheme="minorHAnsi"/>
          <w:b/>
          <w:bCs/>
        </w:rPr>
        <w:t>To be reported to HCC</w:t>
      </w:r>
    </w:p>
    <w:p w14:paraId="5ACA54DF"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Boundary fences damaged by recent tree works. </w:t>
      </w:r>
      <w:r w:rsidRPr="008C46DD">
        <w:rPr>
          <w:rFonts w:eastAsiaTheme="minorHAnsi"/>
          <w:b/>
          <w:bCs/>
        </w:rPr>
        <w:t>To be reported to landowners</w:t>
      </w:r>
    </w:p>
    <w:p w14:paraId="1F26D105"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Highways retaining wall, partially collapsed into Fiddlers Brook. </w:t>
      </w:r>
      <w:r w:rsidRPr="008C46DD">
        <w:rPr>
          <w:rFonts w:eastAsiaTheme="minorHAnsi"/>
          <w:b/>
          <w:bCs/>
        </w:rPr>
        <w:t>Responsible parties to be established.</w:t>
      </w:r>
      <w:r w:rsidRPr="008C46DD">
        <w:rPr>
          <w:rFonts w:eastAsiaTheme="minorHAnsi"/>
        </w:rPr>
        <w:t xml:space="preserve"> </w:t>
      </w:r>
    </w:p>
    <w:p w14:paraId="2F2D76C6" w14:textId="77777777" w:rsidR="00654649" w:rsidRPr="008C46DD" w:rsidRDefault="00654649" w:rsidP="00654649">
      <w:pPr>
        <w:spacing w:after="160" w:line="259" w:lineRule="auto"/>
        <w:ind w:left="1440"/>
        <w:contextualSpacing/>
        <w:rPr>
          <w:rFonts w:eastAsiaTheme="minorHAnsi"/>
        </w:rPr>
      </w:pPr>
    </w:p>
    <w:p w14:paraId="7E32481E" w14:textId="77777777" w:rsidR="00654649" w:rsidRPr="008C46DD" w:rsidRDefault="00654649" w:rsidP="00654649">
      <w:pPr>
        <w:numPr>
          <w:ilvl w:val="0"/>
          <w:numId w:val="21"/>
        </w:numPr>
        <w:spacing w:after="160" w:line="259" w:lineRule="auto"/>
        <w:contextualSpacing/>
        <w:rPr>
          <w:rFonts w:eastAsiaTheme="minorHAnsi"/>
        </w:rPr>
      </w:pPr>
      <w:r w:rsidRPr="008C46DD">
        <w:rPr>
          <w:rFonts w:eastAsiaTheme="minorHAnsi"/>
        </w:rPr>
        <w:t>Golden Brook</w:t>
      </w:r>
    </w:p>
    <w:p w14:paraId="6A059DF5"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Small pothole before ‘s’ bend section. </w:t>
      </w:r>
    </w:p>
    <w:p w14:paraId="7489B1F8"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Concern with volume of gravel and loose materials on road surface. Significant reduction in grip, posing hazard to motor vehicles and cyclists. </w:t>
      </w:r>
      <w:r w:rsidRPr="008C46DD">
        <w:rPr>
          <w:rFonts w:eastAsiaTheme="minorHAnsi"/>
          <w:b/>
          <w:bCs/>
        </w:rPr>
        <w:t>To be report to HCC</w:t>
      </w:r>
    </w:p>
    <w:p w14:paraId="617D5B7F" w14:textId="77777777" w:rsidR="00654649" w:rsidRPr="008C46DD" w:rsidRDefault="00654649" w:rsidP="00654649">
      <w:pPr>
        <w:spacing w:after="160" w:line="259" w:lineRule="auto"/>
        <w:ind w:left="1440"/>
        <w:contextualSpacing/>
        <w:rPr>
          <w:rFonts w:eastAsiaTheme="minorHAnsi"/>
        </w:rPr>
      </w:pPr>
    </w:p>
    <w:p w14:paraId="212C0043" w14:textId="77777777" w:rsidR="00654649" w:rsidRPr="008C46DD" w:rsidRDefault="00654649" w:rsidP="00654649">
      <w:pPr>
        <w:numPr>
          <w:ilvl w:val="0"/>
          <w:numId w:val="21"/>
        </w:numPr>
        <w:spacing w:after="160" w:line="259" w:lineRule="auto"/>
        <w:contextualSpacing/>
        <w:rPr>
          <w:rFonts w:eastAsiaTheme="minorHAnsi"/>
        </w:rPr>
      </w:pPr>
      <w:r w:rsidRPr="008C46DD">
        <w:rPr>
          <w:rFonts w:eastAsiaTheme="minorHAnsi"/>
        </w:rPr>
        <w:t>Pye Corner / C161</w:t>
      </w:r>
    </w:p>
    <w:p w14:paraId="3012DE1C"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Generally good condition – </w:t>
      </w:r>
    </w:p>
    <w:p w14:paraId="5EDFB4DB"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Fiddlers Brook path – Severely overgrown. </w:t>
      </w:r>
      <w:r w:rsidRPr="008C46DD">
        <w:rPr>
          <w:rFonts w:eastAsiaTheme="minorHAnsi"/>
          <w:b/>
          <w:bCs/>
        </w:rPr>
        <w:t>To be reported to HCC</w:t>
      </w:r>
      <w:r w:rsidRPr="008C46DD">
        <w:rPr>
          <w:rFonts w:eastAsiaTheme="minorHAnsi"/>
        </w:rPr>
        <w:t xml:space="preserve">. Fence post broken and now pushing barbed wire into pathway. </w:t>
      </w:r>
    </w:p>
    <w:p w14:paraId="472A29D9" w14:textId="77777777" w:rsidR="00654649" w:rsidRPr="008C46DD" w:rsidRDefault="00654649" w:rsidP="00654649">
      <w:pPr>
        <w:spacing w:after="160" w:line="259" w:lineRule="auto"/>
        <w:ind w:left="1440"/>
        <w:contextualSpacing/>
        <w:rPr>
          <w:rFonts w:eastAsiaTheme="minorHAnsi"/>
        </w:rPr>
      </w:pPr>
    </w:p>
    <w:p w14:paraId="37944013" w14:textId="77777777" w:rsidR="00654649" w:rsidRPr="008C46DD" w:rsidRDefault="00654649" w:rsidP="00654649">
      <w:pPr>
        <w:numPr>
          <w:ilvl w:val="0"/>
          <w:numId w:val="21"/>
        </w:numPr>
        <w:spacing w:after="160" w:line="259" w:lineRule="auto"/>
        <w:contextualSpacing/>
        <w:rPr>
          <w:rFonts w:eastAsiaTheme="minorHAnsi"/>
        </w:rPr>
      </w:pPr>
      <w:r w:rsidRPr="008C46DD">
        <w:rPr>
          <w:rFonts w:eastAsiaTheme="minorHAnsi"/>
        </w:rPr>
        <w:t>Eastwick Road</w:t>
      </w:r>
    </w:p>
    <w:p w14:paraId="4D6AF55D"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Pothole on RH as approaching A414. </w:t>
      </w:r>
      <w:r w:rsidRPr="008C46DD">
        <w:rPr>
          <w:rFonts w:eastAsiaTheme="minorHAnsi"/>
          <w:b/>
          <w:bCs/>
        </w:rPr>
        <w:t>To be reported to HCC.</w:t>
      </w:r>
    </w:p>
    <w:p w14:paraId="1B53D02C"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Footpath from Eastwick Road to Eastwick Lodge, severely overgrown. Footpath clearance required. Hedges overgrown</w:t>
      </w:r>
    </w:p>
    <w:p w14:paraId="7965E439" w14:textId="77777777" w:rsidR="00654649" w:rsidRPr="008C46DD" w:rsidRDefault="00654649" w:rsidP="00654649">
      <w:pPr>
        <w:spacing w:after="160" w:line="259" w:lineRule="auto"/>
        <w:ind w:left="1440"/>
        <w:contextualSpacing/>
        <w:rPr>
          <w:rFonts w:eastAsiaTheme="minorHAnsi"/>
        </w:rPr>
      </w:pPr>
    </w:p>
    <w:p w14:paraId="54F16068" w14:textId="77777777" w:rsidR="00654649" w:rsidRPr="008C46DD" w:rsidRDefault="00654649" w:rsidP="00654649">
      <w:pPr>
        <w:numPr>
          <w:ilvl w:val="0"/>
          <w:numId w:val="21"/>
        </w:numPr>
        <w:spacing w:after="160" w:line="259" w:lineRule="auto"/>
        <w:contextualSpacing/>
        <w:rPr>
          <w:rFonts w:eastAsiaTheme="minorHAnsi"/>
        </w:rPr>
      </w:pPr>
      <w:r w:rsidRPr="008C46DD">
        <w:rPr>
          <w:rFonts w:eastAsiaTheme="minorHAnsi"/>
        </w:rPr>
        <w:t>Eastwick Hall Lane</w:t>
      </w:r>
    </w:p>
    <w:p w14:paraId="4B0C5FCE"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Pothole on LH on entry from A414. </w:t>
      </w:r>
      <w:r w:rsidRPr="008C46DD">
        <w:rPr>
          <w:rFonts w:eastAsiaTheme="minorHAnsi"/>
          <w:b/>
          <w:bCs/>
        </w:rPr>
        <w:t>To be reported to HCC</w:t>
      </w:r>
    </w:p>
    <w:p w14:paraId="34C43C80"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Road surface breaking up / pothole RH side travelling north, approx. 100m from top of lane. </w:t>
      </w:r>
      <w:r w:rsidRPr="008C46DD">
        <w:rPr>
          <w:rFonts w:eastAsiaTheme="minorHAnsi"/>
          <w:b/>
          <w:bCs/>
        </w:rPr>
        <w:t>To be reported to HCC</w:t>
      </w:r>
    </w:p>
    <w:p w14:paraId="6751CC18"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Road surface breaking up on corner at top of lane near </w:t>
      </w:r>
      <w:proofErr w:type="spellStart"/>
      <w:r w:rsidRPr="008C46DD">
        <w:rPr>
          <w:rFonts w:eastAsiaTheme="minorHAnsi"/>
        </w:rPr>
        <w:t>Cockrobin</w:t>
      </w:r>
      <w:proofErr w:type="spellEnd"/>
      <w:r w:rsidRPr="008C46DD">
        <w:rPr>
          <w:rFonts w:eastAsiaTheme="minorHAnsi"/>
        </w:rPr>
        <w:t xml:space="preserve"> Lane. </w:t>
      </w:r>
      <w:r w:rsidRPr="008C46DD">
        <w:rPr>
          <w:rFonts w:eastAsiaTheme="minorHAnsi"/>
          <w:b/>
          <w:bCs/>
        </w:rPr>
        <w:t>To be reported to HCC</w:t>
      </w:r>
    </w:p>
    <w:p w14:paraId="480FAD81" w14:textId="77777777" w:rsidR="00654649" w:rsidRPr="008C46DD" w:rsidRDefault="00654649" w:rsidP="00654649">
      <w:pPr>
        <w:spacing w:after="160" w:line="259" w:lineRule="auto"/>
        <w:ind w:left="1440"/>
        <w:contextualSpacing/>
        <w:rPr>
          <w:rFonts w:eastAsiaTheme="minorHAnsi"/>
        </w:rPr>
      </w:pPr>
    </w:p>
    <w:p w14:paraId="1C800036" w14:textId="77777777" w:rsidR="00654649" w:rsidRPr="008C46DD" w:rsidRDefault="00654649" w:rsidP="00654649">
      <w:pPr>
        <w:numPr>
          <w:ilvl w:val="0"/>
          <w:numId w:val="21"/>
        </w:numPr>
        <w:spacing w:after="160" w:line="259" w:lineRule="auto"/>
        <w:contextualSpacing/>
        <w:rPr>
          <w:rFonts w:eastAsiaTheme="minorHAnsi"/>
        </w:rPr>
      </w:pPr>
      <w:r w:rsidRPr="008C46DD">
        <w:rPr>
          <w:rFonts w:eastAsiaTheme="minorHAnsi"/>
        </w:rPr>
        <w:t>Roseley Cottages</w:t>
      </w:r>
    </w:p>
    <w:p w14:paraId="7594E2FE" w14:textId="77777777" w:rsidR="00654649" w:rsidRPr="008C46DD" w:rsidRDefault="00654649" w:rsidP="00654649">
      <w:pPr>
        <w:numPr>
          <w:ilvl w:val="1"/>
          <w:numId w:val="21"/>
        </w:numPr>
        <w:spacing w:after="160" w:line="259" w:lineRule="auto"/>
        <w:contextualSpacing/>
        <w:rPr>
          <w:rFonts w:eastAsiaTheme="minorHAnsi"/>
          <w:b/>
          <w:bCs/>
        </w:rPr>
      </w:pPr>
      <w:r w:rsidRPr="008C46DD">
        <w:rPr>
          <w:rFonts w:eastAsiaTheme="minorHAnsi"/>
        </w:rPr>
        <w:t xml:space="preserve">Pothole at junction with Eastwick Road – </w:t>
      </w:r>
      <w:r w:rsidRPr="008C46DD">
        <w:rPr>
          <w:rFonts w:eastAsiaTheme="minorHAnsi"/>
          <w:b/>
          <w:bCs/>
        </w:rPr>
        <w:t>To be reported to HCC</w:t>
      </w:r>
    </w:p>
    <w:p w14:paraId="6BD52022" w14:textId="77777777" w:rsidR="00654649" w:rsidRPr="008C46DD" w:rsidRDefault="00654649" w:rsidP="00654649">
      <w:pPr>
        <w:spacing w:after="160" w:line="259" w:lineRule="auto"/>
        <w:ind w:left="1440"/>
        <w:contextualSpacing/>
        <w:rPr>
          <w:rFonts w:eastAsiaTheme="minorHAnsi"/>
        </w:rPr>
      </w:pPr>
    </w:p>
    <w:p w14:paraId="6A3EADE9" w14:textId="77777777" w:rsidR="00654649" w:rsidRPr="008C46DD" w:rsidRDefault="00654649" w:rsidP="00654649">
      <w:pPr>
        <w:numPr>
          <w:ilvl w:val="0"/>
          <w:numId w:val="21"/>
        </w:numPr>
        <w:spacing w:after="160" w:line="259" w:lineRule="auto"/>
        <w:contextualSpacing/>
        <w:rPr>
          <w:rFonts w:eastAsiaTheme="minorHAnsi"/>
        </w:rPr>
      </w:pPr>
      <w:r w:rsidRPr="008C46DD">
        <w:rPr>
          <w:rFonts w:eastAsiaTheme="minorHAnsi"/>
        </w:rPr>
        <w:t>Burnt Mill Lane</w:t>
      </w:r>
    </w:p>
    <w:p w14:paraId="01A2C3B3"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Two potholes at bottom of hill near Terlings Park pedestrian entrances. </w:t>
      </w:r>
      <w:r w:rsidRPr="008C46DD">
        <w:rPr>
          <w:rFonts w:eastAsiaTheme="minorHAnsi"/>
          <w:b/>
          <w:bCs/>
        </w:rPr>
        <w:t>To be reported to HCC</w:t>
      </w:r>
    </w:p>
    <w:p w14:paraId="5C3A6DC3"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Awaiting clearance of Knotweed (growth still visible) to enable the completion of the S278 Burnt Mill Lane Works. </w:t>
      </w:r>
      <w:r w:rsidRPr="008C46DD">
        <w:rPr>
          <w:rFonts w:eastAsiaTheme="minorHAnsi"/>
          <w:b/>
          <w:bCs/>
        </w:rPr>
        <w:t>Discussion ongoing with HCC</w:t>
      </w:r>
    </w:p>
    <w:p w14:paraId="4891B379" w14:textId="77777777" w:rsidR="00654649" w:rsidRPr="008C46DD" w:rsidRDefault="00654649" w:rsidP="00654649">
      <w:pPr>
        <w:spacing w:after="160" w:line="259" w:lineRule="auto"/>
        <w:ind w:left="1440"/>
        <w:contextualSpacing/>
        <w:rPr>
          <w:rFonts w:eastAsiaTheme="minorHAnsi"/>
        </w:rPr>
      </w:pPr>
    </w:p>
    <w:p w14:paraId="189F01E6" w14:textId="77777777" w:rsidR="00654649" w:rsidRPr="008C46DD" w:rsidRDefault="00654649" w:rsidP="00654649">
      <w:pPr>
        <w:numPr>
          <w:ilvl w:val="0"/>
          <w:numId w:val="21"/>
        </w:numPr>
        <w:spacing w:after="160" w:line="259" w:lineRule="auto"/>
        <w:contextualSpacing/>
        <w:rPr>
          <w:rFonts w:eastAsiaTheme="minorHAnsi"/>
        </w:rPr>
      </w:pPr>
      <w:r w:rsidRPr="008C46DD">
        <w:rPr>
          <w:rFonts w:eastAsiaTheme="minorHAnsi"/>
        </w:rPr>
        <w:t>Terlings Park</w:t>
      </w:r>
    </w:p>
    <w:p w14:paraId="27189F56"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All roads in good condition</w:t>
      </w:r>
    </w:p>
    <w:p w14:paraId="76A5645B"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S38 road adoption </w:t>
      </w:r>
      <w:r w:rsidRPr="008C46DD">
        <w:rPr>
          <w:rFonts w:eastAsiaTheme="minorHAnsi"/>
          <w:u w:val="single"/>
        </w:rPr>
        <w:t>completed</w:t>
      </w:r>
      <w:r w:rsidRPr="008C46DD">
        <w:rPr>
          <w:rFonts w:eastAsiaTheme="minorHAnsi"/>
        </w:rPr>
        <w:t xml:space="preserve"> for following roads</w:t>
      </w:r>
    </w:p>
    <w:p w14:paraId="4207E727" w14:textId="77777777" w:rsidR="00654649" w:rsidRPr="008C46DD" w:rsidRDefault="00654649" w:rsidP="00654649">
      <w:pPr>
        <w:numPr>
          <w:ilvl w:val="2"/>
          <w:numId w:val="21"/>
        </w:numPr>
        <w:spacing w:after="160" w:line="259" w:lineRule="auto"/>
        <w:contextualSpacing/>
        <w:rPr>
          <w:rFonts w:eastAsiaTheme="minorHAnsi"/>
        </w:rPr>
      </w:pPr>
      <w:r w:rsidRPr="008C46DD">
        <w:rPr>
          <w:rFonts w:eastAsiaTheme="minorHAnsi"/>
        </w:rPr>
        <w:t xml:space="preserve">Terlings Avenue (from Eastwick Road to western corner) </w:t>
      </w:r>
    </w:p>
    <w:p w14:paraId="443B92D1" w14:textId="77777777" w:rsidR="00654649" w:rsidRPr="008C46DD" w:rsidRDefault="00654649" w:rsidP="00654649">
      <w:pPr>
        <w:numPr>
          <w:ilvl w:val="2"/>
          <w:numId w:val="21"/>
        </w:numPr>
        <w:spacing w:after="160" w:line="259" w:lineRule="auto"/>
        <w:contextualSpacing/>
        <w:rPr>
          <w:rFonts w:eastAsiaTheme="minorHAnsi"/>
        </w:rPr>
      </w:pPr>
      <w:r w:rsidRPr="008C46DD">
        <w:rPr>
          <w:rFonts w:eastAsiaTheme="minorHAnsi"/>
        </w:rPr>
        <w:t>Terlings Avenue (from Turvin Crescent to Johnson Street)</w:t>
      </w:r>
    </w:p>
    <w:p w14:paraId="3C7C38FD" w14:textId="77777777" w:rsidR="00654649" w:rsidRPr="008C46DD" w:rsidRDefault="00654649" w:rsidP="00654649">
      <w:pPr>
        <w:numPr>
          <w:ilvl w:val="2"/>
          <w:numId w:val="21"/>
        </w:numPr>
        <w:spacing w:after="160" w:line="259" w:lineRule="auto"/>
        <w:contextualSpacing/>
        <w:rPr>
          <w:rFonts w:eastAsiaTheme="minorHAnsi"/>
        </w:rPr>
      </w:pPr>
      <w:r w:rsidRPr="008C46DD">
        <w:rPr>
          <w:rFonts w:eastAsiaTheme="minorHAnsi"/>
        </w:rPr>
        <w:t xml:space="preserve">Bowlby Hill </w:t>
      </w:r>
    </w:p>
    <w:p w14:paraId="04A30C51" w14:textId="77777777" w:rsidR="00654649" w:rsidRPr="008C46DD" w:rsidRDefault="00654649" w:rsidP="00654649">
      <w:pPr>
        <w:numPr>
          <w:ilvl w:val="2"/>
          <w:numId w:val="21"/>
        </w:numPr>
        <w:spacing w:after="160" w:line="259" w:lineRule="auto"/>
        <w:contextualSpacing/>
        <w:rPr>
          <w:rFonts w:eastAsiaTheme="minorHAnsi"/>
        </w:rPr>
      </w:pPr>
      <w:proofErr w:type="spellStart"/>
      <w:r w:rsidRPr="008C46DD">
        <w:rPr>
          <w:rFonts w:eastAsiaTheme="minorHAnsi"/>
        </w:rPr>
        <w:t>Hankin</w:t>
      </w:r>
      <w:proofErr w:type="spellEnd"/>
      <w:r w:rsidRPr="008C46DD">
        <w:rPr>
          <w:rFonts w:eastAsiaTheme="minorHAnsi"/>
        </w:rPr>
        <w:t xml:space="preserve"> Road</w:t>
      </w:r>
    </w:p>
    <w:p w14:paraId="7E1C410F" w14:textId="77777777" w:rsidR="00654649" w:rsidRPr="008C46DD" w:rsidRDefault="00654649" w:rsidP="00654649">
      <w:pPr>
        <w:spacing w:after="160" w:line="259" w:lineRule="auto"/>
        <w:ind w:left="2160"/>
        <w:contextualSpacing/>
        <w:rPr>
          <w:rFonts w:eastAsiaTheme="minorHAnsi"/>
        </w:rPr>
      </w:pPr>
    </w:p>
    <w:p w14:paraId="1CF8E126" w14:textId="77777777" w:rsidR="00654649" w:rsidRPr="008C46DD" w:rsidRDefault="00654649" w:rsidP="00654649">
      <w:pPr>
        <w:numPr>
          <w:ilvl w:val="1"/>
          <w:numId w:val="21"/>
        </w:numPr>
        <w:spacing w:after="160" w:line="259" w:lineRule="auto"/>
        <w:contextualSpacing/>
        <w:rPr>
          <w:rFonts w:eastAsiaTheme="minorHAnsi"/>
        </w:rPr>
      </w:pPr>
      <w:r w:rsidRPr="008C46DD">
        <w:rPr>
          <w:rFonts w:eastAsiaTheme="minorHAnsi"/>
        </w:rPr>
        <w:t xml:space="preserve">Road Adoptions still outstanding – </w:t>
      </w:r>
      <w:r w:rsidRPr="008C46DD">
        <w:rPr>
          <w:rFonts w:eastAsiaTheme="minorHAnsi"/>
          <w:b/>
          <w:bCs/>
        </w:rPr>
        <w:t>Request update from HCC</w:t>
      </w:r>
    </w:p>
    <w:p w14:paraId="12E23CA9" w14:textId="77777777" w:rsidR="00654649" w:rsidRPr="008C46DD" w:rsidRDefault="00654649" w:rsidP="00654649">
      <w:pPr>
        <w:numPr>
          <w:ilvl w:val="2"/>
          <w:numId w:val="21"/>
        </w:numPr>
        <w:spacing w:after="160" w:line="259" w:lineRule="auto"/>
        <w:contextualSpacing/>
        <w:rPr>
          <w:rFonts w:eastAsiaTheme="minorHAnsi"/>
        </w:rPr>
      </w:pPr>
      <w:proofErr w:type="spellStart"/>
      <w:r w:rsidRPr="008C46DD">
        <w:rPr>
          <w:rFonts w:eastAsiaTheme="minorHAnsi"/>
        </w:rPr>
        <w:t>Hodgeson</w:t>
      </w:r>
      <w:proofErr w:type="spellEnd"/>
      <w:r w:rsidRPr="008C46DD">
        <w:rPr>
          <w:rFonts w:eastAsiaTheme="minorHAnsi"/>
        </w:rPr>
        <w:t xml:space="preserve"> Way</w:t>
      </w:r>
    </w:p>
    <w:p w14:paraId="0C3DC84F" w14:textId="77777777" w:rsidR="00654649" w:rsidRPr="008C46DD" w:rsidRDefault="00654649" w:rsidP="00654649">
      <w:pPr>
        <w:numPr>
          <w:ilvl w:val="2"/>
          <w:numId w:val="21"/>
        </w:numPr>
        <w:spacing w:after="160" w:line="259" w:lineRule="auto"/>
        <w:contextualSpacing/>
        <w:rPr>
          <w:rFonts w:eastAsiaTheme="minorHAnsi"/>
        </w:rPr>
      </w:pPr>
      <w:r w:rsidRPr="008C46DD">
        <w:rPr>
          <w:rFonts w:eastAsiaTheme="minorHAnsi"/>
        </w:rPr>
        <w:t>Turvin Crescent</w:t>
      </w:r>
    </w:p>
    <w:p w14:paraId="393A38EB" w14:textId="77777777" w:rsidR="00654649" w:rsidRPr="008C46DD" w:rsidRDefault="00654649" w:rsidP="00654649">
      <w:pPr>
        <w:numPr>
          <w:ilvl w:val="2"/>
          <w:numId w:val="21"/>
        </w:numPr>
        <w:spacing w:after="160" w:line="259" w:lineRule="auto"/>
        <w:contextualSpacing/>
        <w:rPr>
          <w:rFonts w:eastAsiaTheme="minorHAnsi"/>
        </w:rPr>
      </w:pPr>
      <w:r w:rsidRPr="008C46DD">
        <w:rPr>
          <w:rFonts w:eastAsiaTheme="minorHAnsi"/>
        </w:rPr>
        <w:t xml:space="preserve">Terlings Avenue (from western corner to Turvin Crescent </w:t>
      </w:r>
    </w:p>
    <w:p w14:paraId="09A66E62" w14:textId="77777777" w:rsidR="00654649" w:rsidRPr="008C46DD" w:rsidRDefault="00654649" w:rsidP="00654649">
      <w:pPr>
        <w:spacing w:after="160" w:line="259" w:lineRule="auto"/>
        <w:ind w:left="2160"/>
        <w:contextualSpacing/>
        <w:rPr>
          <w:rFonts w:eastAsiaTheme="minorHAnsi"/>
        </w:rPr>
      </w:pPr>
    </w:p>
    <w:p w14:paraId="50E5655D" w14:textId="232E6EA8" w:rsidR="00654649" w:rsidRDefault="00654649" w:rsidP="00654649">
      <w:pPr>
        <w:numPr>
          <w:ilvl w:val="1"/>
          <w:numId w:val="21"/>
        </w:numPr>
        <w:spacing w:after="160" w:line="259" w:lineRule="auto"/>
        <w:contextualSpacing/>
        <w:rPr>
          <w:rFonts w:eastAsiaTheme="minorHAnsi"/>
          <w:b/>
          <w:bCs/>
        </w:rPr>
      </w:pPr>
      <w:r w:rsidRPr="008C46DD">
        <w:rPr>
          <w:rFonts w:eastAsiaTheme="minorHAnsi"/>
        </w:rPr>
        <w:t xml:space="preserve">Parking – Nuisance Parking regularly reported by Terlings Park residents. </w:t>
      </w:r>
      <w:r w:rsidRPr="008C46DD">
        <w:rPr>
          <w:rFonts w:eastAsiaTheme="minorHAnsi"/>
          <w:b/>
          <w:bCs/>
        </w:rPr>
        <w:t xml:space="preserve">Discuss possibility of introducing parking controls with HCC. </w:t>
      </w:r>
    </w:p>
    <w:p w14:paraId="4757E3FE" w14:textId="77777777" w:rsidR="005E0269" w:rsidRPr="008C46DD" w:rsidRDefault="005E0269" w:rsidP="005E0269">
      <w:pPr>
        <w:spacing w:after="160" w:line="259" w:lineRule="auto"/>
        <w:ind w:left="1080"/>
        <w:contextualSpacing/>
        <w:rPr>
          <w:rFonts w:eastAsiaTheme="minorHAnsi"/>
          <w:b/>
          <w:bCs/>
        </w:rPr>
      </w:pPr>
    </w:p>
    <w:p w14:paraId="2465B3B7" w14:textId="02DD804B" w:rsidR="007135A1" w:rsidRPr="008C46DD" w:rsidRDefault="00945A0A" w:rsidP="00945A0A">
      <w:pPr>
        <w:ind w:left="1440"/>
        <w:rPr>
          <w:bCs/>
        </w:rPr>
      </w:pPr>
      <w:r w:rsidRPr="008C46DD">
        <w:rPr>
          <w:bCs/>
        </w:rPr>
        <w:t>++++++++++++++++++++++++++++++++++++++++++++++++++++</w:t>
      </w:r>
    </w:p>
    <w:p w14:paraId="6C7016FA" w14:textId="77777777" w:rsidR="005E0269" w:rsidRDefault="005E0269" w:rsidP="00945A0A">
      <w:pPr>
        <w:ind w:left="1440"/>
        <w:rPr>
          <w:b/>
        </w:rPr>
      </w:pPr>
    </w:p>
    <w:p w14:paraId="068F638A" w14:textId="19083F46" w:rsidR="009E7933" w:rsidRPr="008C46DD" w:rsidRDefault="009E7933" w:rsidP="00945A0A">
      <w:pPr>
        <w:ind w:left="1440"/>
        <w:rPr>
          <w:b/>
        </w:rPr>
      </w:pPr>
      <w:r w:rsidRPr="008C46DD">
        <w:rPr>
          <w:b/>
        </w:rPr>
        <w:t xml:space="preserve">Appendix </w:t>
      </w:r>
      <w:r w:rsidR="00C73225" w:rsidRPr="008C46DD">
        <w:rPr>
          <w:b/>
        </w:rPr>
        <w:t>4</w:t>
      </w:r>
      <w:r w:rsidRPr="008C46DD">
        <w:rPr>
          <w:b/>
        </w:rPr>
        <w:t xml:space="preserve"> – item 29 </w:t>
      </w:r>
      <w:r w:rsidR="005F7003">
        <w:rPr>
          <w:b/>
        </w:rPr>
        <w:t xml:space="preserve">- </w:t>
      </w:r>
      <w:r w:rsidRPr="008C46DD">
        <w:rPr>
          <w:b/>
        </w:rPr>
        <w:t>PARISH COUNCIL COMMUNICATIONS</w:t>
      </w:r>
    </w:p>
    <w:p w14:paraId="7D03786F" w14:textId="77777777" w:rsidR="009E7933" w:rsidRPr="009E7933" w:rsidRDefault="009E7933" w:rsidP="009E7933">
      <w:pPr>
        <w:spacing w:before="100" w:beforeAutospacing="1"/>
        <w:rPr>
          <w:rFonts w:eastAsiaTheme="minorHAnsi"/>
          <w:lang w:eastAsia="en-GB"/>
        </w:rPr>
      </w:pPr>
      <w:r w:rsidRPr="009E7933">
        <w:rPr>
          <w:rFonts w:eastAsiaTheme="minorHAnsi"/>
          <w:b/>
          <w:bCs/>
          <w:lang w:eastAsia="en-GB"/>
        </w:rPr>
        <w:t xml:space="preserve">What are the problems we are looking to solve? </w:t>
      </w:r>
    </w:p>
    <w:p w14:paraId="0930476B" w14:textId="77777777" w:rsidR="009E7933" w:rsidRPr="009E7933" w:rsidRDefault="009E7933" w:rsidP="009E7933">
      <w:pPr>
        <w:numPr>
          <w:ilvl w:val="0"/>
          <w:numId w:val="24"/>
        </w:numPr>
        <w:contextualSpacing/>
        <w:rPr>
          <w:rFonts w:eastAsiaTheme="minorHAnsi"/>
          <w:b/>
          <w:bCs/>
        </w:rPr>
      </w:pPr>
      <w:r w:rsidRPr="009E7933">
        <w:rPr>
          <w:rFonts w:eastAsiaTheme="minorHAnsi"/>
          <w:b/>
          <w:bCs/>
        </w:rPr>
        <w:t>To become a true “Community” resource by supporting (in alphabetic order):</w:t>
      </w:r>
    </w:p>
    <w:p w14:paraId="1C30888C" w14:textId="77777777" w:rsidR="009E7933" w:rsidRPr="009E7933" w:rsidRDefault="009E7933" w:rsidP="009E7933">
      <w:pPr>
        <w:numPr>
          <w:ilvl w:val="1"/>
          <w:numId w:val="24"/>
        </w:numPr>
        <w:contextualSpacing/>
        <w:rPr>
          <w:rFonts w:eastAsiaTheme="minorHAnsi"/>
          <w:b/>
          <w:bCs/>
        </w:rPr>
      </w:pPr>
      <w:r w:rsidRPr="009E7933">
        <w:rPr>
          <w:rFonts w:eastAsiaTheme="minorHAnsi"/>
          <w:b/>
          <w:bCs/>
        </w:rPr>
        <w:t xml:space="preserve">Parish Council </w:t>
      </w:r>
    </w:p>
    <w:p w14:paraId="0CF330F0" w14:textId="77777777" w:rsidR="009E7933" w:rsidRPr="009E7933" w:rsidRDefault="009E7933" w:rsidP="009E7933">
      <w:pPr>
        <w:numPr>
          <w:ilvl w:val="1"/>
          <w:numId w:val="24"/>
        </w:numPr>
        <w:contextualSpacing/>
        <w:rPr>
          <w:rFonts w:eastAsiaTheme="minorHAnsi"/>
          <w:b/>
          <w:bCs/>
        </w:rPr>
      </w:pPr>
      <w:r w:rsidRPr="009E7933">
        <w:rPr>
          <w:rFonts w:eastAsiaTheme="minorHAnsi"/>
          <w:b/>
          <w:bCs/>
        </w:rPr>
        <w:t xml:space="preserve">Parochial Church Council </w:t>
      </w:r>
    </w:p>
    <w:p w14:paraId="68A92500" w14:textId="77777777" w:rsidR="009E7933" w:rsidRPr="009E7933" w:rsidRDefault="009E7933" w:rsidP="009E7933">
      <w:pPr>
        <w:numPr>
          <w:ilvl w:val="1"/>
          <w:numId w:val="24"/>
        </w:numPr>
        <w:contextualSpacing/>
        <w:rPr>
          <w:rFonts w:eastAsiaTheme="minorHAnsi"/>
          <w:b/>
          <w:bCs/>
        </w:rPr>
      </w:pPr>
      <w:r w:rsidRPr="009E7933">
        <w:rPr>
          <w:rFonts w:eastAsiaTheme="minorHAnsi"/>
          <w:b/>
          <w:bCs/>
        </w:rPr>
        <w:t>Village Hall</w:t>
      </w:r>
    </w:p>
    <w:p w14:paraId="3BFD6B95" w14:textId="77777777" w:rsidR="009E7933" w:rsidRPr="009E7933" w:rsidRDefault="009E7933" w:rsidP="009E7933">
      <w:pPr>
        <w:numPr>
          <w:ilvl w:val="1"/>
          <w:numId w:val="24"/>
        </w:numPr>
        <w:contextualSpacing/>
        <w:rPr>
          <w:rFonts w:eastAsiaTheme="minorHAnsi"/>
          <w:b/>
          <w:bCs/>
        </w:rPr>
      </w:pPr>
      <w:r w:rsidRPr="009E7933">
        <w:rPr>
          <w:rFonts w:eastAsiaTheme="minorHAnsi"/>
          <w:b/>
          <w:bCs/>
        </w:rPr>
        <w:t>Others….</w:t>
      </w:r>
    </w:p>
    <w:p w14:paraId="04151344" w14:textId="77777777" w:rsidR="009E7933" w:rsidRPr="009E7933" w:rsidRDefault="009E7933" w:rsidP="009E7933">
      <w:pPr>
        <w:numPr>
          <w:ilvl w:val="0"/>
          <w:numId w:val="24"/>
        </w:numPr>
        <w:contextualSpacing/>
        <w:rPr>
          <w:rFonts w:eastAsiaTheme="minorHAnsi"/>
          <w:b/>
          <w:bCs/>
        </w:rPr>
      </w:pPr>
      <w:r w:rsidRPr="009E7933">
        <w:rPr>
          <w:rFonts w:eastAsiaTheme="minorHAnsi"/>
          <w:b/>
          <w:bCs/>
        </w:rPr>
        <w:t xml:space="preserve">Parish Council </w:t>
      </w:r>
    </w:p>
    <w:p w14:paraId="3790CCE7" w14:textId="77777777" w:rsidR="009E7933" w:rsidRPr="009E7933" w:rsidRDefault="009E7933" w:rsidP="009E7933">
      <w:pPr>
        <w:numPr>
          <w:ilvl w:val="1"/>
          <w:numId w:val="24"/>
        </w:numPr>
        <w:contextualSpacing/>
        <w:rPr>
          <w:rFonts w:eastAsiaTheme="minorHAnsi"/>
          <w:b/>
          <w:bCs/>
        </w:rPr>
      </w:pPr>
      <w:r w:rsidRPr="009E7933">
        <w:rPr>
          <w:rFonts w:eastAsiaTheme="minorHAnsi"/>
          <w:b/>
          <w:bCs/>
        </w:rPr>
        <w:t xml:space="preserve">To be a reference library for </w:t>
      </w:r>
      <w:proofErr w:type="spellStart"/>
      <w:r w:rsidRPr="009E7933">
        <w:rPr>
          <w:rFonts w:eastAsiaTheme="minorHAnsi"/>
          <w:b/>
          <w:bCs/>
        </w:rPr>
        <w:t>i</w:t>
      </w:r>
      <w:proofErr w:type="spellEnd"/>
      <w:r w:rsidRPr="009E7933">
        <w:rPr>
          <w:rFonts w:eastAsiaTheme="minorHAnsi"/>
          <w:b/>
          <w:bCs/>
        </w:rPr>
        <w:t>) PC meeting minutes ii) council documents iii) consultation responses</w:t>
      </w:r>
    </w:p>
    <w:p w14:paraId="49119268" w14:textId="77777777" w:rsidR="009E7933" w:rsidRPr="009E7933" w:rsidRDefault="009E7933" w:rsidP="009E7933">
      <w:pPr>
        <w:numPr>
          <w:ilvl w:val="1"/>
          <w:numId w:val="24"/>
        </w:numPr>
        <w:contextualSpacing/>
        <w:rPr>
          <w:rFonts w:eastAsiaTheme="minorHAnsi"/>
          <w:b/>
          <w:bCs/>
        </w:rPr>
      </w:pPr>
      <w:r w:rsidRPr="009E7933">
        <w:rPr>
          <w:rFonts w:eastAsiaTheme="minorHAnsi"/>
          <w:b/>
          <w:bCs/>
        </w:rPr>
        <w:t xml:space="preserve"> To capture feedback and responses from residents</w:t>
      </w:r>
    </w:p>
    <w:p w14:paraId="422A8D7A" w14:textId="77777777" w:rsidR="009E7933" w:rsidRPr="009E7933" w:rsidRDefault="009E7933" w:rsidP="009E7933">
      <w:pPr>
        <w:numPr>
          <w:ilvl w:val="0"/>
          <w:numId w:val="24"/>
        </w:numPr>
        <w:contextualSpacing/>
        <w:rPr>
          <w:rFonts w:eastAsiaTheme="minorHAnsi"/>
          <w:b/>
          <w:bCs/>
        </w:rPr>
      </w:pPr>
      <w:r w:rsidRPr="009E7933">
        <w:rPr>
          <w:rFonts w:eastAsiaTheme="minorHAnsi"/>
          <w:b/>
          <w:bCs/>
        </w:rPr>
        <w:t>Parochial Church Council [?]</w:t>
      </w:r>
    </w:p>
    <w:p w14:paraId="75825829" w14:textId="77777777" w:rsidR="009E7933" w:rsidRPr="009E7933" w:rsidRDefault="009E7933" w:rsidP="009E7933">
      <w:pPr>
        <w:numPr>
          <w:ilvl w:val="1"/>
          <w:numId w:val="24"/>
        </w:numPr>
        <w:contextualSpacing/>
        <w:rPr>
          <w:rFonts w:eastAsiaTheme="minorHAnsi"/>
          <w:b/>
          <w:bCs/>
        </w:rPr>
      </w:pPr>
      <w:r w:rsidRPr="009E7933">
        <w:rPr>
          <w:rFonts w:eastAsiaTheme="minorHAnsi"/>
          <w:b/>
          <w:bCs/>
        </w:rPr>
        <w:t>Calendar of events</w:t>
      </w:r>
    </w:p>
    <w:p w14:paraId="247D0ABE" w14:textId="77777777" w:rsidR="009E7933" w:rsidRPr="009E7933" w:rsidRDefault="009E7933" w:rsidP="009E7933">
      <w:pPr>
        <w:numPr>
          <w:ilvl w:val="1"/>
          <w:numId w:val="24"/>
        </w:numPr>
        <w:contextualSpacing/>
        <w:rPr>
          <w:rFonts w:eastAsiaTheme="minorHAnsi"/>
          <w:b/>
          <w:bCs/>
        </w:rPr>
      </w:pPr>
      <w:r w:rsidRPr="009E7933">
        <w:rPr>
          <w:rFonts w:eastAsiaTheme="minorHAnsi"/>
          <w:b/>
          <w:bCs/>
        </w:rPr>
        <w:t>Contact form</w:t>
      </w:r>
    </w:p>
    <w:p w14:paraId="6C11D996" w14:textId="77777777" w:rsidR="009E7933" w:rsidRPr="009E7933" w:rsidRDefault="009E7933" w:rsidP="009E7933">
      <w:pPr>
        <w:numPr>
          <w:ilvl w:val="1"/>
          <w:numId w:val="24"/>
        </w:numPr>
        <w:contextualSpacing/>
        <w:rPr>
          <w:rFonts w:eastAsiaTheme="minorHAnsi"/>
          <w:b/>
          <w:bCs/>
        </w:rPr>
      </w:pPr>
      <w:r w:rsidRPr="009E7933">
        <w:rPr>
          <w:rFonts w:eastAsiaTheme="minorHAnsi"/>
          <w:b/>
          <w:bCs/>
        </w:rPr>
        <w:t>Etc.</w:t>
      </w:r>
    </w:p>
    <w:p w14:paraId="03D54309" w14:textId="77777777" w:rsidR="009E7933" w:rsidRPr="009E7933" w:rsidRDefault="009E7933" w:rsidP="009E7933">
      <w:pPr>
        <w:numPr>
          <w:ilvl w:val="0"/>
          <w:numId w:val="24"/>
        </w:numPr>
        <w:contextualSpacing/>
        <w:rPr>
          <w:rFonts w:eastAsiaTheme="minorHAnsi"/>
          <w:b/>
          <w:bCs/>
        </w:rPr>
      </w:pPr>
      <w:r w:rsidRPr="009E7933">
        <w:rPr>
          <w:rFonts w:eastAsiaTheme="minorHAnsi"/>
          <w:b/>
          <w:bCs/>
        </w:rPr>
        <w:t>Village Hall [?]</w:t>
      </w:r>
    </w:p>
    <w:p w14:paraId="27796758" w14:textId="77777777" w:rsidR="009E7933" w:rsidRPr="009E7933" w:rsidRDefault="009E7933" w:rsidP="009E7933">
      <w:pPr>
        <w:numPr>
          <w:ilvl w:val="1"/>
          <w:numId w:val="24"/>
        </w:numPr>
        <w:contextualSpacing/>
        <w:rPr>
          <w:rFonts w:eastAsiaTheme="minorHAnsi"/>
          <w:b/>
          <w:bCs/>
        </w:rPr>
      </w:pPr>
      <w:r w:rsidRPr="009E7933">
        <w:rPr>
          <w:rFonts w:eastAsiaTheme="minorHAnsi"/>
          <w:b/>
          <w:bCs/>
        </w:rPr>
        <w:t>On-line booking system</w:t>
      </w:r>
    </w:p>
    <w:p w14:paraId="777E61D9" w14:textId="77777777" w:rsidR="009E7933" w:rsidRPr="009E7933" w:rsidRDefault="009E7933" w:rsidP="009E7933">
      <w:pPr>
        <w:numPr>
          <w:ilvl w:val="1"/>
          <w:numId w:val="24"/>
        </w:numPr>
        <w:contextualSpacing/>
        <w:rPr>
          <w:rFonts w:eastAsiaTheme="minorHAnsi"/>
          <w:b/>
          <w:bCs/>
        </w:rPr>
      </w:pPr>
      <w:r w:rsidRPr="009E7933">
        <w:rPr>
          <w:rFonts w:eastAsiaTheme="minorHAnsi"/>
          <w:b/>
          <w:bCs/>
        </w:rPr>
        <w:t>Calendar of hall bookings</w:t>
      </w:r>
    </w:p>
    <w:p w14:paraId="467CBB97" w14:textId="77777777" w:rsidR="009E7933" w:rsidRPr="009E7933" w:rsidRDefault="009E7933" w:rsidP="009E7933">
      <w:pPr>
        <w:numPr>
          <w:ilvl w:val="1"/>
          <w:numId w:val="24"/>
        </w:numPr>
        <w:contextualSpacing/>
        <w:rPr>
          <w:rFonts w:eastAsiaTheme="minorHAnsi"/>
          <w:b/>
          <w:bCs/>
        </w:rPr>
      </w:pPr>
      <w:r w:rsidRPr="009E7933">
        <w:rPr>
          <w:rFonts w:eastAsiaTheme="minorHAnsi"/>
          <w:b/>
          <w:bCs/>
        </w:rPr>
        <w:t>Consultations (for potential new activities, etc)</w:t>
      </w:r>
    </w:p>
    <w:p w14:paraId="3A357024" w14:textId="77777777" w:rsidR="009E7933" w:rsidRPr="009E7933" w:rsidRDefault="009E7933" w:rsidP="009E7933">
      <w:pPr>
        <w:numPr>
          <w:ilvl w:val="1"/>
          <w:numId w:val="24"/>
        </w:numPr>
        <w:contextualSpacing/>
        <w:rPr>
          <w:rFonts w:eastAsiaTheme="minorHAnsi"/>
          <w:b/>
          <w:bCs/>
        </w:rPr>
      </w:pPr>
      <w:r w:rsidRPr="009E7933">
        <w:rPr>
          <w:rFonts w:eastAsiaTheme="minorHAnsi"/>
          <w:b/>
          <w:bCs/>
        </w:rPr>
        <w:t>Contact form</w:t>
      </w:r>
    </w:p>
    <w:p w14:paraId="2F1BD837" w14:textId="77777777" w:rsidR="009E7933" w:rsidRPr="009E7933" w:rsidRDefault="009E7933" w:rsidP="009E7933">
      <w:pPr>
        <w:numPr>
          <w:ilvl w:val="1"/>
          <w:numId w:val="24"/>
        </w:numPr>
        <w:contextualSpacing/>
        <w:rPr>
          <w:rFonts w:eastAsiaTheme="minorHAnsi"/>
          <w:b/>
          <w:bCs/>
        </w:rPr>
      </w:pPr>
      <w:r w:rsidRPr="009E7933">
        <w:rPr>
          <w:rFonts w:eastAsiaTheme="minorHAnsi"/>
          <w:b/>
          <w:bCs/>
        </w:rPr>
        <w:t>Etc.</w:t>
      </w:r>
    </w:p>
    <w:p w14:paraId="5A42863A" w14:textId="77777777" w:rsidR="009E7933" w:rsidRPr="009E7933" w:rsidRDefault="009E7933" w:rsidP="009E7933">
      <w:pPr>
        <w:numPr>
          <w:ilvl w:val="0"/>
          <w:numId w:val="24"/>
        </w:numPr>
        <w:contextualSpacing/>
        <w:rPr>
          <w:rFonts w:eastAsiaTheme="minorHAnsi"/>
          <w:b/>
          <w:bCs/>
        </w:rPr>
      </w:pPr>
      <w:r w:rsidRPr="009E7933">
        <w:rPr>
          <w:rFonts w:eastAsiaTheme="minorHAnsi"/>
          <w:b/>
          <w:bCs/>
        </w:rPr>
        <w:t>Other Community Groups, e.g. Mum &amp; Toddler, etc</w:t>
      </w:r>
    </w:p>
    <w:p w14:paraId="45244D84" w14:textId="77777777" w:rsidR="009E7933" w:rsidRPr="009E7933" w:rsidRDefault="009E7933" w:rsidP="009E7933">
      <w:pPr>
        <w:numPr>
          <w:ilvl w:val="0"/>
          <w:numId w:val="24"/>
        </w:numPr>
        <w:contextualSpacing/>
        <w:rPr>
          <w:rFonts w:eastAsiaTheme="minorHAnsi"/>
          <w:b/>
          <w:bCs/>
        </w:rPr>
      </w:pPr>
      <w:r w:rsidRPr="009E7933">
        <w:rPr>
          <w:rFonts w:eastAsiaTheme="minorHAnsi"/>
          <w:b/>
          <w:bCs/>
        </w:rPr>
        <w:t>Give people current news quickly and directly</w:t>
      </w:r>
    </w:p>
    <w:p w14:paraId="1CBE90C1" w14:textId="77777777" w:rsidR="009E7933" w:rsidRPr="009E7933" w:rsidRDefault="009E7933" w:rsidP="009E7933">
      <w:pPr>
        <w:numPr>
          <w:ilvl w:val="0"/>
          <w:numId w:val="24"/>
        </w:numPr>
        <w:contextualSpacing/>
        <w:rPr>
          <w:rFonts w:eastAsiaTheme="minorHAnsi"/>
          <w:b/>
          <w:bCs/>
        </w:rPr>
      </w:pPr>
      <w:r w:rsidRPr="009E7933">
        <w:rPr>
          <w:rFonts w:eastAsiaTheme="minorHAnsi"/>
          <w:b/>
          <w:bCs/>
        </w:rPr>
        <w:t>To promote local events</w:t>
      </w:r>
    </w:p>
    <w:p w14:paraId="55C400BF" w14:textId="77777777" w:rsidR="009E7933" w:rsidRPr="009E7933" w:rsidRDefault="009E7933" w:rsidP="009E7933">
      <w:pPr>
        <w:numPr>
          <w:ilvl w:val="0"/>
          <w:numId w:val="24"/>
        </w:numPr>
        <w:contextualSpacing/>
        <w:rPr>
          <w:rFonts w:eastAsiaTheme="minorHAnsi"/>
          <w:b/>
          <w:bCs/>
        </w:rPr>
      </w:pPr>
      <w:r w:rsidRPr="009E7933">
        <w:rPr>
          <w:rFonts w:eastAsiaTheme="minorHAnsi"/>
          <w:b/>
          <w:bCs/>
        </w:rPr>
        <w:t>Inclusion of residents who do not have online / internet access</w:t>
      </w:r>
    </w:p>
    <w:p w14:paraId="5B5D87E9" w14:textId="77777777" w:rsidR="009E7933" w:rsidRPr="009E7933" w:rsidRDefault="009E7933" w:rsidP="009E7933">
      <w:pPr>
        <w:rPr>
          <w:rFonts w:eastAsiaTheme="minorHAnsi"/>
          <w:b/>
          <w:bCs/>
        </w:rPr>
      </w:pPr>
    </w:p>
    <w:p w14:paraId="2E33DE65" w14:textId="77777777" w:rsidR="009E7933" w:rsidRPr="009E7933" w:rsidRDefault="009E7933" w:rsidP="009E7933">
      <w:pPr>
        <w:rPr>
          <w:rFonts w:eastAsiaTheme="minorHAnsi"/>
          <w:b/>
          <w:bCs/>
          <w:lang w:eastAsia="en-GB"/>
        </w:rPr>
      </w:pPr>
      <w:r w:rsidRPr="009E7933">
        <w:rPr>
          <w:rFonts w:eastAsiaTheme="minorHAnsi"/>
          <w:b/>
          <w:bCs/>
          <w:lang w:eastAsia="en-GB"/>
        </w:rPr>
        <w:t>Possible solutions – to be assessed</w:t>
      </w:r>
    </w:p>
    <w:p w14:paraId="16E79FFC" w14:textId="77777777" w:rsidR="009E7933" w:rsidRPr="009E7933" w:rsidRDefault="009E7933" w:rsidP="009E7933">
      <w:pPr>
        <w:numPr>
          <w:ilvl w:val="0"/>
          <w:numId w:val="24"/>
        </w:numPr>
        <w:contextualSpacing/>
        <w:rPr>
          <w:rFonts w:eastAsiaTheme="minorHAnsi"/>
          <w:b/>
          <w:bCs/>
        </w:rPr>
      </w:pPr>
      <w:r w:rsidRPr="009E7933">
        <w:rPr>
          <w:rFonts w:eastAsiaTheme="minorHAnsi"/>
          <w:b/>
          <w:bCs/>
        </w:rPr>
        <w:t xml:space="preserve">A tweaked </w:t>
      </w:r>
      <w:hyperlink r:id="rId10" w:tgtFrame="_blank" w:history="1">
        <w:r w:rsidRPr="009E7933">
          <w:rPr>
            <w:rFonts w:eastAsiaTheme="minorHAnsi"/>
            <w:b/>
            <w:bCs/>
          </w:rPr>
          <w:t>eastwickandgilston.org.uk</w:t>
        </w:r>
      </w:hyperlink>
      <w:r w:rsidRPr="009E7933">
        <w:rPr>
          <w:rFonts w:eastAsiaTheme="minorHAnsi"/>
          <w:b/>
          <w:bCs/>
        </w:rPr>
        <w:t xml:space="preserve"> website, which is mobile friendly, with all dead links etc. removed and slightly stripped down, to improve visibility of Community “topics”, such as the Village Hall and PCC etc.</w:t>
      </w:r>
    </w:p>
    <w:p w14:paraId="4EF15179" w14:textId="77777777" w:rsidR="009E7933" w:rsidRPr="009E7933" w:rsidRDefault="009E7933" w:rsidP="009E7933">
      <w:pPr>
        <w:numPr>
          <w:ilvl w:val="0"/>
          <w:numId w:val="24"/>
        </w:numPr>
        <w:contextualSpacing/>
        <w:rPr>
          <w:b/>
          <w:bCs/>
        </w:rPr>
      </w:pPr>
      <w:r w:rsidRPr="009E7933">
        <w:rPr>
          <w:b/>
          <w:bCs/>
        </w:rPr>
        <w:t>A (more) searchable digital reference library if possible</w:t>
      </w:r>
    </w:p>
    <w:p w14:paraId="1ACF8160" w14:textId="77777777" w:rsidR="009E7933" w:rsidRPr="009E7933" w:rsidRDefault="009E7933" w:rsidP="009E7933">
      <w:pPr>
        <w:numPr>
          <w:ilvl w:val="0"/>
          <w:numId w:val="24"/>
        </w:numPr>
        <w:contextualSpacing/>
        <w:rPr>
          <w:b/>
          <w:bCs/>
        </w:rPr>
      </w:pPr>
      <w:r w:rsidRPr="009E7933">
        <w:rPr>
          <w:b/>
          <w:bCs/>
        </w:rPr>
        <w:lastRenderedPageBreak/>
        <w:t xml:space="preserve">A </w:t>
      </w:r>
      <w:hyperlink r:id="rId11" w:tgtFrame="_blank" w:history="1">
        <w:r w:rsidRPr="009E7933">
          <w:rPr>
            <w:b/>
            <w:bCs/>
            <w:color w:val="0563C1"/>
            <w:u w:val="single"/>
          </w:rPr>
          <w:t>tinyletter.com</w:t>
        </w:r>
      </w:hyperlink>
      <w:r w:rsidRPr="009E7933">
        <w:rPr>
          <w:b/>
          <w:bCs/>
        </w:rPr>
        <w:t xml:space="preserve"> mailing list to email residents directly with regular (Weekly? Monthly? Newsletters plus ad hoc notices) - an improved database of all residents</w:t>
      </w:r>
    </w:p>
    <w:p w14:paraId="25A3015D" w14:textId="77777777" w:rsidR="009E7933" w:rsidRPr="009E7933" w:rsidRDefault="009E7933" w:rsidP="009E7933">
      <w:pPr>
        <w:numPr>
          <w:ilvl w:val="0"/>
          <w:numId w:val="24"/>
        </w:numPr>
        <w:contextualSpacing/>
        <w:rPr>
          <w:b/>
          <w:bCs/>
        </w:rPr>
      </w:pPr>
      <w:r w:rsidRPr="009E7933">
        <w:rPr>
          <w:b/>
          <w:bCs/>
        </w:rPr>
        <w:t>Increased use of WhatsApp and Facebook</w:t>
      </w:r>
    </w:p>
    <w:p w14:paraId="79781D2E" w14:textId="77777777" w:rsidR="009E7933" w:rsidRPr="009E7933" w:rsidRDefault="009E7933" w:rsidP="009E7933">
      <w:pPr>
        <w:numPr>
          <w:ilvl w:val="0"/>
          <w:numId w:val="24"/>
        </w:numPr>
        <w:contextualSpacing/>
        <w:rPr>
          <w:b/>
          <w:bCs/>
        </w:rPr>
      </w:pPr>
      <w:r w:rsidRPr="009E7933">
        <w:rPr>
          <w:b/>
          <w:bCs/>
        </w:rPr>
        <w:t>Greater use of contact form(s) to capture residents' comments and feedback</w:t>
      </w:r>
    </w:p>
    <w:p w14:paraId="10046A18" w14:textId="77777777" w:rsidR="009E7933" w:rsidRPr="009E7933" w:rsidRDefault="009E7933" w:rsidP="009E7933">
      <w:pPr>
        <w:numPr>
          <w:ilvl w:val="0"/>
          <w:numId w:val="24"/>
        </w:numPr>
        <w:spacing w:before="100" w:beforeAutospacing="1" w:after="100" w:afterAutospacing="1"/>
        <w:contextualSpacing/>
        <w:rPr>
          <w:b/>
          <w:bCs/>
        </w:rPr>
      </w:pPr>
      <w:r w:rsidRPr="009E7933">
        <w:rPr>
          <w:b/>
          <w:bCs/>
        </w:rPr>
        <w:t>The newsletter (and its integration with WhatsApp and Facebook) might be the key for what we want to achieve (containing links to the</w:t>
      </w:r>
      <w:r w:rsidRPr="009E7933">
        <w:rPr>
          <w:rFonts w:eastAsiaTheme="minorHAnsi"/>
        </w:rPr>
        <w:t xml:space="preserve"> .</w:t>
      </w:r>
      <w:hyperlink r:id="rId12" w:tgtFrame="_blank" w:history="1">
        <w:r w:rsidRPr="009E7933">
          <w:rPr>
            <w:rFonts w:eastAsiaTheme="minorHAnsi"/>
            <w:color w:val="0563C1"/>
            <w:u w:val="single"/>
          </w:rPr>
          <w:t>org.uk</w:t>
        </w:r>
      </w:hyperlink>
      <w:r w:rsidRPr="009E7933">
        <w:rPr>
          <w:rFonts w:eastAsiaTheme="minorHAnsi"/>
        </w:rPr>
        <w:t xml:space="preserve"> </w:t>
      </w:r>
      <w:r w:rsidRPr="009E7933">
        <w:rPr>
          <w:b/>
          <w:bCs/>
        </w:rPr>
        <w:t>website, which is actually very good).</w:t>
      </w:r>
    </w:p>
    <w:p w14:paraId="0783210D" w14:textId="77777777" w:rsidR="00C4125D" w:rsidRDefault="00C4125D" w:rsidP="009E7933">
      <w:pPr>
        <w:rPr>
          <w:rFonts w:eastAsiaTheme="minorHAnsi"/>
          <w:b/>
          <w:bCs/>
        </w:rPr>
      </w:pPr>
    </w:p>
    <w:p w14:paraId="1466E247" w14:textId="07314079" w:rsidR="009E7933" w:rsidRPr="009E7933" w:rsidRDefault="009E7933" w:rsidP="009E7933">
      <w:pPr>
        <w:rPr>
          <w:rFonts w:eastAsiaTheme="minorHAnsi"/>
          <w:b/>
          <w:bCs/>
        </w:rPr>
      </w:pPr>
      <w:r w:rsidRPr="009E7933">
        <w:rPr>
          <w:rFonts w:eastAsiaTheme="minorHAnsi"/>
          <w:b/>
          <w:bCs/>
        </w:rPr>
        <w:t>We agreed to progress with further meetings under separate headings – which could be grouped</w:t>
      </w:r>
    </w:p>
    <w:p w14:paraId="4A03832D" w14:textId="77777777" w:rsidR="009E7933" w:rsidRPr="009E7933" w:rsidRDefault="009E7933" w:rsidP="009E7933">
      <w:pPr>
        <w:numPr>
          <w:ilvl w:val="0"/>
          <w:numId w:val="24"/>
        </w:numPr>
        <w:contextualSpacing/>
        <w:rPr>
          <w:rFonts w:eastAsiaTheme="minorHAnsi"/>
          <w:b/>
          <w:bCs/>
        </w:rPr>
      </w:pPr>
      <w:r w:rsidRPr="009E7933">
        <w:rPr>
          <w:rFonts w:eastAsiaTheme="minorHAnsi"/>
          <w:b/>
          <w:bCs/>
        </w:rPr>
        <w:t>What do other Communities do?</w:t>
      </w:r>
    </w:p>
    <w:p w14:paraId="03CC36D5" w14:textId="77777777" w:rsidR="009E7933" w:rsidRPr="009E7933" w:rsidRDefault="009E7933" w:rsidP="009E7933">
      <w:pPr>
        <w:numPr>
          <w:ilvl w:val="1"/>
          <w:numId w:val="24"/>
        </w:numPr>
        <w:spacing w:before="100" w:beforeAutospacing="1"/>
        <w:rPr>
          <w:rFonts w:eastAsiaTheme="minorHAnsi"/>
        </w:rPr>
      </w:pPr>
      <w:r w:rsidRPr="009E7933">
        <w:rPr>
          <w:rFonts w:eastAsiaTheme="minorHAnsi"/>
        </w:rPr>
        <w:t>Communication methods and facilities used by other parish councils?</w:t>
      </w:r>
    </w:p>
    <w:p w14:paraId="4C6048EB" w14:textId="77777777" w:rsidR="009E7933" w:rsidRPr="009E7933" w:rsidRDefault="009E7933" w:rsidP="009E7933">
      <w:pPr>
        <w:numPr>
          <w:ilvl w:val="2"/>
          <w:numId w:val="24"/>
        </w:numPr>
        <w:spacing w:before="100" w:beforeAutospacing="1"/>
        <w:rPr>
          <w:rFonts w:eastAsiaTheme="minorHAnsi"/>
        </w:rPr>
      </w:pPr>
      <w:r w:rsidRPr="009E7933">
        <w:rPr>
          <w:rFonts w:eastAsiaTheme="minorHAnsi"/>
        </w:rPr>
        <w:t>Magazines</w:t>
      </w:r>
    </w:p>
    <w:p w14:paraId="24DA3A69" w14:textId="77777777" w:rsidR="009E7933" w:rsidRPr="009E7933" w:rsidRDefault="009E7933" w:rsidP="009E7933">
      <w:pPr>
        <w:numPr>
          <w:ilvl w:val="2"/>
          <w:numId w:val="24"/>
        </w:numPr>
        <w:spacing w:before="100" w:beforeAutospacing="1"/>
        <w:rPr>
          <w:rFonts w:eastAsiaTheme="minorHAnsi"/>
        </w:rPr>
      </w:pPr>
      <w:r w:rsidRPr="009E7933">
        <w:rPr>
          <w:rFonts w:eastAsiaTheme="minorHAnsi"/>
        </w:rPr>
        <w:t>Online</w:t>
      </w:r>
    </w:p>
    <w:p w14:paraId="62FF9C38" w14:textId="77777777" w:rsidR="009E7933" w:rsidRPr="009E7933" w:rsidRDefault="009E7933" w:rsidP="009E7933">
      <w:pPr>
        <w:numPr>
          <w:ilvl w:val="1"/>
          <w:numId w:val="24"/>
        </w:numPr>
        <w:spacing w:before="100" w:beforeAutospacing="1"/>
        <w:rPr>
          <w:rFonts w:eastAsiaTheme="minorHAnsi"/>
        </w:rPr>
      </w:pPr>
      <w:r w:rsidRPr="009E7933">
        <w:rPr>
          <w:rFonts w:eastAsiaTheme="minorHAnsi"/>
        </w:rPr>
        <w:t xml:space="preserve">How do they capture and manage residents contact details? </w:t>
      </w:r>
    </w:p>
    <w:p w14:paraId="0318F487" w14:textId="77777777" w:rsidR="009E7933" w:rsidRPr="009E7933" w:rsidRDefault="009E7933" w:rsidP="009E7933">
      <w:pPr>
        <w:numPr>
          <w:ilvl w:val="0"/>
          <w:numId w:val="24"/>
        </w:numPr>
        <w:contextualSpacing/>
        <w:rPr>
          <w:rFonts w:eastAsiaTheme="minorHAnsi"/>
          <w:b/>
          <w:bCs/>
        </w:rPr>
      </w:pPr>
      <w:r w:rsidRPr="009E7933">
        <w:rPr>
          <w:rFonts w:eastAsiaTheme="minorHAnsi"/>
          <w:b/>
          <w:bCs/>
        </w:rPr>
        <w:t>Capturing and maintaining residents contact details:</w:t>
      </w:r>
    </w:p>
    <w:p w14:paraId="6F698CE6" w14:textId="77777777" w:rsidR="009E7933" w:rsidRPr="009E7933" w:rsidRDefault="009E7933" w:rsidP="009E7933">
      <w:pPr>
        <w:numPr>
          <w:ilvl w:val="1"/>
          <w:numId w:val="24"/>
        </w:numPr>
        <w:contextualSpacing/>
        <w:rPr>
          <w:rFonts w:eastAsiaTheme="minorHAnsi"/>
        </w:rPr>
      </w:pPr>
      <w:r w:rsidRPr="009E7933">
        <w:rPr>
          <w:rFonts w:eastAsiaTheme="minorHAnsi"/>
        </w:rPr>
        <w:t>Assess methods for capturing residents contact details e.g. subscription model v requesting details directly</w:t>
      </w:r>
    </w:p>
    <w:p w14:paraId="3F4F33B1" w14:textId="77777777" w:rsidR="009E7933" w:rsidRPr="009E7933" w:rsidRDefault="009E7933" w:rsidP="009E7933">
      <w:pPr>
        <w:numPr>
          <w:ilvl w:val="1"/>
          <w:numId w:val="24"/>
        </w:numPr>
        <w:contextualSpacing/>
        <w:rPr>
          <w:rFonts w:eastAsiaTheme="minorHAnsi"/>
          <w:b/>
          <w:bCs/>
        </w:rPr>
      </w:pPr>
      <w:r w:rsidRPr="009E7933">
        <w:rPr>
          <w:rFonts w:eastAsiaTheme="minorHAnsi"/>
        </w:rPr>
        <w:t>Contacts managed / maintained as cascade groups v centralised?</w:t>
      </w:r>
    </w:p>
    <w:p w14:paraId="5C7ED980" w14:textId="77777777" w:rsidR="009E7933" w:rsidRPr="009E7933" w:rsidRDefault="009E7933" w:rsidP="009E7933">
      <w:pPr>
        <w:numPr>
          <w:ilvl w:val="1"/>
          <w:numId w:val="24"/>
        </w:numPr>
        <w:contextualSpacing/>
        <w:rPr>
          <w:rFonts w:eastAsiaTheme="minorHAnsi"/>
        </w:rPr>
      </w:pPr>
      <w:r w:rsidRPr="009E7933">
        <w:rPr>
          <w:rFonts w:eastAsiaTheme="minorHAnsi"/>
        </w:rPr>
        <w:t>Resources needed to support models.</w:t>
      </w:r>
    </w:p>
    <w:p w14:paraId="096AF94A" w14:textId="77777777" w:rsidR="009E7933" w:rsidRPr="009E7933" w:rsidRDefault="009E7933" w:rsidP="009E7933">
      <w:pPr>
        <w:numPr>
          <w:ilvl w:val="1"/>
          <w:numId w:val="24"/>
        </w:numPr>
        <w:contextualSpacing/>
        <w:rPr>
          <w:rFonts w:eastAsiaTheme="minorHAnsi"/>
        </w:rPr>
      </w:pPr>
      <w:r w:rsidRPr="009E7933">
        <w:rPr>
          <w:rFonts w:eastAsiaTheme="minorHAnsi"/>
        </w:rPr>
        <w:t>GDPR</w:t>
      </w:r>
    </w:p>
    <w:p w14:paraId="67EA5409" w14:textId="77777777" w:rsidR="009E7933" w:rsidRPr="009E7933" w:rsidRDefault="009E7933" w:rsidP="009E7933">
      <w:pPr>
        <w:numPr>
          <w:ilvl w:val="0"/>
          <w:numId w:val="24"/>
        </w:numPr>
        <w:contextualSpacing/>
        <w:rPr>
          <w:rFonts w:eastAsiaTheme="minorHAnsi"/>
          <w:b/>
          <w:bCs/>
        </w:rPr>
      </w:pPr>
      <w:r w:rsidRPr="009E7933">
        <w:rPr>
          <w:rFonts w:eastAsiaTheme="minorHAnsi"/>
          <w:b/>
          <w:bCs/>
        </w:rPr>
        <w:t>Review existing website functionality:</w:t>
      </w:r>
    </w:p>
    <w:p w14:paraId="23A6DA67" w14:textId="77777777" w:rsidR="009E7933" w:rsidRPr="009E7933" w:rsidRDefault="009E7933" w:rsidP="009E7933">
      <w:pPr>
        <w:numPr>
          <w:ilvl w:val="1"/>
          <w:numId w:val="24"/>
        </w:numPr>
        <w:contextualSpacing/>
        <w:rPr>
          <w:rFonts w:eastAsiaTheme="minorHAnsi"/>
        </w:rPr>
      </w:pPr>
      <w:r w:rsidRPr="009E7933">
        <w:rPr>
          <w:rFonts w:eastAsiaTheme="minorHAnsi"/>
        </w:rPr>
        <w:t>Can it meet our reference library requirements?</w:t>
      </w:r>
    </w:p>
    <w:p w14:paraId="531561EE" w14:textId="77777777" w:rsidR="009E7933" w:rsidRPr="009E7933" w:rsidRDefault="009E7933" w:rsidP="009E7933">
      <w:pPr>
        <w:numPr>
          <w:ilvl w:val="1"/>
          <w:numId w:val="24"/>
        </w:numPr>
        <w:contextualSpacing/>
        <w:rPr>
          <w:rFonts w:eastAsiaTheme="minorHAnsi"/>
        </w:rPr>
      </w:pPr>
      <w:r w:rsidRPr="009E7933">
        <w:rPr>
          <w:rFonts w:eastAsiaTheme="minorHAnsi"/>
        </w:rPr>
        <w:t>Other opportunities – see schedule of functions</w:t>
      </w:r>
    </w:p>
    <w:p w14:paraId="765AD05C" w14:textId="77777777" w:rsidR="009E7933" w:rsidRPr="009E7933" w:rsidRDefault="009E7933" w:rsidP="009E7933">
      <w:pPr>
        <w:numPr>
          <w:ilvl w:val="0"/>
          <w:numId w:val="24"/>
        </w:numPr>
        <w:spacing w:before="100" w:beforeAutospacing="1"/>
        <w:rPr>
          <w:rFonts w:eastAsiaTheme="minorHAnsi"/>
          <w:b/>
          <w:bCs/>
        </w:rPr>
      </w:pPr>
      <w:r w:rsidRPr="009E7933">
        <w:rPr>
          <w:rFonts w:eastAsiaTheme="minorHAnsi"/>
          <w:b/>
          <w:bCs/>
        </w:rPr>
        <w:t>Assess communication channels available</w:t>
      </w:r>
    </w:p>
    <w:p w14:paraId="14F83EA7" w14:textId="77777777" w:rsidR="009E7933" w:rsidRPr="009E7933" w:rsidRDefault="009E7933" w:rsidP="009E7933">
      <w:pPr>
        <w:numPr>
          <w:ilvl w:val="1"/>
          <w:numId w:val="24"/>
        </w:numPr>
        <w:spacing w:before="100" w:beforeAutospacing="1"/>
        <w:rPr>
          <w:rFonts w:eastAsiaTheme="minorHAnsi"/>
        </w:rPr>
      </w:pPr>
      <w:r w:rsidRPr="009E7933">
        <w:rPr>
          <w:rFonts w:eastAsiaTheme="minorHAnsi"/>
        </w:rPr>
        <w:t>Parish Magazine</w:t>
      </w:r>
    </w:p>
    <w:p w14:paraId="12884F6F" w14:textId="77777777" w:rsidR="009E7933" w:rsidRPr="009E7933" w:rsidRDefault="009E7933" w:rsidP="009E7933">
      <w:pPr>
        <w:numPr>
          <w:ilvl w:val="1"/>
          <w:numId w:val="24"/>
        </w:numPr>
        <w:spacing w:before="100" w:beforeAutospacing="1"/>
        <w:rPr>
          <w:rFonts w:eastAsiaTheme="minorHAnsi"/>
        </w:rPr>
      </w:pPr>
      <w:r w:rsidRPr="009E7933">
        <w:rPr>
          <w:rFonts w:eastAsiaTheme="minorHAnsi"/>
        </w:rPr>
        <w:t>Facebook</w:t>
      </w:r>
    </w:p>
    <w:p w14:paraId="125C02BC" w14:textId="77777777" w:rsidR="009E7933" w:rsidRPr="009E7933" w:rsidRDefault="009E7933" w:rsidP="009E7933">
      <w:pPr>
        <w:numPr>
          <w:ilvl w:val="1"/>
          <w:numId w:val="24"/>
        </w:numPr>
        <w:spacing w:before="100" w:beforeAutospacing="1"/>
        <w:rPr>
          <w:rFonts w:eastAsiaTheme="minorHAnsi"/>
        </w:rPr>
      </w:pPr>
      <w:r w:rsidRPr="009E7933">
        <w:rPr>
          <w:rFonts w:eastAsiaTheme="minorHAnsi"/>
        </w:rPr>
        <w:t>Website</w:t>
      </w:r>
    </w:p>
    <w:p w14:paraId="6EE19C9E" w14:textId="77777777" w:rsidR="009E7933" w:rsidRPr="009E7933" w:rsidRDefault="009E7933" w:rsidP="009E7933">
      <w:pPr>
        <w:numPr>
          <w:ilvl w:val="1"/>
          <w:numId w:val="24"/>
        </w:numPr>
        <w:spacing w:before="100" w:beforeAutospacing="1"/>
        <w:rPr>
          <w:rFonts w:eastAsiaTheme="minorHAnsi"/>
        </w:rPr>
      </w:pPr>
      <w:r w:rsidRPr="009E7933">
        <w:rPr>
          <w:rFonts w:eastAsiaTheme="minorHAnsi"/>
        </w:rPr>
        <w:t xml:space="preserve">Email – </w:t>
      </w:r>
      <w:proofErr w:type="spellStart"/>
      <w:r w:rsidRPr="009E7933">
        <w:rPr>
          <w:rFonts w:eastAsiaTheme="minorHAnsi"/>
        </w:rPr>
        <w:t>mailchimp</w:t>
      </w:r>
      <w:proofErr w:type="spellEnd"/>
      <w:r w:rsidRPr="009E7933">
        <w:rPr>
          <w:rFonts w:eastAsiaTheme="minorHAnsi"/>
        </w:rPr>
        <w:t xml:space="preserve"> </w:t>
      </w:r>
      <w:hyperlink r:id="rId13" w:history="1">
        <w:r w:rsidRPr="009E7933">
          <w:rPr>
            <w:rFonts w:eastAsiaTheme="minorHAnsi"/>
            <w:color w:val="0563C1"/>
            <w:u w:val="single"/>
          </w:rPr>
          <w:t>https://mailchimp.com/</w:t>
        </w:r>
      </w:hyperlink>
      <w:r w:rsidRPr="009E7933">
        <w:rPr>
          <w:rFonts w:eastAsiaTheme="minorHAnsi"/>
        </w:rPr>
        <w:t xml:space="preserve">  </w:t>
      </w:r>
      <w:proofErr w:type="spellStart"/>
      <w:r w:rsidRPr="009E7933">
        <w:rPr>
          <w:rFonts w:eastAsiaTheme="minorHAnsi"/>
        </w:rPr>
        <w:t>Tinyletter</w:t>
      </w:r>
      <w:proofErr w:type="spellEnd"/>
      <w:r w:rsidRPr="009E7933">
        <w:rPr>
          <w:rFonts w:eastAsiaTheme="minorHAnsi"/>
        </w:rPr>
        <w:t xml:space="preserve"> </w:t>
      </w:r>
      <w:hyperlink r:id="rId14" w:history="1">
        <w:r w:rsidRPr="009E7933">
          <w:rPr>
            <w:rFonts w:eastAsiaTheme="minorHAnsi"/>
            <w:color w:val="0563C1"/>
            <w:u w:val="single"/>
          </w:rPr>
          <w:t>https://tinyletter.com/</w:t>
        </w:r>
      </w:hyperlink>
      <w:r w:rsidRPr="009E7933">
        <w:rPr>
          <w:rFonts w:eastAsiaTheme="minorHAnsi"/>
        </w:rPr>
        <w:t xml:space="preserve"> </w:t>
      </w:r>
    </w:p>
    <w:p w14:paraId="60424DAF" w14:textId="77777777" w:rsidR="009E7933" w:rsidRPr="009E7933" w:rsidRDefault="009E7933" w:rsidP="009E7933">
      <w:pPr>
        <w:numPr>
          <w:ilvl w:val="1"/>
          <w:numId w:val="24"/>
        </w:numPr>
        <w:spacing w:before="100" w:beforeAutospacing="1"/>
        <w:rPr>
          <w:rFonts w:eastAsiaTheme="minorHAnsi"/>
        </w:rPr>
      </w:pPr>
      <w:r w:rsidRPr="009E7933">
        <w:rPr>
          <w:rFonts w:eastAsiaTheme="minorHAnsi"/>
        </w:rPr>
        <w:t>WhatsApp</w:t>
      </w:r>
    </w:p>
    <w:p w14:paraId="6AAB2F2D" w14:textId="77777777" w:rsidR="009E7933" w:rsidRPr="009E7933" w:rsidRDefault="009E7933" w:rsidP="009E7933">
      <w:pPr>
        <w:numPr>
          <w:ilvl w:val="0"/>
          <w:numId w:val="24"/>
        </w:numPr>
        <w:contextualSpacing/>
        <w:rPr>
          <w:rFonts w:eastAsiaTheme="minorHAnsi"/>
          <w:b/>
          <w:bCs/>
        </w:rPr>
      </w:pPr>
      <w:r w:rsidRPr="009E7933">
        <w:rPr>
          <w:rFonts w:eastAsiaTheme="minorHAnsi"/>
          <w:b/>
          <w:bCs/>
        </w:rPr>
        <w:t>Parish Magazine - review</w:t>
      </w:r>
    </w:p>
    <w:p w14:paraId="443DD42C" w14:textId="77777777" w:rsidR="009E7933" w:rsidRPr="009E7933" w:rsidRDefault="009E7933" w:rsidP="009E7933">
      <w:pPr>
        <w:numPr>
          <w:ilvl w:val="1"/>
          <w:numId w:val="24"/>
        </w:numPr>
        <w:contextualSpacing/>
        <w:rPr>
          <w:rFonts w:eastAsiaTheme="minorHAnsi"/>
        </w:rPr>
      </w:pPr>
      <w:r w:rsidRPr="009E7933">
        <w:rPr>
          <w:rFonts w:eastAsiaTheme="minorHAnsi"/>
        </w:rPr>
        <w:t>Content - commissioned articles, local events calendar, directory of local services etc Advertising – local service providers, small ads?</w:t>
      </w:r>
    </w:p>
    <w:p w14:paraId="13017B5F" w14:textId="77777777" w:rsidR="009E7933" w:rsidRPr="009E7933" w:rsidRDefault="009E7933" w:rsidP="009E7933">
      <w:pPr>
        <w:numPr>
          <w:ilvl w:val="1"/>
          <w:numId w:val="24"/>
        </w:numPr>
        <w:contextualSpacing/>
        <w:rPr>
          <w:rFonts w:eastAsiaTheme="minorHAnsi"/>
        </w:rPr>
      </w:pPr>
      <w:r w:rsidRPr="009E7933">
        <w:rPr>
          <w:rFonts w:eastAsiaTheme="minorHAnsi"/>
        </w:rPr>
        <w:t>Published monthly or quarterly?</w:t>
      </w:r>
    </w:p>
    <w:p w14:paraId="3AE6A7C1" w14:textId="77777777" w:rsidR="009E7933" w:rsidRPr="009E7933" w:rsidRDefault="009E7933" w:rsidP="009E7933">
      <w:pPr>
        <w:numPr>
          <w:ilvl w:val="1"/>
          <w:numId w:val="24"/>
        </w:numPr>
        <w:contextualSpacing/>
        <w:rPr>
          <w:rFonts w:eastAsiaTheme="minorHAnsi"/>
        </w:rPr>
      </w:pPr>
      <w:r w:rsidRPr="009E7933">
        <w:rPr>
          <w:rFonts w:eastAsiaTheme="minorHAnsi"/>
        </w:rPr>
        <w:t>Colour printed?</w:t>
      </w:r>
    </w:p>
    <w:p w14:paraId="3DBE7274" w14:textId="77777777" w:rsidR="009E7933" w:rsidRPr="009E7933" w:rsidRDefault="009E7933" w:rsidP="009E7933">
      <w:pPr>
        <w:numPr>
          <w:ilvl w:val="1"/>
          <w:numId w:val="24"/>
        </w:numPr>
        <w:contextualSpacing/>
        <w:rPr>
          <w:rFonts w:eastAsiaTheme="minorHAnsi"/>
        </w:rPr>
      </w:pPr>
      <w:r w:rsidRPr="009E7933">
        <w:rPr>
          <w:rFonts w:eastAsiaTheme="minorHAnsi"/>
        </w:rPr>
        <w:t>Production costs v alternative channels</w:t>
      </w:r>
    </w:p>
    <w:p w14:paraId="4E398FBA" w14:textId="77777777" w:rsidR="009E7933" w:rsidRPr="009E7933" w:rsidRDefault="009E7933" w:rsidP="009E7933">
      <w:pPr>
        <w:numPr>
          <w:ilvl w:val="0"/>
          <w:numId w:val="24"/>
        </w:numPr>
        <w:contextualSpacing/>
        <w:rPr>
          <w:rFonts w:eastAsiaTheme="minorHAnsi"/>
          <w:b/>
          <w:bCs/>
        </w:rPr>
      </w:pPr>
      <w:r w:rsidRPr="009E7933">
        <w:rPr>
          <w:rFonts w:eastAsiaTheme="minorHAnsi"/>
          <w:b/>
          <w:bCs/>
        </w:rPr>
        <w:t>Resources to support parish communications</w:t>
      </w:r>
    </w:p>
    <w:p w14:paraId="114BA645" w14:textId="77777777" w:rsidR="009E7933" w:rsidRPr="009E7933" w:rsidRDefault="009E7933" w:rsidP="009E7933">
      <w:pPr>
        <w:numPr>
          <w:ilvl w:val="1"/>
          <w:numId w:val="24"/>
        </w:numPr>
        <w:contextualSpacing/>
        <w:rPr>
          <w:rFonts w:eastAsiaTheme="minorHAnsi"/>
        </w:rPr>
      </w:pPr>
      <w:r w:rsidRPr="009E7933">
        <w:rPr>
          <w:rFonts w:eastAsiaTheme="minorHAnsi"/>
        </w:rPr>
        <w:t xml:space="preserve">Communication </w:t>
      </w:r>
    </w:p>
    <w:p w14:paraId="1E36546C" w14:textId="77777777" w:rsidR="009E7933" w:rsidRPr="009E7933" w:rsidRDefault="009E7933" w:rsidP="009E7933">
      <w:pPr>
        <w:numPr>
          <w:ilvl w:val="1"/>
          <w:numId w:val="24"/>
        </w:numPr>
        <w:contextualSpacing/>
        <w:rPr>
          <w:rFonts w:eastAsiaTheme="minorHAnsi"/>
        </w:rPr>
      </w:pPr>
      <w:r w:rsidRPr="009E7933">
        <w:rPr>
          <w:rFonts w:eastAsiaTheme="minorHAnsi"/>
        </w:rPr>
        <w:t>channels</w:t>
      </w:r>
    </w:p>
    <w:p w14:paraId="25518548" w14:textId="77777777" w:rsidR="009E7933" w:rsidRPr="009E7933" w:rsidRDefault="009E7933" w:rsidP="009E7933">
      <w:pPr>
        <w:numPr>
          <w:ilvl w:val="1"/>
          <w:numId w:val="24"/>
        </w:numPr>
        <w:contextualSpacing/>
        <w:rPr>
          <w:rFonts w:eastAsiaTheme="minorHAnsi"/>
        </w:rPr>
      </w:pPr>
      <w:r w:rsidRPr="009E7933">
        <w:rPr>
          <w:rFonts w:eastAsiaTheme="minorHAnsi"/>
        </w:rPr>
        <w:t>Skills needed</w:t>
      </w:r>
    </w:p>
    <w:p w14:paraId="4372F106" w14:textId="77777777" w:rsidR="009E7933" w:rsidRPr="009E7933" w:rsidRDefault="009E7933" w:rsidP="009E7933">
      <w:pPr>
        <w:numPr>
          <w:ilvl w:val="1"/>
          <w:numId w:val="24"/>
        </w:numPr>
        <w:contextualSpacing/>
        <w:rPr>
          <w:rFonts w:eastAsiaTheme="minorHAnsi"/>
        </w:rPr>
      </w:pPr>
      <w:r w:rsidRPr="009E7933">
        <w:rPr>
          <w:rFonts w:eastAsiaTheme="minorHAnsi"/>
        </w:rPr>
        <w:t>Costs</w:t>
      </w:r>
    </w:p>
    <w:p w14:paraId="2B95532A" w14:textId="77777777" w:rsidR="009E7933" w:rsidRPr="009E7933" w:rsidRDefault="009E7933" w:rsidP="009E7933">
      <w:pPr>
        <w:numPr>
          <w:ilvl w:val="1"/>
          <w:numId w:val="24"/>
        </w:numPr>
        <w:contextualSpacing/>
        <w:rPr>
          <w:rFonts w:eastAsiaTheme="minorHAnsi"/>
        </w:rPr>
      </w:pPr>
      <w:r w:rsidRPr="009E7933">
        <w:rPr>
          <w:rFonts w:eastAsiaTheme="minorHAnsi"/>
        </w:rPr>
        <w:t>Resources – must be commercially available, we do not want to be dependent on one supplier</w:t>
      </w:r>
    </w:p>
    <w:p w14:paraId="1AA43FE3" w14:textId="77777777" w:rsidR="009E7933" w:rsidRPr="009E7933" w:rsidRDefault="009E7933" w:rsidP="009E7933">
      <w:pPr>
        <w:numPr>
          <w:ilvl w:val="1"/>
          <w:numId w:val="24"/>
        </w:numPr>
        <w:contextualSpacing/>
        <w:rPr>
          <w:rFonts w:eastAsiaTheme="minorHAnsi"/>
        </w:rPr>
      </w:pPr>
      <w:r w:rsidRPr="009E7933">
        <w:rPr>
          <w:rFonts w:eastAsiaTheme="minorHAnsi"/>
        </w:rPr>
        <w:t>Editorial Team</w:t>
      </w:r>
    </w:p>
    <w:p w14:paraId="2A33A1D6" w14:textId="77777777" w:rsidR="009E7933" w:rsidRPr="009E7933" w:rsidRDefault="009E7933" w:rsidP="009E7933">
      <w:pPr>
        <w:rPr>
          <w:rFonts w:eastAsiaTheme="minorHAnsi"/>
        </w:rPr>
      </w:pPr>
    </w:p>
    <w:p w14:paraId="19D45554" w14:textId="77777777" w:rsidR="009E7933" w:rsidRPr="009E7933" w:rsidRDefault="009E7933" w:rsidP="009E7933">
      <w:pPr>
        <w:rPr>
          <w:rFonts w:eastAsiaTheme="minorHAnsi"/>
          <w:b/>
          <w:bCs/>
        </w:rPr>
      </w:pPr>
      <w:r w:rsidRPr="009E7933">
        <w:rPr>
          <w:rFonts w:eastAsiaTheme="minorHAnsi"/>
          <w:b/>
          <w:bCs/>
        </w:rPr>
        <w:t>Notes:</w:t>
      </w:r>
    </w:p>
    <w:p w14:paraId="01DA2F0B" w14:textId="77777777" w:rsidR="009E7933" w:rsidRPr="009E7933" w:rsidRDefault="009E7933" w:rsidP="009E7933">
      <w:pPr>
        <w:numPr>
          <w:ilvl w:val="0"/>
          <w:numId w:val="25"/>
        </w:numPr>
        <w:contextualSpacing/>
        <w:rPr>
          <w:rFonts w:eastAsiaTheme="minorHAnsi"/>
          <w:b/>
          <w:bCs/>
        </w:rPr>
      </w:pPr>
      <w:r w:rsidRPr="009E7933">
        <w:rPr>
          <w:rFonts w:eastAsiaTheme="minorHAnsi"/>
          <w:b/>
          <w:bCs/>
        </w:rPr>
        <w:t xml:space="preserve">Need to include potential stakeholders such as the PCC and Village Hall Management Committee. </w:t>
      </w:r>
    </w:p>
    <w:p w14:paraId="51AA6743" w14:textId="77777777" w:rsidR="005E0269" w:rsidRPr="009E7933" w:rsidRDefault="005E0269" w:rsidP="005E0269">
      <w:pPr>
        <w:ind w:left="360"/>
        <w:contextualSpacing/>
        <w:rPr>
          <w:rFonts w:eastAsiaTheme="minorHAnsi"/>
          <w:b/>
          <w:bCs/>
        </w:rPr>
      </w:pPr>
    </w:p>
    <w:p w14:paraId="20533DE7" w14:textId="110C264E" w:rsidR="00722AFE" w:rsidRPr="008C46DD" w:rsidRDefault="009E7933" w:rsidP="009E7933">
      <w:pPr>
        <w:ind w:left="720"/>
        <w:rPr>
          <w:b/>
        </w:rPr>
      </w:pPr>
      <w:r w:rsidRPr="008C46DD">
        <w:rPr>
          <w:b/>
        </w:rPr>
        <w:t>+++++++++++++++++++++++++++++++++++++++++++++++++++++++++++++</w:t>
      </w:r>
    </w:p>
    <w:p w14:paraId="20B02B41" w14:textId="77777777" w:rsidR="005E0269" w:rsidRDefault="005E0269" w:rsidP="006E06E0">
      <w:pPr>
        <w:rPr>
          <w:b/>
        </w:rPr>
      </w:pPr>
    </w:p>
    <w:p w14:paraId="62202176" w14:textId="114860A4" w:rsidR="00085F34" w:rsidRPr="008C46DD" w:rsidRDefault="00085F34" w:rsidP="006E06E0">
      <w:pPr>
        <w:rPr>
          <w:b/>
        </w:rPr>
      </w:pPr>
      <w:r w:rsidRPr="008C46DD">
        <w:rPr>
          <w:b/>
        </w:rPr>
        <w:t xml:space="preserve">Appendix </w:t>
      </w:r>
      <w:r w:rsidR="00C73225" w:rsidRPr="008C46DD">
        <w:rPr>
          <w:b/>
        </w:rPr>
        <w:t>5</w:t>
      </w:r>
      <w:r w:rsidR="00945A0A" w:rsidRPr="008C46DD">
        <w:rPr>
          <w:b/>
        </w:rPr>
        <w:t xml:space="preserve"> </w:t>
      </w:r>
      <w:r w:rsidRPr="008C46DD">
        <w:rPr>
          <w:b/>
        </w:rPr>
        <w:t>– PCSO Leon De Bruyn – Report.</w:t>
      </w:r>
    </w:p>
    <w:p w14:paraId="0824C6D6" w14:textId="77777777" w:rsidR="00085F34" w:rsidRPr="008C46DD" w:rsidRDefault="00085F34" w:rsidP="006E06E0">
      <w:pPr>
        <w:rPr>
          <w:b/>
        </w:rPr>
      </w:pPr>
    </w:p>
    <w:p w14:paraId="02971E43" w14:textId="77777777" w:rsidR="00085F34" w:rsidRPr="008C46DD" w:rsidRDefault="00085F34" w:rsidP="00085F34">
      <w:pPr>
        <w:rPr>
          <w:lang w:val="en-US" w:eastAsia="en-GB"/>
        </w:rPr>
      </w:pPr>
      <w:r w:rsidRPr="008C46DD">
        <w:rPr>
          <w:lang w:val="en-US"/>
        </w:rPr>
        <w:lastRenderedPageBreak/>
        <w:t>I will not be attending the PC meeting on 13</w:t>
      </w:r>
      <w:r w:rsidRPr="008C46DD">
        <w:rPr>
          <w:vertAlign w:val="superscript"/>
          <w:lang w:val="en-US"/>
        </w:rPr>
        <w:t>th</w:t>
      </w:r>
      <w:r w:rsidRPr="008C46DD">
        <w:rPr>
          <w:lang w:val="en-US"/>
        </w:rPr>
        <w:t xml:space="preserve"> July due to operational requirements, but I have looked over the crime statistics for the time period:</w:t>
      </w:r>
    </w:p>
    <w:p w14:paraId="7A70B3D9" w14:textId="77777777" w:rsidR="00085F34" w:rsidRPr="008C46DD" w:rsidRDefault="00085F34" w:rsidP="00085F34">
      <w:pPr>
        <w:rPr>
          <w:lang w:val="en-US"/>
        </w:rPr>
      </w:pPr>
      <w:r w:rsidRPr="008C46DD">
        <w:rPr>
          <w:lang w:val="en-US"/>
        </w:rPr>
        <w:t>1</w:t>
      </w:r>
      <w:r w:rsidRPr="008C46DD">
        <w:rPr>
          <w:vertAlign w:val="superscript"/>
          <w:lang w:val="en-US"/>
        </w:rPr>
        <w:t>st</w:t>
      </w:r>
      <w:r w:rsidRPr="008C46DD">
        <w:rPr>
          <w:lang w:val="en-US"/>
        </w:rPr>
        <w:t xml:space="preserve"> June to 9</w:t>
      </w:r>
      <w:r w:rsidRPr="008C46DD">
        <w:rPr>
          <w:vertAlign w:val="superscript"/>
          <w:lang w:val="en-US"/>
        </w:rPr>
        <w:t>th</w:t>
      </w:r>
      <w:r w:rsidRPr="008C46DD">
        <w:rPr>
          <w:lang w:val="en-US"/>
        </w:rPr>
        <w:t xml:space="preserve"> July 2020.</w:t>
      </w:r>
    </w:p>
    <w:p w14:paraId="50B07EEC" w14:textId="77777777" w:rsidR="00085F34" w:rsidRPr="008C46DD" w:rsidRDefault="00085F34" w:rsidP="00085F34">
      <w:pPr>
        <w:rPr>
          <w:lang w:val="en-US"/>
        </w:rPr>
      </w:pPr>
    </w:p>
    <w:p w14:paraId="1E0214A7" w14:textId="77777777" w:rsidR="00085F34" w:rsidRPr="008C46DD" w:rsidRDefault="00085F34" w:rsidP="00085F34">
      <w:pPr>
        <w:rPr>
          <w:lang w:val="en-US"/>
        </w:rPr>
      </w:pPr>
      <w:r w:rsidRPr="008C46DD">
        <w:rPr>
          <w:lang w:val="en-US"/>
        </w:rPr>
        <w:t>There is only one:</w:t>
      </w:r>
    </w:p>
    <w:p w14:paraId="50DF1A3E" w14:textId="77777777" w:rsidR="00085F34" w:rsidRPr="008C46DD" w:rsidRDefault="00085F34" w:rsidP="00085F34">
      <w:pPr>
        <w:rPr>
          <w:lang w:val="en-US"/>
        </w:rPr>
      </w:pPr>
      <w:r w:rsidRPr="008C46DD">
        <w:rPr>
          <w:lang w:val="en-US"/>
        </w:rPr>
        <w:t>Burglary – Eastwick Hall Lane – Suspects have entered the property and 2 outbuildings were broken into and items removed from within. Suspects have made off in an unknown direction and by means unknown.</w:t>
      </w:r>
    </w:p>
    <w:p w14:paraId="19FE929E" w14:textId="77777777" w:rsidR="00085F34" w:rsidRPr="008C46DD" w:rsidRDefault="00085F34" w:rsidP="00085F34">
      <w:pPr>
        <w:rPr>
          <w:lang w:val="en-US"/>
        </w:rPr>
      </w:pPr>
    </w:p>
    <w:p w14:paraId="564B85EC" w14:textId="77777777" w:rsidR="00085F34" w:rsidRPr="008C46DD" w:rsidRDefault="00085F34" w:rsidP="00085F34">
      <w:pPr>
        <w:rPr>
          <w:lang w:val="en-US"/>
        </w:rPr>
      </w:pPr>
      <w:r w:rsidRPr="008C46DD">
        <w:rPr>
          <w:lang w:val="en-US"/>
        </w:rPr>
        <w:t xml:space="preserve">Local police priorities have been set for next 3 months in the East Herts Rural area using the feedback from the Echo communication platform open to all communities in East </w:t>
      </w:r>
      <w:proofErr w:type="spellStart"/>
      <w:r w:rsidRPr="008C46DD">
        <w:rPr>
          <w:lang w:val="en-US"/>
        </w:rPr>
        <w:t>Herts.</w:t>
      </w:r>
      <w:proofErr w:type="spellEnd"/>
    </w:p>
    <w:p w14:paraId="2A5D965D" w14:textId="77777777" w:rsidR="00085F34" w:rsidRPr="008C46DD" w:rsidRDefault="00085F34" w:rsidP="00085F34">
      <w:pPr>
        <w:rPr>
          <w:lang w:val="en-US"/>
        </w:rPr>
      </w:pPr>
      <w:r w:rsidRPr="008C46DD">
        <w:rPr>
          <w:lang w:val="en-US"/>
        </w:rPr>
        <w:t xml:space="preserve">One highlighted area was speeding, which has resulted in additional speed gun training for officers and focus on hotspot area’s for speeding throughout the rural </w:t>
      </w:r>
      <w:proofErr w:type="spellStart"/>
      <w:r w:rsidRPr="008C46DD">
        <w:rPr>
          <w:lang w:val="en-US"/>
        </w:rPr>
        <w:t>area’s</w:t>
      </w:r>
      <w:proofErr w:type="spellEnd"/>
      <w:r w:rsidRPr="008C46DD">
        <w:rPr>
          <w:lang w:val="en-US"/>
        </w:rPr>
        <w:t>.</w:t>
      </w:r>
    </w:p>
    <w:p w14:paraId="635E2947" w14:textId="77777777" w:rsidR="00085F34" w:rsidRPr="008C46DD" w:rsidRDefault="00085F34" w:rsidP="00085F34">
      <w:pPr>
        <w:rPr>
          <w:lang w:val="en-US"/>
        </w:rPr>
      </w:pPr>
    </w:p>
    <w:p w14:paraId="2E626B2D" w14:textId="77777777" w:rsidR="00085F34" w:rsidRPr="008C46DD" w:rsidRDefault="00085F34" w:rsidP="00085F34">
      <w:pPr>
        <w:rPr>
          <w:lang w:val="en-US"/>
        </w:rPr>
      </w:pPr>
      <w:r w:rsidRPr="008C46DD">
        <w:rPr>
          <w:lang w:val="en-US"/>
        </w:rPr>
        <w:t>I hope this is ok.</w:t>
      </w:r>
    </w:p>
    <w:p w14:paraId="10B663C9" w14:textId="77777777" w:rsidR="00085F34" w:rsidRPr="008C46DD" w:rsidRDefault="00085F34" w:rsidP="00085F34">
      <w:pPr>
        <w:rPr>
          <w:lang w:val="en-US"/>
        </w:rPr>
      </w:pPr>
      <w:r w:rsidRPr="008C46DD">
        <w:rPr>
          <w:lang w:val="en-US"/>
        </w:rPr>
        <w:t>Hopefully I will be in a position to attend the next meeting.</w:t>
      </w:r>
    </w:p>
    <w:p w14:paraId="401EBF9B" w14:textId="77777777" w:rsidR="00085F34" w:rsidRPr="008C46DD" w:rsidRDefault="00085F34" w:rsidP="00085F34">
      <w:pPr>
        <w:rPr>
          <w:lang w:val="en-US"/>
        </w:rPr>
      </w:pPr>
    </w:p>
    <w:p w14:paraId="5D35EB05" w14:textId="5BC9EFCA" w:rsidR="00085F34" w:rsidRDefault="00085F34" w:rsidP="00085F34">
      <w:pPr>
        <w:rPr>
          <w:lang w:val="en-US"/>
        </w:rPr>
      </w:pPr>
      <w:r w:rsidRPr="008C46DD">
        <w:rPr>
          <w:lang w:val="en-US"/>
        </w:rPr>
        <w:t xml:space="preserve">Many thanks </w:t>
      </w:r>
      <w:r w:rsidR="005E0269">
        <w:rPr>
          <w:lang w:val="en-US"/>
        </w:rPr>
        <w:t>–</w:t>
      </w:r>
      <w:r w:rsidRPr="008C46DD">
        <w:rPr>
          <w:lang w:val="en-US"/>
        </w:rPr>
        <w:t xml:space="preserve"> Leon</w:t>
      </w:r>
    </w:p>
    <w:p w14:paraId="15D1B6BF" w14:textId="77777777" w:rsidR="005E0269" w:rsidRPr="008C46DD" w:rsidRDefault="005E0269" w:rsidP="00085F34">
      <w:pPr>
        <w:rPr>
          <w:lang w:val="en-US"/>
        </w:rPr>
      </w:pPr>
    </w:p>
    <w:p w14:paraId="7BF714EA" w14:textId="62924CEC" w:rsidR="00C3576C" w:rsidRPr="008C46DD" w:rsidRDefault="00945A0A" w:rsidP="006E06E0">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46D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46D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p>
    <w:p w14:paraId="5B924143" w14:textId="77777777" w:rsidR="005E0269" w:rsidRDefault="005E0269" w:rsidP="00C3576C">
      <w:pPr>
        <w:rPr>
          <w:rFonts w:eastAsiaTheme="minorHAnsi"/>
          <w:b/>
        </w:rPr>
      </w:pPr>
    </w:p>
    <w:p w14:paraId="3193F5B5" w14:textId="6D0107B9" w:rsidR="00C3576C" w:rsidRPr="008C46DD" w:rsidRDefault="00C3576C" w:rsidP="00C3576C">
      <w:pPr>
        <w:rPr>
          <w:rFonts w:eastAsiaTheme="minorHAnsi"/>
          <w:b/>
        </w:rPr>
      </w:pPr>
      <w:r w:rsidRPr="008C46DD">
        <w:rPr>
          <w:rFonts w:eastAsiaTheme="minorHAnsi"/>
          <w:b/>
        </w:rPr>
        <w:t>County councillor report July 2020 (as of 7th July)</w:t>
      </w:r>
    </w:p>
    <w:p w14:paraId="1445FA99" w14:textId="77777777" w:rsidR="00C3576C" w:rsidRPr="008C46DD" w:rsidRDefault="00C3576C" w:rsidP="00C3576C">
      <w:pPr>
        <w:rPr>
          <w:rFonts w:eastAsiaTheme="minorHAnsi"/>
          <w:b/>
        </w:rPr>
      </w:pPr>
    </w:p>
    <w:p w14:paraId="5BAB6AE4" w14:textId="77777777" w:rsidR="00C3576C" w:rsidRPr="008C46DD" w:rsidRDefault="00C3576C" w:rsidP="00C3576C">
      <w:pPr>
        <w:rPr>
          <w:lang w:eastAsia="en-GB"/>
        </w:rPr>
      </w:pPr>
      <w:r w:rsidRPr="008C46DD">
        <w:rPr>
          <w:b/>
          <w:bCs/>
          <w:lang w:eastAsia="en-GB"/>
        </w:rPr>
        <w:t>Hertfordshire Libraries has launched a new “Ready Reads” lending service.</w:t>
      </w:r>
    </w:p>
    <w:p w14:paraId="5A308637" w14:textId="77777777" w:rsidR="00C3576C" w:rsidRPr="008C46DD" w:rsidRDefault="00C3576C" w:rsidP="00C3576C">
      <w:pPr>
        <w:rPr>
          <w:lang w:eastAsia="en-GB"/>
        </w:rPr>
      </w:pPr>
      <w:r w:rsidRPr="008C46DD">
        <w:rPr>
          <w:lang w:eastAsia="en-GB"/>
        </w:rPr>
        <w:t xml:space="preserve">Ready Reads will be rolling out across 10 sites from Monday 6 July, the service will allow users to collect a pre-selected book pack to read at home. </w:t>
      </w:r>
    </w:p>
    <w:p w14:paraId="1299E092" w14:textId="77777777" w:rsidR="00C3576C" w:rsidRPr="008C46DD" w:rsidRDefault="00C3576C" w:rsidP="00C3576C">
      <w:pPr>
        <w:spacing w:before="100" w:beforeAutospacing="1" w:after="100" w:afterAutospacing="1"/>
        <w:rPr>
          <w:lang w:eastAsia="en-GB"/>
        </w:rPr>
      </w:pPr>
      <w:r w:rsidRPr="008C46DD">
        <w:rPr>
          <w:lang w:eastAsia="en-GB"/>
        </w:rPr>
        <w:t xml:space="preserve">Customers will be notified when their books are ready for collection from the door or lobby of the library while observing social distancing guidelines. All returned items will be placed in quarantine for 72 hours before going back into circulation. </w:t>
      </w:r>
    </w:p>
    <w:p w14:paraId="34490CCB" w14:textId="77777777" w:rsidR="00C3576C" w:rsidRPr="008C46DD" w:rsidRDefault="00C3576C" w:rsidP="00C3576C">
      <w:pPr>
        <w:spacing w:before="100" w:beforeAutospacing="1" w:after="100" w:afterAutospacing="1"/>
        <w:rPr>
          <w:lang w:eastAsia="en-GB"/>
        </w:rPr>
      </w:pPr>
      <w:r w:rsidRPr="008C46DD">
        <w:rPr>
          <w:lang w:eastAsia="en-GB"/>
        </w:rPr>
        <w:t xml:space="preserve">The Ready Read Service will be introduced at Watford Central, Welwyn Garden City and Stevenage libraries initially. These will be closely followed by Hemel Hempstead, St. Albans, Bishops Stortford, Rickmansworth, Royston, Hoddesdon and Borehamwood libraries. The service will be extended to Harpenden, Hatfield and other libraries across the county once safety measures are in place, details will be regularly updated on the Hertfordshire Libraries pages at </w:t>
      </w:r>
      <w:hyperlink r:id="rId15" w:history="1">
        <w:r w:rsidRPr="008C46DD">
          <w:rPr>
            <w:color w:val="0563C1" w:themeColor="hyperlink"/>
            <w:u w:val="single"/>
            <w:lang w:eastAsia="en-GB"/>
          </w:rPr>
          <w:t>https://www.hertfordshire.gov.uk/services/libraries-and-archives/libraries-and-archives.aspx</w:t>
        </w:r>
      </w:hyperlink>
      <w:r w:rsidRPr="008C46DD">
        <w:rPr>
          <w:lang w:eastAsia="en-GB"/>
        </w:rPr>
        <w:t xml:space="preserve"> </w:t>
      </w:r>
    </w:p>
    <w:p w14:paraId="717C93B8" w14:textId="77777777" w:rsidR="00C3576C" w:rsidRPr="008C46DD" w:rsidRDefault="00C3576C" w:rsidP="00C3576C">
      <w:pPr>
        <w:spacing w:before="100" w:beforeAutospacing="1" w:after="100" w:afterAutospacing="1"/>
        <w:rPr>
          <w:lang w:eastAsia="en-GB"/>
        </w:rPr>
      </w:pPr>
      <w:r w:rsidRPr="008C46DD">
        <w:rPr>
          <w:lang w:eastAsia="en-GB"/>
        </w:rPr>
        <w:t xml:space="preserve">The Library Service is actively working to allow customers into some buildings during July for limited browsing and self-service. The county council will continue to monitor the Covid-19 alert level which will determine when we can introduce more services for customers. </w:t>
      </w:r>
    </w:p>
    <w:p w14:paraId="533C0117" w14:textId="77777777" w:rsidR="00C3576C" w:rsidRPr="008C46DD" w:rsidRDefault="00C3576C" w:rsidP="00C3576C">
      <w:pPr>
        <w:spacing w:before="100" w:beforeAutospacing="1" w:after="100" w:afterAutospacing="1"/>
        <w:rPr>
          <w:lang w:eastAsia="en-GB"/>
        </w:rPr>
      </w:pPr>
      <w:r w:rsidRPr="008C46DD">
        <w:rPr>
          <w:lang w:eastAsia="en-GB"/>
        </w:rPr>
        <w:t>Ready Reads will work by customers completing an online form, picking from a number of pre-selected book packs, and the library from which they would like to collect their pack.  Customers who do not have online access can ring our customers services staff who will complete the form for them</w:t>
      </w:r>
    </w:p>
    <w:p w14:paraId="4002A3F3" w14:textId="77777777" w:rsidR="00C3576C" w:rsidRPr="008C46DD" w:rsidRDefault="00C3576C" w:rsidP="00C3576C">
      <w:pPr>
        <w:spacing w:before="100" w:beforeAutospacing="1" w:after="100" w:afterAutospacing="1"/>
        <w:rPr>
          <w:lang w:eastAsia="en-GB"/>
        </w:rPr>
      </w:pPr>
      <w:r w:rsidRPr="008C46DD">
        <w:rPr>
          <w:lang w:eastAsia="en-GB"/>
        </w:rPr>
        <w:t xml:space="preserve">Library staff will inform customers when their pack is ready to collect (collections must take place within seven days. Customers will need their library card or another form of ID – and a bag! Returned packs will need to be placed in a specified area – and all returned items will be quarantined for at least 72 hours before going back into circulation. </w:t>
      </w:r>
    </w:p>
    <w:p w14:paraId="40587DE4" w14:textId="77777777" w:rsidR="00C3576C" w:rsidRPr="008C46DD" w:rsidRDefault="00C3576C" w:rsidP="00C3576C">
      <w:pPr>
        <w:spacing w:before="100" w:beforeAutospacing="1" w:after="100" w:afterAutospacing="1"/>
        <w:rPr>
          <w:lang w:eastAsia="en-GB"/>
        </w:rPr>
      </w:pPr>
      <w:r w:rsidRPr="008C46DD">
        <w:rPr>
          <w:lang w:eastAsia="en-GB"/>
        </w:rPr>
        <w:t>Unfortunately we are still unable to take requests for specific books at this time.</w:t>
      </w:r>
    </w:p>
    <w:p w14:paraId="1DE25ACA" w14:textId="77777777" w:rsidR="00C3576C" w:rsidRPr="008C46DD" w:rsidRDefault="00C3576C" w:rsidP="00C3576C">
      <w:pPr>
        <w:spacing w:before="100" w:beforeAutospacing="1" w:after="100" w:afterAutospacing="1"/>
        <w:rPr>
          <w:b/>
          <w:bCs/>
          <w:lang w:eastAsia="en-GB"/>
        </w:rPr>
      </w:pPr>
      <w:r w:rsidRPr="008C46DD">
        <w:rPr>
          <w:b/>
          <w:bCs/>
          <w:lang w:eastAsia="en-GB"/>
        </w:rPr>
        <w:lastRenderedPageBreak/>
        <w:t>County Minerals Plan</w:t>
      </w:r>
    </w:p>
    <w:p w14:paraId="0FC1AB63" w14:textId="308EED9B" w:rsidR="00C3576C" w:rsidRPr="008C46DD" w:rsidRDefault="00C3576C" w:rsidP="00C3576C">
      <w:pPr>
        <w:spacing w:before="100" w:beforeAutospacing="1" w:after="100" w:afterAutospacing="1"/>
        <w:rPr>
          <w:lang w:eastAsia="en-GB"/>
        </w:rPr>
      </w:pPr>
      <w:r w:rsidRPr="008C46DD">
        <w:rPr>
          <w:lang w:eastAsia="en-GB"/>
        </w:rPr>
        <w:t xml:space="preserve">The Forward Plan now indicates that the proposed plan will go to Cabinet and Council in October ahead of submission to the Minerals Planning Inspector. A public consultation will then be held in the new year and the Examination in Public could be held later in 2021.  The promoters Tarmac held a couple of briefings for Stanstead Abbotts and Hunsdon Parish councillors last month. </w:t>
      </w:r>
    </w:p>
    <w:p w14:paraId="13D8AAB1" w14:textId="77777777" w:rsidR="00C3576C" w:rsidRPr="008C46DD" w:rsidRDefault="00C3576C" w:rsidP="00C3576C">
      <w:pPr>
        <w:keepNext/>
        <w:keepLines/>
        <w:numPr>
          <w:ilvl w:val="0"/>
          <w:numId w:val="19"/>
        </w:numPr>
        <w:spacing w:after="150" w:line="259" w:lineRule="auto"/>
        <w:ind w:left="0" w:firstLine="0"/>
        <w:outlineLvl w:val="1"/>
      </w:pPr>
      <w:r w:rsidRPr="008C46DD">
        <w:rPr>
          <w:b/>
          <w:bCs/>
        </w:rPr>
        <w:t>Council tax debt</w:t>
      </w:r>
    </w:p>
    <w:p w14:paraId="2CDBA351" w14:textId="4ACCB72D" w:rsidR="00C3576C" w:rsidRPr="008C46DD" w:rsidRDefault="00C3576C" w:rsidP="00C3576C">
      <w:pPr>
        <w:spacing w:after="150"/>
        <w:rPr>
          <w:rFonts w:eastAsiaTheme="minorHAnsi"/>
          <w:lang w:eastAsia="en-GB"/>
        </w:rPr>
      </w:pPr>
      <w:r w:rsidRPr="008C46DD">
        <w:rPr>
          <w:lang w:eastAsia="en-GB"/>
        </w:rPr>
        <w:t xml:space="preserve">More than </w:t>
      </w:r>
      <w:hyperlink r:id="rId16" w:history="1">
        <w:r w:rsidRPr="008C46DD">
          <w:rPr>
            <w:u w:val="single"/>
            <w:lang w:eastAsia="en-GB"/>
          </w:rPr>
          <w:t>1.3 million households are likely to have built up council tax arrears during the coronavirus pandemic</w:t>
        </w:r>
      </w:hyperlink>
      <w:r w:rsidRPr="008C46DD">
        <w:rPr>
          <w:lang w:eastAsia="en-GB"/>
        </w:rPr>
        <w:t>, according to Citizens Advice research. The debt charity is calling on the Government to implement measures that could protect people from spiralling into debt problems. It follows new legislation implemented last week which will remove the ban on physical bailiff visits from 23 August. The LGA estimates that more than £500 million of council tax debt has gone unpaid during the pandemic.</w:t>
      </w:r>
    </w:p>
    <w:p w14:paraId="011533F8" w14:textId="77777777" w:rsidR="00C3576C" w:rsidRPr="008C46DD" w:rsidRDefault="00C3576C" w:rsidP="00C3576C">
      <w:pPr>
        <w:keepNext/>
        <w:keepLines/>
        <w:numPr>
          <w:ilvl w:val="0"/>
          <w:numId w:val="19"/>
        </w:numPr>
        <w:spacing w:after="150" w:line="259" w:lineRule="auto"/>
        <w:ind w:left="0" w:firstLine="0"/>
        <w:outlineLvl w:val="1"/>
      </w:pPr>
      <w:r w:rsidRPr="008C46DD">
        <w:rPr>
          <w:b/>
          <w:bCs/>
        </w:rPr>
        <w:t>Pandemic ‘delaying 300,000 homes’</w:t>
      </w:r>
    </w:p>
    <w:p w14:paraId="70B322B3" w14:textId="3E378587" w:rsidR="00C3576C" w:rsidRPr="008C46DD" w:rsidRDefault="00C3576C" w:rsidP="00C3576C">
      <w:pPr>
        <w:spacing w:after="150"/>
        <w:rPr>
          <w:rFonts w:eastAsiaTheme="minorHAnsi"/>
          <w:lang w:eastAsia="en-GB"/>
        </w:rPr>
      </w:pPr>
      <w:r w:rsidRPr="008C46DD">
        <w:rPr>
          <w:lang w:eastAsia="en-GB"/>
        </w:rPr>
        <w:t xml:space="preserve">Research from </w:t>
      </w:r>
      <w:hyperlink r:id="rId17" w:history="1">
        <w:r w:rsidRPr="008C46DD">
          <w:rPr>
            <w:u w:val="single"/>
            <w:lang w:eastAsia="en-GB"/>
          </w:rPr>
          <w:t>Shelter predicts more than 300,000 planned new homes may remain unbuilt</w:t>
        </w:r>
      </w:hyperlink>
      <w:r w:rsidRPr="008C46DD">
        <w:rPr>
          <w:lang w:eastAsia="en-GB"/>
        </w:rPr>
        <w:t xml:space="preserve"> over the next five years as a result of the coronavirus crisis. It estimates 85,000 will be lost this financial year.</w:t>
      </w:r>
    </w:p>
    <w:p w14:paraId="23472B9F" w14:textId="77777777" w:rsidR="00C3576C" w:rsidRPr="008C46DD" w:rsidRDefault="00C3576C" w:rsidP="00C3576C">
      <w:pPr>
        <w:keepNext/>
        <w:keepLines/>
        <w:numPr>
          <w:ilvl w:val="0"/>
          <w:numId w:val="19"/>
        </w:numPr>
        <w:spacing w:after="150" w:line="259" w:lineRule="auto"/>
        <w:ind w:left="0" w:firstLine="0"/>
        <w:outlineLvl w:val="1"/>
      </w:pPr>
      <w:r w:rsidRPr="008C46DD">
        <w:rPr>
          <w:b/>
          <w:bCs/>
        </w:rPr>
        <w:t>Devolution white paper</w:t>
      </w:r>
    </w:p>
    <w:p w14:paraId="38382A7C" w14:textId="730A5CBD" w:rsidR="00C3576C" w:rsidRPr="008C46DD" w:rsidRDefault="00C3576C" w:rsidP="00C3576C">
      <w:pPr>
        <w:spacing w:after="150"/>
        <w:rPr>
          <w:lang w:eastAsia="en-GB"/>
        </w:rPr>
      </w:pPr>
      <w:r w:rsidRPr="008C46DD">
        <w:rPr>
          <w:lang w:eastAsia="en-GB"/>
        </w:rPr>
        <w:t xml:space="preserve">In a recent response to a </w:t>
      </w:r>
      <w:hyperlink r:id="rId18" w:history="1">
        <w:r w:rsidRPr="008C46DD">
          <w:rPr>
            <w:u w:val="single"/>
            <w:lang w:eastAsia="en-GB"/>
          </w:rPr>
          <w:t>Written Question</w:t>
        </w:r>
      </w:hyperlink>
      <w:r w:rsidRPr="008C46DD">
        <w:rPr>
          <w:lang w:eastAsia="en-GB"/>
        </w:rPr>
        <w:t>, the Local Government Minister Simon Clarke MP confirmed that a Devolution White Paper will be published in the autumn and indicated that it will include plans for more mayors and unitary councils.</w:t>
      </w:r>
    </w:p>
    <w:p w14:paraId="5DC2AE7D" w14:textId="77777777" w:rsidR="00C3576C" w:rsidRPr="008C46DD" w:rsidRDefault="00C3576C" w:rsidP="00C3576C">
      <w:pPr>
        <w:autoSpaceDE w:val="0"/>
        <w:autoSpaceDN w:val="0"/>
        <w:adjustRightInd w:val="0"/>
        <w:rPr>
          <w:rFonts w:eastAsiaTheme="minorHAnsi"/>
          <w:color w:val="000000"/>
        </w:rPr>
      </w:pPr>
    </w:p>
    <w:p w14:paraId="10ACCA47" w14:textId="77777777" w:rsidR="00C3576C" w:rsidRPr="008C46DD" w:rsidRDefault="00C3576C" w:rsidP="00C3576C">
      <w:pPr>
        <w:autoSpaceDE w:val="0"/>
        <w:autoSpaceDN w:val="0"/>
        <w:adjustRightInd w:val="0"/>
        <w:rPr>
          <w:rFonts w:eastAsiaTheme="minorHAnsi"/>
          <w:b/>
          <w:bCs/>
          <w:color w:val="000000"/>
        </w:rPr>
      </w:pPr>
      <w:r w:rsidRPr="008C46DD">
        <w:rPr>
          <w:rFonts w:eastAsiaTheme="minorHAnsi"/>
          <w:b/>
          <w:bCs/>
          <w:color w:val="000000"/>
        </w:rPr>
        <w:t xml:space="preserve">West Essex and Hertfordshire CCGs (Clinical Commissioning Groups) - senior appointments update </w:t>
      </w:r>
    </w:p>
    <w:p w14:paraId="4FD8C99A" w14:textId="77777777" w:rsidR="00C3576C" w:rsidRPr="008C46DD" w:rsidRDefault="00C3576C" w:rsidP="00C3576C">
      <w:pPr>
        <w:autoSpaceDE w:val="0"/>
        <w:autoSpaceDN w:val="0"/>
        <w:adjustRightInd w:val="0"/>
        <w:rPr>
          <w:rFonts w:eastAsiaTheme="minorHAnsi"/>
          <w:color w:val="000000"/>
        </w:rPr>
      </w:pPr>
    </w:p>
    <w:p w14:paraId="4ABB018B" w14:textId="77777777" w:rsidR="00C3576C" w:rsidRPr="008C46DD" w:rsidRDefault="00C3576C" w:rsidP="00C3576C">
      <w:pPr>
        <w:autoSpaceDE w:val="0"/>
        <w:autoSpaceDN w:val="0"/>
        <w:adjustRightInd w:val="0"/>
        <w:rPr>
          <w:rFonts w:eastAsiaTheme="minorHAnsi"/>
          <w:b/>
          <w:bCs/>
          <w:color w:val="000000"/>
        </w:rPr>
      </w:pPr>
      <w:r w:rsidRPr="008C46DD">
        <w:rPr>
          <w:rFonts w:eastAsiaTheme="minorHAnsi"/>
          <w:color w:val="000000"/>
        </w:rPr>
        <w:t>Dr Jane Halpin appointed as Joint Chief Executive, West Essex and Hertfordshire CCGs and the Hertfordshire and West Essex Integrated Care System</w:t>
      </w:r>
      <w:r w:rsidRPr="008C46DD">
        <w:rPr>
          <w:rFonts w:eastAsiaTheme="minorHAnsi"/>
          <w:b/>
          <w:bCs/>
          <w:color w:val="000000"/>
        </w:rPr>
        <w:t xml:space="preserve"> </w:t>
      </w:r>
      <w:r w:rsidRPr="008C46DD">
        <w:rPr>
          <w:rFonts w:eastAsiaTheme="minorHAnsi"/>
          <w:color w:val="000000"/>
        </w:rPr>
        <w:t xml:space="preserve">has started the process of establishing a single CCG executive team. </w:t>
      </w:r>
    </w:p>
    <w:p w14:paraId="03372138" w14:textId="77777777" w:rsidR="00C3576C" w:rsidRPr="008C46DD" w:rsidRDefault="00C3576C" w:rsidP="00C3576C">
      <w:pPr>
        <w:autoSpaceDE w:val="0"/>
        <w:autoSpaceDN w:val="0"/>
        <w:adjustRightInd w:val="0"/>
        <w:rPr>
          <w:rFonts w:eastAsiaTheme="minorHAnsi"/>
          <w:color w:val="000000"/>
        </w:rPr>
      </w:pPr>
      <w:r w:rsidRPr="008C46DD">
        <w:rPr>
          <w:rFonts w:eastAsiaTheme="minorHAnsi"/>
          <w:color w:val="000000"/>
        </w:rPr>
        <w:t xml:space="preserve">I am writing to update you about that process. Last week, interviews were held for these posts: </w:t>
      </w:r>
    </w:p>
    <w:p w14:paraId="75020E26" w14:textId="77777777" w:rsidR="00C3576C" w:rsidRPr="008C46DD" w:rsidRDefault="00C3576C" w:rsidP="00C3576C">
      <w:pPr>
        <w:autoSpaceDE w:val="0"/>
        <w:autoSpaceDN w:val="0"/>
        <w:adjustRightInd w:val="0"/>
        <w:rPr>
          <w:rFonts w:eastAsiaTheme="minorHAnsi"/>
          <w:color w:val="000000"/>
        </w:rPr>
      </w:pPr>
      <w:r w:rsidRPr="008C46DD">
        <w:rPr>
          <w:rFonts w:eastAsiaTheme="minorHAnsi"/>
          <w:color w:val="000000"/>
        </w:rPr>
        <w:t xml:space="preserve">I am pleased to be able to inform you that the substantive Managing Directors for each CCG are Peter Wightman (West Essex CCG), </w:t>
      </w:r>
      <w:proofErr w:type="spellStart"/>
      <w:r w:rsidRPr="008C46DD">
        <w:rPr>
          <w:rFonts w:eastAsiaTheme="minorHAnsi"/>
          <w:color w:val="000000"/>
        </w:rPr>
        <w:t>Sharn</w:t>
      </w:r>
      <w:proofErr w:type="spellEnd"/>
      <w:r w:rsidRPr="008C46DD">
        <w:rPr>
          <w:rFonts w:eastAsiaTheme="minorHAnsi"/>
          <w:color w:val="000000"/>
        </w:rPr>
        <w:t xml:space="preserve"> Elton (East and North Hertfordshire CCG) and David Evans (Herts Valleys CCG). All three have already taken up their posts.</w:t>
      </w:r>
    </w:p>
    <w:p w14:paraId="6AE5B979" w14:textId="77777777" w:rsidR="00C3576C" w:rsidRPr="008C46DD" w:rsidRDefault="00C3576C" w:rsidP="00C3576C">
      <w:pPr>
        <w:autoSpaceDE w:val="0"/>
        <w:autoSpaceDN w:val="0"/>
        <w:adjustRightInd w:val="0"/>
        <w:rPr>
          <w:rFonts w:eastAsiaTheme="minorHAnsi"/>
          <w:color w:val="000000"/>
        </w:rPr>
      </w:pPr>
      <w:r w:rsidRPr="008C46DD">
        <w:rPr>
          <w:rFonts w:eastAsiaTheme="minorHAnsi"/>
          <w:color w:val="000000"/>
        </w:rPr>
        <w:t xml:space="preserve"> </w:t>
      </w:r>
    </w:p>
    <w:p w14:paraId="1E7C4A08" w14:textId="6F94B08C" w:rsidR="00C3576C" w:rsidRPr="008C46DD" w:rsidRDefault="00C3576C" w:rsidP="00C3576C">
      <w:pPr>
        <w:autoSpaceDE w:val="0"/>
        <w:autoSpaceDN w:val="0"/>
        <w:adjustRightInd w:val="0"/>
        <w:rPr>
          <w:rFonts w:eastAsiaTheme="minorHAnsi"/>
          <w:color w:val="000000"/>
        </w:rPr>
      </w:pPr>
      <w:r w:rsidRPr="008C46DD">
        <w:rPr>
          <w:rFonts w:eastAsiaTheme="minorHAnsi"/>
          <w:color w:val="000000"/>
        </w:rPr>
        <w:t xml:space="preserve">Alan Pond from East and North Hertfordshire CCG has been appointed as the new Chief Finance Officer and Jane </w:t>
      </w:r>
      <w:proofErr w:type="spellStart"/>
      <w:r w:rsidRPr="008C46DD">
        <w:rPr>
          <w:rFonts w:eastAsiaTheme="minorHAnsi"/>
          <w:color w:val="000000"/>
        </w:rPr>
        <w:t>Kinniburgh</w:t>
      </w:r>
      <w:proofErr w:type="spellEnd"/>
      <w:r w:rsidRPr="008C46DD">
        <w:rPr>
          <w:rFonts w:eastAsiaTheme="minorHAnsi"/>
          <w:color w:val="000000"/>
        </w:rPr>
        <w:t xml:space="preserve"> from West Essex CCG has been appointed as the new Director of Nursing and Quality. They will take up their new positions from 1 August 2020. </w:t>
      </w:r>
    </w:p>
    <w:p w14:paraId="2130C89C" w14:textId="77777777" w:rsidR="00C3576C" w:rsidRPr="008C46DD" w:rsidRDefault="00C3576C" w:rsidP="00C3576C">
      <w:pPr>
        <w:rPr>
          <w:rFonts w:eastAsiaTheme="minorHAnsi"/>
          <w:b/>
        </w:rPr>
      </w:pPr>
    </w:p>
    <w:p w14:paraId="678CC8E2" w14:textId="77777777" w:rsidR="00C3576C" w:rsidRPr="008C46DD" w:rsidRDefault="00C3576C" w:rsidP="00C3576C">
      <w:pPr>
        <w:keepNext/>
        <w:outlineLvl w:val="2"/>
        <w:rPr>
          <w:b/>
        </w:rPr>
      </w:pPr>
      <w:r w:rsidRPr="008C46DD">
        <w:rPr>
          <w:b/>
        </w:rPr>
        <w:t xml:space="preserve">Stay Safe Hertfordshire </w:t>
      </w:r>
    </w:p>
    <w:p w14:paraId="1F03797E" w14:textId="77777777" w:rsidR="00C3576C" w:rsidRPr="008C46DD" w:rsidRDefault="00C3576C" w:rsidP="00C3576C">
      <w:pPr>
        <w:spacing w:after="160" w:line="259" w:lineRule="auto"/>
        <w:rPr>
          <w:rFonts w:eastAsiaTheme="minorHAnsi"/>
        </w:rPr>
      </w:pPr>
      <w:r w:rsidRPr="008C46DD">
        <w:rPr>
          <w:rFonts w:eastAsiaTheme="minorHAnsi"/>
        </w:rPr>
        <w:t xml:space="preserve">A campaign to support the safe re-opening of Hertfordshire’s high streets </w:t>
      </w:r>
    </w:p>
    <w:p w14:paraId="6358A61F" w14:textId="77777777" w:rsidR="00C3576C" w:rsidRPr="008C46DD" w:rsidRDefault="00C3576C" w:rsidP="00C3576C">
      <w:pPr>
        <w:spacing w:after="160" w:line="259" w:lineRule="auto"/>
        <w:rPr>
          <w:rFonts w:eastAsiaTheme="minorHAnsi"/>
        </w:rPr>
      </w:pPr>
      <w:r w:rsidRPr="008C46DD">
        <w:rPr>
          <w:rFonts w:eastAsiaTheme="minorHAnsi"/>
        </w:rPr>
        <w:t>As you may be aware, Hertfordshire County Council is working with district and borough councils and other organisations across the county to launch a new ‘Stay Safe Hertfordshire’ campaign, which supports the safe re-opening of Hertfordshire’s town centres.</w:t>
      </w:r>
    </w:p>
    <w:p w14:paraId="5AE9DAD0" w14:textId="77777777" w:rsidR="00C3576C" w:rsidRPr="008C46DD" w:rsidRDefault="00C3576C" w:rsidP="00C3576C">
      <w:pPr>
        <w:spacing w:after="160" w:line="259" w:lineRule="auto"/>
        <w:rPr>
          <w:rFonts w:eastAsiaTheme="minorHAnsi"/>
        </w:rPr>
      </w:pPr>
      <w:r w:rsidRPr="008C46DD">
        <w:rPr>
          <w:rFonts w:eastAsiaTheme="minorHAnsi"/>
        </w:rPr>
        <w:t xml:space="preserve">As part of the campaign, Hertfordshire’s Behaviour Change Unit has developed a toolkit for businesses to provide advice and resources that will help them re-open their premises safely. </w:t>
      </w:r>
      <w:hyperlink r:id="rId19" w:history="1">
        <w:r w:rsidRPr="008C46DD">
          <w:rPr>
            <w:rFonts w:eastAsiaTheme="minorHAnsi"/>
            <w:color w:val="0563C1" w:themeColor="hyperlink"/>
            <w:u w:val="single"/>
          </w:rPr>
          <w:t>The toolkit for businesses is available to view and download here.</w:t>
        </w:r>
      </w:hyperlink>
      <w:r w:rsidRPr="008C46DD">
        <w:rPr>
          <w:rFonts w:eastAsiaTheme="minorHAnsi"/>
          <w:u w:val="single"/>
        </w:rPr>
        <w:t xml:space="preserve"> </w:t>
      </w:r>
      <w:r w:rsidRPr="008C46DD">
        <w:rPr>
          <w:rFonts w:eastAsiaTheme="minorHAnsi"/>
        </w:rPr>
        <w:t>The toolkit includes a suite of posters that can be displayed in the premises to encourage social distancing and other behaviours that will help to prevent the spread of Covid-19.</w:t>
      </w:r>
    </w:p>
    <w:p w14:paraId="587C3873" w14:textId="77777777" w:rsidR="00C3576C" w:rsidRPr="008C46DD" w:rsidRDefault="00C3576C" w:rsidP="00C3576C">
      <w:pPr>
        <w:spacing w:after="160" w:line="259" w:lineRule="auto"/>
        <w:rPr>
          <w:rFonts w:eastAsiaTheme="minorHAnsi"/>
        </w:rPr>
      </w:pPr>
      <w:r w:rsidRPr="008C46DD">
        <w:rPr>
          <w:rFonts w:eastAsiaTheme="minorHAnsi"/>
        </w:rPr>
        <w:lastRenderedPageBreak/>
        <w:t xml:space="preserve">You may have already seen the changes to road layouts in town centres, which have been put in place to allow for safer social distancing for pedestrians and to make it easier for active travel. We have written to affected businesses and residents about these changes.  Feedback can be reported via this </w:t>
      </w:r>
      <w:hyperlink r:id="rId20" w:history="1">
        <w:r w:rsidRPr="008C46DD">
          <w:rPr>
            <w:rFonts w:eastAsiaTheme="minorHAnsi"/>
            <w:color w:val="0563C1" w:themeColor="hyperlink"/>
            <w:u w:val="single"/>
          </w:rPr>
          <w:t>online form</w:t>
        </w:r>
      </w:hyperlink>
      <w:r w:rsidRPr="008C46DD">
        <w:rPr>
          <w:rFonts w:eastAsiaTheme="minorHAnsi"/>
        </w:rPr>
        <w:t>.</w:t>
      </w:r>
    </w:p>
    <w:p w14:paraId="308E7A48" w14:textId="77777777" w:rsidR="00C3576C" w:rsidRPr="008C46DD" w:rsidRDefault="00C3576C" w:rsidP="00C3576C">
      <w:pPr>
        <w:spacing w:after="160" w:line="259" w:lineRule="auto"/>
        <w:rPr>
          <w:rFonts w:eastAsiaTheme="minorHAnsi"/>
        </w:rPr>
      </w:pPr>
      <w:r w:rsidRPr="008C46DD">
        <w:rPr>
          <w:rFonts w:eastAsiaTheme="minorHAnsi"/>
        </w:rPr>
        <w:t xml:space="preserve">You will soon see signage displayed across the county, urging people to stay socially distanced, follow signs and markers, be patient and considerate towards one another and shop locally. The campaign will also continue to remind people to wash their hands and cough/sneeze into a tissue and throw it away, as these measures remain vital in preventing the spread of Covid-19. If you would like to download any of the signage, posters or our social media graphics for your own use to help us amplify this campaign, please visit </w:t>
      </w:r>
      <w:hyperlink r:id="rId21" w:history="1">
        <w:r w:rsidRPr="008C46DD">
          <w:rPr>
            <w:rFonts w:eastAsiaTheme="minorHAnsi"/>
            <w:color w:val="0563C1" w:themeColor="hyperlink"/>
            <w:u w:val="single"/>
          </w:rPr>
          <w:t>www.hertfordshire.gov.uk/staysafetoolkit</w:t>
        </w:r>
      </w:hyperlink>
      <w:r w:rsidRPr="008C46DD">
        <w:rPr>
          <w:rFonts w:eastAsiaTheme="minorHAnsi"/>
        </w:rPr>
        <w:t xml:space="preserve"> </w:t>
      </w:r>
    </w:p>
    <w:p w14:paraId="64F5E236" w14:textId="77777777" w:rsidR="00C3576C" w:rsidRPr="008C46DD" w:rsidRDefault="00C3576C" w:rsidP="00C3576C">
      <w:pPr>
        <w:rPr>
          <w:rFonts w:eastAsiaTheme="minorHAnsi"/>
          <w:b/>
        </w:rPr>
      </w:pPr>
    </w:p>
    <w:p w14:paraId="47F42B73" w14:textId="77777777" w:rsidR="00C3576C" w:rsidRPr="008C46DD" w:rsidRDefault="00C3576C" w:rsidP="00C3576C">
      <w:pPr>
        <w:keepNext/>
        <w:outlineLvl w:val="2"/>
        <w:rPr>
          <w:b/>
        </w:rPr>
      </w:pPr>
      <w:r w:rsidRPr="008C46DD">
        <w:rPr>
          <w:b/>
        </w:rPr>
        <w:t>The mental health effects of the first two months of lockdown</w:t>
      </w:r>
    </w:p>
    <w:p w14:paraId="7D33C1F3" w14:textId="77777777" w:rsidR="00C3576C" w:rsidRPr="008C46DD" w:rsidRDefault="00C3576C" w:rsidP="00C3576C">
      <w:pPr>
        <w:spacing w:after="160" w:line="259" w:lineRule="auto"/>
        <w:rPr>
          <w:rFonts w:eastAsiaTheme="minorHAnsi"/>
        </w:rPr>
      </w:pPr>
      <w:r w:rsidRPr="008C46DD">
        <w:rPr>
          <w:rFonts w:eastAsiaTheme="minorHAnsi"/>
        </w:rPr>
        <w:t xml:space="preserve">The </w:t>
      </w:r>
      <w:hyperlink r:id="rId22" w:history="1">
        <w:r w:rsidRPr="008C46DD">
          <w:rPr>
            <w:rFonts w:eastAsiaTheme="minorHAnsi"/>
            <w:color w:val="0563C1" w:themeColor="hyperlink"/>
            <w:u w:val="single"/>
          </w:rPr>
          <w:t>Institute of Fiscal Studies published a report on the impact of coronavirus on our mental health</w:t>
        </w:r>
      </w:hyperlink>
      <w:r w:rsidRPr="008C46DD">
        <w:rPr>
          <w:rFonts w:eastAsiaTheme="minorHAnsi"/>
        </w:rPr>
        <w:t xml:space="preserve">. The report finds that mental health in the UK worsened substantially as a result of COVID-19, particularly for young adults and women. </w:t>
      </w:r>
      <w:hyperlink r:id="rId23" w:history="1">
        <w:r w:rsidRPr="008C46DD">
          <w:rPr>
            <w:rFonts w:eastAsiaTheme="minorHAnsi"/>
            <w:color w:val="0563C1" w:themeColor="hyperlink"/>
            <w:u w:val="single"/>
          </w:rPr>
          <w:t>The LGA has responded saying that councils are doing everything in their power</w:t>
        </w:r>
      </w:hyperlink>
      <w:r w:rsidRPr="008C46DD">
        <w:rPr>
          <w:rFonts w:eastAsiaTheme="minorHAnsi"/>
        </w:rPr>
        <w:t xml:space="preserve"> to promote the mental health and wellbeing of our communities, helping people stay connected and providing safe access to parks and open spaces.</w:t>
      </w:r>
    </w:p>
    <w:p w14:paraId="45A48C0D" w14:textId="77777777" w:rsidR="00C3576C" w:rsidRPr="008C46DD" w:rsidRDefault="00C3576C" w:rsidP="00C3576C">
      <w:pPr>
        <w:rPr>
          <w:b/>
          <w:bCs/>
          <w:lang w:eastAsia="en-GB"/>
        </w:rPr>
      </w:pPr>
    </w:p>
    <w:p w14:paraId="549DA377" w14:textId="77777777" w:rsidR="00C3576C" w:rsidRPr="008C46DD" w:rsidRDefault="00C3576C" w:rsidP="00C3576C">
      <w:pPr>
        <w:rPr>
          <w:lang w:eastAsia="en-GB"/>
        </w:rPr>
      </w:pPr>
      <w:r w:rsidRPr="008C46DD">
        <w:rPr>
          <w:b/>
          <w:bCs/>
          <w:lang w:eastAsia="en-GB"/>
        </w:rPr>
        <w:t xml:space="preserve">Hertfordshire Crowdfunding webpage launched to help local charities and businesses </w:t>
      </w:r>
    </w:p>
    <w:p w14:paraId="3E94F6C7" w14:textId="77777777" w:rsidR="00C3576C" w:rsidRPr="008C46DD" w:rsidRDefault="00C3576C" w:rsidP="00C3576C">
      <w:pPr>
        <w:rPr>
          <w:lang w:eastAsia="en-GB"/>
        </w:rPr>
      </w:pPr>
      <w:r w:rsidRPr="008C46DD">
        <w:rPr>
          <w:lang w:eastAsia="en-GB"/>
        </w:rPr>
        <w:t xml:space="preserve">Hertfordshire County Council has joined with partners to launch a new Hertfordshire wide crowdfunding platform this week giving local groups and organisations an opportunity to secure funds in a new way.  </w:t>
      </w:r>
    </w:p>
    <w:p w14:paraId="73CC155E" w14:textId="77777777" w:rsidR="00C3576C" w:rsidRPr="008C46DD" w:rsidRDefault="00C3576C" w:rsidP="00C3576C">
      <w:pPr>
        <w:rPr>
          <w:lang w:eastAsia="en-GB"/>
        </w:rPr>
      </w:pPr>
      <w:r w:rsidRPr="008C46DD">
        <w:rPr>
          <w:lang w:eastAsia="en-GB"/>
        </w:rPr>
        <w:t>Crowdfunding is a digital method of raising finance by asking a large number of people to each give a small amount of money. Organisations and individuals can add their projects onto a crowdfunding webpage and use social media and their networks to build support and enthusiasm for their ideas, amassing pledges from the community, public and private organisations to achieve their funding target.</w:t>
      </w:r>
    </w:p>
    <w:p w14:paraId="775CB89F" w14:textId="77777777" w:rsidR="00C3576C" w:rsidRPr="008C46DD" w:rsidRDefault="00C3576C" w:rsidP="00C3576C">
      <w:pPr>
        <w:spacing w:before="100" w:beforeAutospacing="1" w:after="100" w:afterAutospacing="1"/>
        <w:rPr>
          <w:lang w:eastAsia="en-GB"/>
        </w:rPr>
      </w:pPr>
      <w:r w:rsidRPr="008C46DD">
        <w:rPr>
          <w:lang w:eastAsia="en-GB"/>
        </w:rPr>
        <w:t>Crowdfund Hertfordshire has been set up specifically for the county to provide applicants with access to local funding, including the Hertfordshire County Council’s Community Innovation Fund and Hertfordshire Local Enterprise Partnership’s Small Business Innovation Fund. It is hoped that some district and borough councils will also add funds later this year.</w:t>
      </w:r>
    </w:p>
    <w:p w14:paraId="3B23A72B" w14:textId="77777777" w:rsidR="00C3576C" w:rsidRPr="008C46DD" w:rsidRDefault="00C3576C" w:rsidP="00C3576C">
      <w:pPr>
        <w:spacing w:before="100" w:beforeAutospacing="1" w:after="100" w:afterAutospacing="1"/>
        <w:rPr>
          <w:lang w:eastAsia="en-GB"/>
        </w:rPr>
      </w:pPr>
      <w:r w:rsidRPr="008C46DD">
        <w:rPr>
          <w:lang w:eastAsia="en-GB"/>
        </w:rPr>
        <w:t>This new fund is being managed by Hertfordshire Community Foundation (HCF), a local grant making charity. HCF has been successfully managing over 100 local funds on behalf of local businesses and families, including Hertfordshire County Council’s Community Innovation Fund for many years. HCF sees crowdfunding as a natural extension to the support it currently provides to the local voluntary sector.</w:t>
      </w:r>
    </w:p>
    <w:p w14:paraId="61D0FCC1" w14:textId="77777777" w:rsidR="00C3576C" w:rsidRPr="008C46DD" w:rsidRDefault="00C3576C" w:rsidP="00C3576C">
      <w:pPr>
        <w:spacing w:before="100" w:beforeAutospacing="1" w:after="100" w:afterAutospacing="1"/>
        <w:rPr>
          <w:lang w:eastAsia="en-GB"/>
        </w:rPr>
      </w:pPr>
      <w:r w:rsidRPr="008C46DD">
        <w:rPr>
          <w:lang w:eastAsia="en-GB"/>
        </w:rPr>
        <w:t xml:space="preserve">For more information on the funds and how to apply, please visit the Crowdfund Hertfordshire page, </w:t>
      </w:r>
      <w:hyperlink r:id="rId24" w:history="1">
        <w:r w:rsidRPr="008C46DD">
          <w:rPr>
            <w:color w:val="0563C1" w:themeColor="hyperlink"/>
            <w:u w:val="single"/>
            <w:lang w:eastAsia="en-GB"/>
          </w:rPr>
          <w:t>www.crowdfunder.co.uk/programmes/crowdfund-hertfordshire</w:t>
        </w:r>
      </w:hyperlink>
      <w:r w:rsidRPr="008C46DD">
        <w:rPr>
          <w:lang w:eastAsia="en-GB"/>
        </w:rPr>
        <w:t xml:space="preserve"> </w:t>
      </w:r>
    </w:p>
    <w:p w14:paraId="297D53AD" w14:textId="77777777" w:rsidR="00C3576C" w:rsidRPr="008C46DD" w:rsidRDefault="00C3576C" w:rsidP="00C3576C">
      <w:pPr>
        <w:spacing w:before="100" w:beforeAutospacing="1" w:after="100" w:afterAutospacing="1"/>
        <w:rPr>
          <w:lang w:eastAsia="en-GB"/>
        </w:rPr>
      </w:pPr>
      <w:r w:rsidRPr="008C46DD">
        <w:rPr>
          <w:lang w:eastAsia="en-GB"/>
        </w:rPr>
        <w:t xml:space="preserve">For information about HCC Community Innovation Fund, which aims to support community projects for adults in Hertfordshire with grants of up to £5,000, organisations can check funding criteria and start crowdfunding for their project at </w:t>
      </w:r>
      <w:hyperlink r:id="rId25" w:history="1">
        <w:r w:rsidRPr="008C46DD">
          <w:rPr>
            <w:color w:val="0563C1" w:themeColor="hyperlink"/>
            <w:u w:val="single"/>
            <w:lang w:eastAsia="en-GB"/>
          </w:rPr>
          <w:t>www.crowdfunder.co.uk/funds/community-innovation-fund</w:t>
        </w:r>
      </w:hyperlink>
      <w:r w:rsidRPr="008C46DD">
        <w:rPr>
          <w:lang w:eastAsia="en-GB"/>
        </w:rPr>
        <w:t xml:space="preserve"> </w:t>
      </w:r>
    </w:p>
    <w:p w14:paraId="401A8CF0" w14:textId="3645EEA9" w:rsidR="00C3576C" w:rsidRPr="008C46DD" w:rsidRDefault="00C3576C" w:rsidP="00C3576C">
      <w:pPr>
        <w:spacing w:after="160" w:line="259" w:lineRule="auto"/>
        <w:rPr>
          <w:rFonts w:eastAsiaTheme="minorHAnsi"/>
        </w:rPr>
      </w:pPr>
      <w:r w:rsidRPr="008C46DD">
        <w:rPr>
          <w:rFonts w:eastAsiaTheme="minorHAnsi"/>
        </w:rPr>
        <w:t xml:space="preserve">For information about Hertfordshire LEP Small Business Innovation Fund, which aims to provide support of up to £5,000 to micro and small businesses in the tourism, leisure, hospitality, retail, arts and cultural sectors, organisations can check funding criteria and start crowdfunding for their project at </w:t>
      </w:r>
      <w:hyperlink r:id="rId26" w:history="1">
        <w:r w:rsidRPr="008C46DD">
          <w:rPr>
            <w:rFonts w:eastAsiaTheme="minorHAnsi"/>
            <w:color w:val="0563C1" w:themeColor="hyperlink"/>
            <w:u w:val="single"/>
          </w:rPr>
          <w:t>www.crowdfunder.co.uk/funds/small-business-innovation-fund</w:t>
        </w:r>
      </w:hyperlink>
      <w:r w:rsidRPr="008C46DD">
        <w:rPr>
          <w:rFonts w:eastAsiaTheme="minorHAnsi"/>
        </w:rPr>
        <w:t xml:space="preserve"> </w:t>
      </w:r>
    </w:p>
    <w:p w14:paraId="1C90BC64" w14:textId="33E1905A" w:rsidR="00C3576C" w:rsidRPr="008C46DD" w:rsidRDefault="00C3576C" w:rsidP="00C3576C">
      <w:pPr>
        <w:rPr>
          <w:b/>
          <w:bCs/>
          <w:lang w:eastAsia="en-GB"/>
        </w:rPr>
      </w:pPr>
      <w:r w:rsidRPr="008C46DD">
        <w:rPr>
          <w:b/>
          <w:bCs/>
          <w:lang w:eastAsia="en-GB"/>
        </w:rPr>
        <w:lastRenderedPageBreak/>
        <w:t>YC Hertfordshire Services for Young People restarts Targeted Detached Youth Work</w:t>
      </w:r>
    </w:p>
    <w:p w14:paraId="779806BE" w14:textId="77777777" w:rsidR="00C3576C" w:rsidRPr="008C46DD" w:rsidRDefault="00C3576C" w:rsidP="00C3576C">
      <w:pPr>
        <w:rPr>
          <w:lang w:eastAsia="en-GB"/>
        </w:rPr>
      </w:pPr>
      <w:r w:rsidRPr="008C46DD">
        <w:rPr>
          <w:lang w:eastAsia="en-GB"/>
        </w:rPr>
        <w:t>From the first week in June Youth Workers from YC Hertfordshire will be restarting detached youth work on the streets and in parks.</w:t>
      </w:r>
    </w:p>
    <w:p w14:paraId="1E478CA1" w14:textId="77777777" w:rsidR="00C3576C" w:rsidRPr="008C46DD" w:rsidRDefault="00C3576C" w:rsidP="00C3576C">
      <w:pPr>
        <w:rPr>
          <w:lang w:eastAsia="en-GB"/>
        </w:rPr>
      </w:pPr>
      <w:r w:rsidRPr="008C46DD">
        <w:rPr>
          <w:lang w:eastAsia="en-GB"/>
        </w:rPr>
        <w:t xml:space="preserve">The purpose of the work is to engage with those young people at risk, and in particular the situations below </w:t>
      </w:r>
      <w:proofErr w:type="spellStart"/>
      <w:r w:rsidRPr="008C46DD">
        <w:rPr>
          <w:lang w:eastAsia="en-GB"/>
        </w:rPr>
        <w:t>below</w:t>
      </w:r>
      <w:proofErr w:type="spellEnd"/>
      <w:r w:rsidRPr="008C46DD">
        <w:rPr>
          <w:lang w:eastAsia="en-GB"/>
        </w:rPr>
        <w:t xml:space="preserve"> – and that are not already being worked with through YC Hertfordshire online youth projects or one to one support.</w:t>
      </w:r>
    </w:p>
    <w:p w14:paraId="39EABBA7" w14:textId="77777777" w:rsidR="00C3576C" w:rsidRPr="008C46DD" w:rsidRDefault="00C3576C" w:rsidP="00C3576C">
      <w:pPr>
        <w:rPr>
          <w:lang w:eastAsia="en-GB"/>
        </w:rPr>
      </w:pPr>
    </w:p>
    <w:p w14:paraId="7D2DD439" w14:textId="77777777" w:rsidR="00C3576C" w:rsidRPr="008C46DD" w:rsidRDefault="00C3576C" w:rsidP="00C3576C">
      <w:pPr>
        <w:numPr>
          <w:ilvl w:val="0"/>
          <w:numId w:val="20"/>
        </w:numPr>
        <w:spacing w:after="160" w:line="259" w:lineRule="auto"/>
        <w:contextualSpacing/>
        <w:rPr>
          <w:lang w:eastAsia="en-GB"/>
        </w:rPr>
      </w:pPr>
      <w:r w:rsidRPr="008C46DD">
        <w:rPr>
          <w:lang w:eastAsia="en-GB"/>
        </w:rPr>
        <w:t>involvement in crime including ASB</w:t>
      </w:r>
    </w:p>
    <w:p w14:paraId="623397C0" w14:textId="77777777" w:rsidR="00C3576C" w:rsidRPr="008C46DD" w:rsidRDefault="00C3576C" w:rsidP="00C3576C">
      <w:pPr>
        <w:numPr>
          <w:ilvl w:val="0"/>
          <w:numId w:val="20"/>
        </w:numPr>
        <w:spacing w:after="160" w:line="259" w:lineRule="auto"/>
        <w:contextualSpacing/>
        <w:rPr>
          <w:lang w:eastAsia="en-GB"/>
        </w:rPr>
      </w:pPr>
      <w:r w:rsidRPr="008C46DD">
        <w:rPr>
          <w:lang w:eastAsia="en-GB"/>
        </w:rPr>
        <w:t>criminal exploitation</w:t>
      </w:r>
    </w:p>
    <w:p w14:paraId="70518321" w14:textId="77777777" w:rsidR="00C3576C" w:rsidRPr="008C46DD" w:rsidRDefault="00C3576C" w:rsidP="00C3576C">
      <w:pPr>
        <w:numPr>
          <w:ilvl w:val="0"/>
          <w:numId w:val="20"/>
        </w:numPr>
        <w:spacing w:after="160" w:line="259" w:lineRule="auto"/>
        <w:contextualSpacing/>
        <w:rPr>
          <w:lang w:eastAsia="en-GB"/>
        </w:rPr>
      </w:pPr>
      <w:r w:rsidRPr="008C46DD">
        <w:rPr>
          <w:lang w:eastAsia="en-GB"/>
        </w:rPr>
        <w:t xml:space="preserve">not engaging in education, employment or training </w:t>
      </w:r>
    </w:p>
    <w:p w14:paraId="022075CA" w14:textId="77777777" w:rsidR="00C3576C" w:rsidRPr="008C46DD" w:rsidRDefault="00C3576C" w:rsidP="00C3576C">
      <w:pPr>
        <w:numPr>
          <w:ilvl w:val="0"/>
          <w:numId w:val="20"/>
        </w:numPr>
        <w:spacing w:after="160" w:line="259" w:lineRule="auto"/>
        <w:contextualSpacing/>
        <w:rPr>
          <w:lang w:eastAsia="en-GB"/>
        </w:rPr>
      </w:pPr>
      <w:r w:rsidRPr="008C46DD">
        <w:rPr>
          <w:lang w:eastAsia="en-GB"/>
        </w:rPr>
        <w:t>poor mental / physical health / emotional wellbeing</w:t>
      </w:r>
    </w:p>
    <w:p w14:paraId="32536FF8" w14:textId="77777777" w:rsidR="00C3576C" w:rsidRPr="008C46DD" w:rsidRDefault="00C3576C" w:rsidP="00C3576C">
      <w:pPr>
        <w:numPr>
          <w:ilvl w:val="0"/>
          <w:numId w:val="20"/>
        </w:numPr>
        <w:spacing w:after="160" w:line="259" w:lineRule="auto"/>
        <w:contextualSpacing/>
        <w:rPr>
          <w:lang w:eastAsia="en-GB"/>
        </w:rPr>
      </w:pPr>
      <w:r w:rsidRPr="008C46DD">
        <w:rPr>
          <w:lang w:eastAsia="en-GB"/>
        </w:rPr>
        <w:t>social isolation / low confidence / self-esteem</w:t>
      </w:r>
    </w:p>
    <w:p w14:paraId="45FB4FAB" w14:textId="77777777" w:rsidR="00C3576C" w:rsidRPr="008C46DD" w:rsidRDefault="00C3576C" w:rsidP="00C3576C">
      <w:pPr>
        <w:rPr>
          <w:lang w:eastAsia="en-GB"/>
        </w:rPr>
      </w:pPr>
    </w:p>
    <w:p w14:paraId="552C240B" w14:textId="77777777" w:rsidR="00C3576C" w:rsidRPr="008C46DD" w:rsidRDefault="00C3576C" w:rsidP="00C3576C">
      <w:pPr>
        <w:rPr>
          <w:lang w:eastAsia="en-GB"/>
        </w:rPr>
      </w:pPr>
      <w:r w:rsidRPr="008C46DD">
        <w:rPr>
          <w:lang w:eastAsia="en-GB"/>
        </w:rPr>
        <w:t xml:space="preserve">Youth Workers will also use the opportunity of meeting young people to remind them of the importance of social distancing and hand washing. </w:t>
      </w:r>
    </w:p>
    <w:p w14:paraId="196F9A6E" w14:textId="77777777" w:rsidR="00C3576C" w:rsidRPr="008C46DD" w:rsidRDefault="00C3576C" w:rsidP="00C3576C">
      <w:pPr>
        <w:rPr>
          <w:lang w:eastAsia="en-GB"/>
        </w:rPr>
      </w:pPr>
      <w:r w:rsidRPr="008C46DD">
        <w:rPr>
          <w:lang w:eastAsia="en-GB"/>
        </w:rPr>
        <w:t xml:space="preserve">Staff will be following a strict policy and risk assessment to minimise risk to themselves, young people and members of the public. </w:t>
      </w:r>
    </w:p>
    <w:p w14:paraId="69843F08" w14:textId="77777777" w:rsidR="00C3576C" w:rsidRPr="008C46DD" w:rsidRDefault="00C3576C" w:rsidP="00C3576C">
      <w:pPr>
        <w:rPr>
          <w:lang w:eastAsia="en-GB"/>
        </w:rPr>
      </w:pPr>
      <w:r w:rsidRPr="008C46DD">
        <w:rPr>
          <w:lang w:eastAsia="en-GB"/>
        </w:rPr>
        <w:t>Teams will operate across the county and as always will work closely with colleagues in the police and district / borough councils to identify need.</w:t>
      </w:r>
    </w:p>
    <w:p w14:paraId="0477E0A1" w14:textId="77777777" w:rsidR="00C3576C" w:rsidRPr="008C46DD" w:rsidRDefault="00C3576C" w:rsidP="00C3576C">
      <w:pPr>
        <w:rPr>
          <w:b/>
          <w:bCs/>
          <w:lang w:eastAsia="en-GB"/>
        </w:rPr>
      </w:pPr>
    </w:p>
    <w:p w14:paraId="05F122E2" w14:textId="77777777" w:rsidR="00C3576C" w:rsidRPr="008C46DD" w:rsidRDefault="00C3576C" w:rsidP="00C3576C">
      <w:pPr>
        <w:rPr>
          <w:lang w:eastAsia="en-GB"/>
        </w:rPr>
      </w:pPr>
      <w:r w:rsidRPr="008C46DD">
        <w:rPr>
          <w:b/>
          <w:bCs/>
          <w:lang w:eastAsia="en-GB"/>
        </w:rPr>
        <w:t>Many older people fall victim to elder abuse</w:t>
      </w:r>
    </w:p>
    <w:p w14:paraId="0ED3F9E4" w14:textId="77777777" w:rsidR="00C3576C" w:rsidRPr="008C46DD" w:rsidRDefault="00C3576C" w:rsidP="00C3576C">
      <w:pPr>
        <w:spacing w:before="100" w:beforeAutospacing="1" w:after="100" w:afterAutospacing="1"/>
        <w:rPr>
          <w:lang w:eastAsia="en-GB"/>
        </w:rPr>
      </w:pPr>
      <w:r w:rsidRPr="008C46DD">
        <w:rPr>
          <w:b/>
          <w:bCs/>
          <w:color w:val="000000"/>
          <w:shd w:val="clear" w:color="auto" w:fill="FFFFFF"/>
          <w:lang w:eastAsia="en-GB"/>
        </w:rPr>
        <w:t>Everyone has a right to feel safe, free from abuse and neglect. Whilst most people are able to do this, nearly half a million people aged over 65 will experience some form of abuse or neglect.</w:t>
      </w:r>
    </w:p>
    <w:p w14:paraId="752665BC" w14:textId="77777777" w:rsidR="00C3576C" w:rsidRPr="008C46DD" w:rsidRDefault="00C3576C" w:rsidP="00C3576C">
      <w:pPr>
        <w:spacing w:before="100" w:beforeAutospacing="1" w:after="100" w:afterAutospacing="1"/>
        <w:rPr>
          <w:lang w:eastAsia="en-GB"/>
        </w:rPr>
      </w:pPr>
      <w:r w:rsidRPr="008C46DD">
        <w:rPr>
          <w:color w:val="333333"/>
          <w:shd w:val="clear" w:color="auto" w:fill="FFFFFF"/>
          <w:lang w:eastAsia="en-GB"/>
        </w:rPr>
        <w:t>June 15 marked World Elder Abuse Awareness Day (WEAAD), it’s an opportunity to talk about this issue, to help people to spot the signs of abuse and explain how they can report it in confidence.</w:t>
      </w:r>
    </w:p>
    <w:p w14:paraId="5D19C931" w14:textId="77777777" w:rsidR="00C3576C" w:rsidRPr="008C46DD" w:rsidRDefault="00C3576C" w:rsidP="00C3576C">
      <w:pPr>
        <w:spacing w:before="100" w:beforeAutospacing="1" w:after="100" w:afterAutospacing="1"/>
        <w:rPr>
          <w:lang w:eastAsia="en-GB"/>
        </w:rPr>
      </w:pPr>
      <w:r w:rsidRPr="008C46DD">
        <w:rPr>
          <w:color w:val="333333"/>
          <w:shd w:val="clear" w:color="auto" w:fill="FFFFFF"/>
          <w:lang w:eastAsia="en-GB"/>
        </w:rPr>
        <w:t xml:space="preserve">Older people can fall victim of abuse in many ways, both men and women can be at risk of being abused, and this can happen anywhere. Older people can be targeted because of a number of factors. Sometimes isolation, care needs and being more trusting can lead to abuse or neglect often by those close to older person. </w:t>
      </w:r>
    </w:p>
    <w:p w14:paraId="41484C38" w14:textId="77777777" w:rsidR="00C3576C" w:rsidRPr="008C46DD" w:rsidRDefault="00C3576C" w:rsidP="00C3576C">
      <w:pPr>
        <w:spacing w:before="100" w:beforeAutospacing="1" w:after="100" w:afterAutospacing="1"/>
        <w:rPr>
          <w:lang w:eastAsia="en-GB"/>
        </w:rPr>
      </w:pPr>
      <w:r w:rsidRPr="008C46DD">
        <w:rPr>
          <w:color w:val="333333"/>
          <w:shd w:val="clear" w:color="auto" w:fill="FFFFFF"/>
          <w:lang w:eastAsia="en-GB"/>
        </w:rPr>
        <w:t>Abuse can happen in many ways, the more common types of abuse older people can suffer include </w:t>
      </w:r>
      <w:r w:rsidRPr="008C46DD">
        <w:rPr>
          <w:color w:val="000000"/>
          <w:shd w:val="clear" w:color="auto" w:fill="FFFFFF"/>
          <w:lang w:eastAsia="en-GB"/>
        </w:rPr>
        <w:t xml:space="preserve">physical, </w:t>
      </w:r>
      <w:hyperlink r:id="rId27" w:tgtFrame="_self" w:history="1">
        <w:r w:rsidRPr="008C46DD">
          <w:rPr>
            <w:color w:val="000000"/>
            <w:u w:val="single"/>
            <w:shd w:val="clear" w:color="auto" w:fill="FFFFFF"/>
            <w:lang w:eastAsia="en-GB"/>
          </w:rPr>
          <w:t>psychological</w:t>
        </w:r>
      </w:hyperlink>
      <w:r w:rsidRPr="008C46DD">
        <w:rPr>
          <w:color w:val="000000"/>
          <w:shd w:val="clear" w:color="auto" w:fill="FFFFFF"/>
          <w:lang w:eastAsia="en-GB"/>
        </w:rPr>
        <w:t xml:space="preserve">, </w:t>
      </w:r>
      <w:hyperlink r:id="rId28" w:tgtFrame="_self" w:history="1">
        <w:r w:rsidRPr="008C46DD">
          <w:rPr>
            <w:color w:val="000000"/>
            <w:u w:val="single"/>
            <w:shd w:val="clear" w:color="auto" w:fill="FFFFFF"/>
            <w:lang w:eastAsia="en-GB"/>
          </w:rPr>
          <w:t>financial</w:t>
        </w:r>
      </w:hyperlink>
      <w:r w:rsidRPr="008C46DD">
        <w:rPr>
          <w:color w:val="000000"/>
          <w:shd w:val="clear" w:color="auto" w:fill="FFFFFF"/>
          <w:lang w:eastAsia="en-GB"/>
        </w:rPr>
        <w:t> and </w:t>
      </w:r>
      <w:hyperlink r:id="rId29" w:tgtFrame="_self" w:history="1">
        <w:r w:rsidRPr="008C46DD">
          <w:rPr>
            <w:color w:val="000000"/>
            <w:u w:val="single"/>
            <w:shd w:val="clear" w:color="auto" w:fill="FFFFFF"/>
            <w:lang w:eastAsia="en-GB"/>
          </w:rPr>
          <w:t>neglect.</w:t>
        </w:r>
      </w:hyperlink>
      <w:r w:rsidRPr="008C46DD">
        <w:rPr>
          <w:color w:val="333333"/>
          <w:shd w:val="clear" w:color="auto" w:fill="FFFFFF"/>
          <w:lang w:eastAsia="en-GB"/>
        </w:rPr>
        <w:t xml:space="preserve"> Often these are also crimes. Abuse or neglect can happen anywhere including someone’s home or that of their carer, a day centre, a residential or nursing home, or a hospital. </w:t>
      </w:r>
    </w:p>
    <w:p w14:paraId="0DA0DE02" w14:textId="77777777" w:rsidR="00C3576C" w:rsidRPr="008C46DD" w:rsidRDefault="00C3576C" w:rsidP="00C3576C">
      <w:pPr>
        <w:spacing w:before="100" w:beforeAutospacing="1" w:after="100" w:afterAutospacing="1"/>
        <w:rPr>
          <w:lang w:eastAsia="en-GB"/>
        </w:rPr>
      </w:pPr>
      <w:r w:rsidRPr="008C46DD">
        <w:rPr>
          <w:color w:val="333333"/>
          <w:shd w:val="clear" w:color="auto" w:fill="FFFFFF"/>
          <w:lang w:eastAsia="en-GB"/>
        </w:rPr>
        <w:t xml:space="preserve">Often, those who abuse older people are exploiting a relationship. They may be someone the victim trusts, this may be because of a family relationship, a friendship, a </w:t>
      </w:r>
      <w:proofErr w:type="spellStart"/>
      <w:r w:rsidRPr="008C46DD">
        <w:rPr>
          <w:color w:val="333333"/>
          <w:shd w:val="clear" w:color="auto" w:fill="FFFFFF"/>
          <w:lang w:eastAsia="en-GB"/>
        </w:rPr>
        <w:t>carer</w:t>
      </w:r>
      <w:proofErr w:type="spellEnd"/>
      <w:r w:rsidRPr="008C46DD">
        <w:rPr>
          <w:color w:val="333333"/>
          <w:shd w:val="clear" w:color="auto" w:fill="FFFFFF"/>
          <w:lang w:eastAsia="en-GB"/>
        </w:rPr>
        <w:t xml:space="preserve"> that may be paid or unpaid or someone that is in a position of trust. </w:t>
      </w:r>
    </w:p>
    <w:p w14:paraId="6F71A826" w14:textId="77777777" w:rsidR="00C3576C" w:rsidRPr="008C46DD" w:rsidRDefault="00C3576C" w:rsidP="00C3576C">
      <w:pPr>
        <w:spacing w:before="100" w:beforeAutospacing="1" w:after="100" w:afterAutospacing="1"/>
        <w:rPr>
          <w:lang w:eastAsia="en-GB"/>
        </w:rPr>
      </w:pPr>
      <w:r w:rsidRPr="008C46DD">
        <w:rPr>
          <w:color w:val="333333"/>
          <w:shd w:val="clear" w:color="auto" w:fill="FFFFFF"/>
          <w:lang w:eastAsia="en-GB"/>
        </w:rPr>
        <w:t>Abuse is not always intentional. It can be because someone lacks the skills or support to properly and safely care for another person. Reporting abuse can trigger help with that.</w:t>
      </w:r>
    </w:p>
    <w:p w14:paraId="764CA732" w14:textId="77777777" w:rsidR="00C3576C" w:rsidRPr="008C46DD" w:rsidRDefault="00C3576C" w:rsidP="00C3576C">
      <w:pPr>
        <w:spacing w:before="100" w:beforeAutospacing="1" w:after="100" w:afterAutospacing="1"/>
        <w:rPr>
          <w:lang w:eastAsia="en-GB"/>
        </w:rPr>
      </w:pPr>
      <w:r w:rsidRPr="008C46DD">
        <w:rPr>
          <w:color w:val="333333"/>
          <w:shd w:val="clear" w:color="auto" w:fill="FFFFFF"/>
          <w:lang w:eastAsia="en-GB"/>
        </w:rPr>
        <w:t xml:space="preserve">Safeguarding is everyone’s business, if you see something, say something! </w:t>
      </w:r>
    </w:p>
    <w:p w14:paraId="75B730DB" w14:textId="77777777" w:rsidR="00C3576C" w:rsidRPr="008C46DD" w:rsidRDefault="00C3576C" w:rsidP="00C3576C">
      <w:pPr>
        <w:spacing w:before="100" w:beforeAutospacing="1" w:after="100" w:afterAutospacing="1"/>
        <w:rPr>
          <w:lang w:eastAsia="en-GB"/>
        </w:rPr>
      </w:pPr>
      <w:r w:rsidRPr="008C46DD">
        <w:rPr>
          <w:color w:val="333333"/>
          <w:shd w:val="clear" w:color="auto" w:fill="FFFFFF"/>
          <w:lang w:eastAsia="en-GB"/>
        </w:rPr>
        <w:t xml:space="preserve">Follow @HertsSab on Twitter and @hertscountycouncil on Facebook to find out more about WEAAD and join the conversation. </w:t>
      </w:r>
    </w:p>
    <w:p w14:paraId="0FDA3FF7" w14:textId="77777777" w:rsidR="00C3576C" w:rsidRPr="008C46DD" w:rsidRDefault="00C3576C" w:rsidP="00C3576C">
      <w:pPr>
        <w:spacing w:before="100" w:beforeAutospacing="1" w:after="100" w:afterAutospacing="1"/>
        <w:rPr>
          <w:lang w:eastAsia="en-GB"/>
        </w:rPr>
      </w:pPr>
      <w:r w:rsidRPr="008C46DD">
        <w:rPr>
          <w:color w:val="333333"/>
          <w:shd w:val="clear" w:color="auto" w:fill="FFFFFF"/>
          <w:lang w:eastAsia="en-GB"/>
        </w:rPr>
        <w:t xml:space="preserve">For more information about adult safeguarding visit the HSAB website at </w:t>
      </w:r>
      <w:hyperlink r:id="rId30" w:history="1">
        <w:r w:rsidRPr="008C46DD">
          <w:rPr>
            <w:color w:val="0563C1" w:themeColor="hyperlink"/>
            <w:u w:val="single"/>
            <w:shd w:val="clear" w:color="auto" w:fill="FFFFFF"/>
            <w:lang w:eastAsia="en-GB"/>
          </w:rPr>
          <w:t>www.hertfordshire.gov.uk/hscb</w:t>
        </w:r>
      </w:hyperlink>
    </w:p>
    <w:p w14:paraId="42D4AAB1" w14:textId="77777777" w:rsidR="00C3576C" w:rsidRPr="008C46DD" w:rsidRDefault="00C3576C" w:rsidP="00C3576C">
      <w:pPr>
        <w:spacing w:before="100" w:beforeAutospacing="1" w:after="100" w:afterAutospacing="1"/>
        <w:rPr>
          <w:lang w:eastAsia="en-GB"/>
        </w:rPr>
      </w:pPr>
      <w:r w:rsidRPr="008C46DD">
        <w:rPr>
          <w:color w:val="333333"/>
          <w:shd w:val="clear" w:color="auto" w:fill="FFFFFF"/>
          <w:lang w:eastAsia="en-GB"/>
        </w:rPr>
        <w:lastRenderedPageBreak/>
        <w:t xml:space="preserve">You can report a safeguarding concern at </w:t>
      </w:r>
      <w:hyperlink r:id="rId31" w:history="1">
        <w:r w:rsidRPr="008C46DD">
          <w:rPr>
            <w:color w:val="0563C1" w:themeColor="hyperlink"/>
            <w:u w:val="single"/>
            <w:shd w:val="clear" w:color="auto" w:fill="FFFFFF"/>
            <w:lang w:eastAsia="en-GB"/>
          </w:rPr>
          <w:t>www.hertfordshire.gov.uk/adults</w:t>
        </w:r>
      </w:hyperlink>
      <w:r w:rsidRPr="008C46DD">
        <w:rPr>
          <w:color w:val="333333"/>
          <w:shd w:val="clear" w:color="auto" w:fill="FFFFFF"/>
          <w:lang w:eastAsia="en-GB"/>
        </w:rPr>
        <w:t xml:space="preserve"> or call 0300 123 40 42. In an emergency always call 999.  </w:t>
      </w:r>
    </w:p>
    <w:p w14:paraId="1FA8C16F" w14:textId="6F6BA70E" w:rsidR="00C3576C" w:rsidRPr="008C46DD" w:rsidRDefault="00C3576C" w:rsidP="00C3576C">
      <w:pPr>
        <w:spacing w:before="100" w:beforeAutospacing="1" w:after="100" w:afterAutospacing="1"/>
        <w:rPr>
          <w:lang w:eastAsia="en-GB"/>
        </w:rPr>
      </w:pPr>
      <w:r w:rsidRPr="008C46DD">
        <w:rPr>
          <w:color w:val="333333"/>
          <w:shd w:val="clear" w:color="auto" w:fill="FFFFFF"/>
          <w:lang w:eastAsia="en-GB"/>
        </w:rPr>
        <w:t xml:space="preserve">For support and advice for older people, visit </w:t>
      </w:r>
      <w:hyperlink r:id="rId32" w:history="1">
        <w:r w:rsidRPr="008C46DD">
          <w:rPr>
            <w:color w:val="0563C1" w:themeColor="hyperlink"/>
            <w:u w:val="single"/>
            <w:lang w:eastAsia="en-GB"/>
          </w:rPr>
          <w:t>www.ageuk.org.uk/hertfordshire</w:t>
        </w:r>
      </w:hyperlink>
      <w:r w:rsidRPr="008C46DD">
        <w:rPr>
          <w:lang w:eastAsia="en-GB"/>
        </w:rPr>
        <w:t xml:space="preserve"> or call 0300 345 3446. </w:t>
      </w:r>
    </w:p>
    <w:p w14:paraId="28119352" w14:textId="77777777" w:rsidR="00C3576C" w:rsidRPr="008C46DD" w:rsidRDefault="00C3576C" w:rsidP="00C3576C">
      <w:pPr>
        <w:rPr>
          <w:lang w:eastAsia="en-GB"/>
        </w:rPr>
      </w:pPr>
    </w:p>
    <w:p w14:paraId="454D7C04" w14:textId="77777777" w:rsidR="00C3576C" w:rsidRPr="008C46DD" w:rsidRDefault="00C3576C" w:rsidP="00C3576C">
      <w:pPr>
        <w:rPr>
          <w:b/>
          <w:bCs/>
          <w:lang w:eastAsia="en-GB"/>
        </w:rPr>
      </w:pPr>
      <w:r w:rsidRPr="008C46DD">
        <w:rPr>
          <w:b/>
          <w:bCs/>
          <w:lang w:eastAsia="en-GB"/>
        </w:rPr>
        <w:t>East Herts Council</w:t>
      </w:r>
    </w:p>
    <w:p w14:paraId="489B8D61" w14:textId="77777777" w:rsidR="00C3576C" w:rsidRPr="008C46DD" w:rsidRDefault="00C3576C" w:rsidP="00C3576C">
      <w:pPr>
        <w:rPr>
          <w:b/>
          <w:bCs/>
          <w:lang w:eastAsia="en-GB"/>
        </w:rPr>
      </w:pPr>
    </w:p>
    <w:p w14:paraId="128B999C" w14:textId="77777777" w:rsidR="00C3576C" w:rsidRPr="008C46DD" w:rsidRDefault="00C3576C" w:rsidP="00C3576C">
      <w:pPr>
        <w:rPr>
          <w:rFonts w:eastAsiaTheme="minorHAnsi"/>
          <w:color w:val="4A4A4A"/>
          <w:lang w:val="en"/>
        </w:rPr>
      </w:pPr>
      <w:r w:rsidRPr="008C46DD">
        <w:rPr>
          <w:b/>
          <w:bCs/>
          <w:lang w:eastAsia="en-GB"/>
        </w:rPr>
        <w:t xml:space="preserve">Car Parks. </w:t>
      </w:r>
      <w:r w:rsidRPr="008C46DD">
        <w:rPr>
          <w:rFonts w:eastAsiaTheme="minorHAnsi"/>
          <w:color w:val="4A4A4A"/>
          <w:lang w:val="en"/>
        </w:rPr>
        <w:t>Following our decision to suspend parking charges at the end of March, parking charges were  reintroduced from 29 June 2020.</w:t>
      </w:r>
    </w:p>
    <w:p w14:paraId="1090A135" w14:textId="77777777" w:rsidR="00C3576C" w:rsidRPr="008C46DD" w:rsidRDefault="00C3576C" w:rsidP="00C3576C">
      <w:pPr>
        <w:rPr>
          <w:rFonts w:eastAsiaTheme="minorHAnsi"/>
          <w:color w:val="4A4A4A"/>
          <w:lang w:val="en"/>
        </w:rPr>
      </w:pPr>
    </w:p>
    <w:p w14:paraId="17853630" w14:textId="77777777" w:rsidR="00C3576C" w:rsidRPr="008C46DD" w:rsidRDefault="00C3576C" w:rsidP="00C3576C">
      <w:pPr>
        <w:rPr>
          <w:rFonts w:eastAsiaTheme="minorHAnsi"/>
          <w:color w:val="4A4A4A"/>
          <w:lang w:val="en"/>
        </w:rPr>
      </w:pPr>
      <w:r w:rsidRPr="008C46DD">
        <w:rPr>
          <w:rFonts w:eastAsiaTheme="minorHAnsi"/>
          <w:b/>
          <w:bCs/>
          <w:color w:val="4A4A4A"/>
          <w:lang w:val="en"/>
        </w:rPr>
        <w:t>Arts and Leisure</w:t>
      </w:r>
      <w:r w:rsidRPr="008C46DD">
        <w:rPr>
          <w:rFonts w:eastAsiaTheme="minorHAnsi"/>
          <w:color w:val="4A4A4A"/>
          <w:lang w:val="en"/>
        </w:rPr>
        <w:t xml:space="preserve"> Hertford Theatre may open in a limited way for Cinema during July. </w:t>
      </w:r>
    </w:p>
    <w:p w14:paraId="6C7C914C" w14:textId="77777777" w:rsidR="00C3576C" w:rsidRPr="008C46DD" w:rsidRDefault="00C3576C" w:rsidP="00C3576C">
      <w:pPr>
        <w:rPr>
          <w:rFonts w:eastAsiaTheme="minorHAnsi"/>
          <w:color w:val="4A4A4A"/>
          <w:lang w:val="en"/>
        </w:rPr>
      </w:pPr>
    </w:p>
    <w:p w14:paraId="01DF03DA" w14:textId="77777777" w:rsidR="00C3576C" w:rsidRPr="008C46DD" w:rsidRDefault="00C3576C" w:rsidP="00C3576C">
      <w:pPr>
        <w:rPr>
          <w:rFonts w:eastAsiaTheme="minorHAnsi"/>
          <w:color w:val="4A4A4A"/>
          <w:lang w:val="en"/>
        </w:rPr>
      </w:pPr>
      <w:r w:rsidRPr="008C46DD">
        <w:rPr>
          <w:rFonts w:eastAsiaTheme="minorHAnsi"/>
          <w:b/>
          <w:bCs/>
          <w:color w:val="4A4A4A"/>
          <w:lang w:val="en"/>
        </w:rPr>
        <w:t xml:space="preserve">Parks and Play areas  </w:t>
      </w:r>
      <w:r w:rsidRPr="008C46DD">
        <w:rPr>
          <w:rFonts w:eastAsiaTheme="minorHAnsi"/>
          <w:color w:val="4A4A4A"/>
          <w:lang w:val="en"/>
        </w:rPr>
        <w:t>Parks  are open but play areas will be open from early July</w:t>
      </w:r>
    </w:p>
    <w:p w14:paraId="63A383C1" w14:textId="77777777" w:rsidR="00C3576C" w:rsidRPr="008C46DD" w:rsidRDefault="00C3576C" w:rsidP="00C3576C">
      <w:pPr>
        <w:rPr>
          <w:rFonts w:eastAsiaTheme="minorHAnsi"/>
          <w:color w:val="4A4A4A"/>
          <w:lang w:val="en"/>
        </w:rPr>
      </w:pPr>
    </w:p>
    <w:p w14:paraId="130280D9" w14:textId="77777777" w:rsidR="00C3576C" w:rsidRPr="008C46DD" w:rsidRDefault="00C3576C" w:rsidP="00C3576C">
      <w:pPr>
        <w:spacing w:before="100" w:beforeAutospacing="1" w:after="100" w:afterAutospacing="1"/>
        <w:rPr>
          <w:color w:val="4A4A4A"/>
          <w:lang w:val="en" w:eastAsia="en-GB"/>
        </w:rPr>
      </w:pPr>
      <w:r w:rsidRPr="008C46DD">
        <w:rPr>
          <w:b/>
          <w:bCs/>
          <w:color w:val="4A4A4A"/>
          <w:lang w:val="en" w:eastAsia="en-GB"/>
        </w:rPr>
        <w:t xml:space="preserve">Waste Services  </w:t>
      </w:r>
      <w:r w:rsidRPr="008C46DD">
        <w:rPr>
          <w:color w:val="4A4A4A"/>
          <w:lang w:val="en" w:eastAsia="en-GB"/>
        </w:rPr>
        <w:t xml:space="preserve"> waste collections are currently continuing as normal. Please continue to ensure that your bin is at the property boundary by 7am on your normal collection date. If you think that your bin has been missed please </w:t>
      </w:r>
      <w:hyperlink r:id="rId33" w:tooltip="Report a missed bin" w:history="1">
        <w:r w:rsidRPr="008C46DD">
          <w:rPr>
            <w:b/>
            <w:bCs/>
            <w:color w:val="006633"/>
            <w:lang w:val="en" w:eastAsia="en-GB"/>
          </w:rPr>
          <w:t>report it</w:t>
        </w:r>
      </w:hyperlink>
      <w:r w:rsidRPr="008C46DD">
        <w:rPr>
          <w:color w:val="4A4A4A"/>
          <w:lang w:val="en" w:eastAsia="en-GB"/>
        </w:rPr>
        <w:t xml:space="preserve"> and leave the bin at your property boundary. </w:t>
      </w:r>
    </w:p>
    <w:p w14:paraId="6215C75E" w14:textId="77777777" w:rsidR="00C3576C" w:rsidRPr="008C46DD" w:rsidRDefault="00C3576C" w:rsidP="00C3576C">
      <w:pPr>
        <w:spacing w:after="100" w:afterAutospacing="1"/>
        <w:rPr>
          <w:color w:val="4A4A4A"/>
          <w:lang w:val="en" w:eastAsia="en-GB"/>
        </w:rPr>
      </w:pPr>
      <w:r w:rsidRPr="008C46DD">
        <w:rPr>
          <w:color w:val="4A4A4A"/>
          <w:lang w:val="en" w:eastAsia="en-GB"/>
        </w:rPr>
        <w:t xml:space="preserve">Our bulky waste collection service is still available and you can </w:t>
      </w:r>
      <w:hyperlink r:id="rId34" w:tooltip="Bulky Rubbish Collection" w:history="1">
        <w:r w:rsidRPr="008C46DD">
          <w:rPr>
            <w:b/>
            <w:bCs/>
            <w:color w:val="006633"/>
            <w:lang w:val="en" w:eastAsia="en-GB"/>
          </w:rPr>
          <w:t>book a collection</w:t>
        </w:r>
      </w:hyperlink>
      <w:r w:rsidRPr="008C46DD">
        <w:rPr>
          <w:color w:val="4A4A4A"/>
          <w:lang w:val="en" w:eastAsia="en-GB"/>
        </w:rPr>
        <w:t xml:space="preserve"> now. </w:t>
      </w:r>
    </w:p>
    <w:p w14:paraId="788E4660" w14:textId="77777777" w:rsidR="00C3576C" w:rsidRPr="008C46DD" w:rsidRDefault="00C3576C" w:rsidP="00C3576C">
      <w:pPr>
        <w:spacing w:after="100" w:afterAutospacing="1"/>
        <w:rPr>
          <w:color w:val="4A4A4A"/>
          <w:lang w:val="en" w:eastAsia="en-GB"/>
        </w:rPr>
      </w:pPr>
      <w:r w:rsidRPr="008C46DD">
        <w:rPr>
          <w:color w:val="4A4A4A"/>
          <w:lang w:val="en" w:eastAsia="en-GB"/>
        </w:rPr>
        <w:t xml:space="preserve">Our grounds maintenance contractor will continue to keep the district green, if affected by reduced workforce they will </w:t>
      </w:r>
      <w:proofErr w:type="spellStart"/>
      <w:r w:rsidRPr="008C46DD">
        <w:rPr>
          <w:color w:val="4A4A4A"/>
          <w:lang w:val="en" w:eastAsia="en-GB"/>
        </w:rPr>
        <w:t>prioritise</w:t>
      </w:r>
      <w:proofErr w:type="spellEnd"/>
      <w:r w:rsidRPr="008C46DD">
        <w:rPr>
          <w:color w:val="4A4A4A"/>
          <w:lang w:val="en" w:eastAsia="en-GB"/>
        </w:rPr>
        <w:t xml:space="preserve"> work. </w:t>
      </w:r>
    </w:p>
    <w:p w14:paraId="052EB9EE" w14:textId="77777777" w:rsidR="00C3576C" w:rsidRPr="008C46DD" w:rsidRDefault="00C3576C" w:rsidP="00C3576C">
      <w:pPr>
        <w:spacing w:after="100" w:afterAutospacing="1"/>
        <w:rPr>
          <w:color w:val="4A4A4A"/>
          <w:lang w:val="en" w:eastAsia="en-GB"/>
        </w:rPr>
      </w:pPr>
      <w:r w:rsidRPr="008C46DD">
        <w:rPr>
          <w:color w:val="4A4A4A"/>
          <w:lang w:val="en" w:eastAsia="en-GB"/>
        </w:rPr>
        <w:t>Any changes to services will be published on our website or via our social media channels.</w:t>
      </w:r>
    </w:p>
    <w:p w14:paraId="6C9F860C" w14:textId="77777777" w:rsidR="00C3576C" w:rsidRPr="008C46DD" w:rsidRDefault="00C3576C" w:rsidP="00C3576C">
      <w:pPr>
        <w:spacing w:before="100" w:beforeAutospacing="1" w:after="100" w:afterAutospacing="1"/>
        <w:rPr>
          <w:color w:val="4A4A4A"/>
          <w:lang w:val="en" w:eastAsia="en-GB"/>
        </w:rPr>
      </w:pPr>
      <w:r w:rsidRPr="008C46DD">
        <w:rPr>
          <w:b/>
          <w:bCs/>
          <w:color w:val="4A4A4A"/>
          <w:lang w:val="en" w:eastAsia="en-GB"/>
        </w:rPr>
        <w:t xml:space="preserve">Planning applications  </w:t>
      </w:r>
      <w:r w:rsidRPr="008C46DD">
        <w:rPr>
          <w:color w:val="4A4A4A"/>
          <w:lang w:val="en" w:eastAsia="en-GB"/>
        </w:rPr>
        <w:t xml:space="preserve">We are continuing  to process planning applications and are making appropriate adjustments. There may be some delay and disruption to service delivery and timescales but we are working to keep this to a minimum. Duty planning is being provided on the telephone on 01279 655261 and by email </w:t>
      </w:r>
      <w:hyperlink r:id="rId35" w:tooltip="E-mail planning@eastherts.gov.uk" w:history="1">
        <w:r w:rsidRPr="008C46DD">
          <w:rPr>
            <w:color w:val="006633"/>
            <w:lang w:val="en" w:eastAsia="en-GB"/>
          </w:rPr>
          <w:t>planning@eastherts.gov.uk</w:t>
        </w:r>
      </w:hyperlink>
      <w:r w:rsidRPr="008C46DD">
        <w:rPr>
          <w:color w:val="4A4A4A"/>
          <w:lang w:val="en" w:eastAsia="en-GB"/>
        </w:rPr>
        <w:t>. </w:t>
      </w:r>
    </w:p>
    <w:p w14:paraId="0B4A5DD1" w14:textId="044C11B0" w:rsidR="00C3576C" w:rsidRPr="008C46DD" w:rsidRDefault="00C3576C" w:rsidP="00F77F41">
      <w:pPr>
        <w:spacing w:after="100" w:afterAutospacing="1"/>
        <w:rPr>
          <w:rFonts w:eastAsiaTheme="minorHAnsi"/>
          <w:b/>
        </w:rPr>
      </w:pPr>
      <w:r w:rsidRPr="008C46DD">
        <w:rPr>
          <w:b/>
          <w:bCs/>
          <w:color w:val="4A4A4A"/>
          <w:lang w:val="en" w:eastAsia="en-GB"/>
        </w:rPr>
        <w:t xml:space="preserve">Small business Grants </w:t>
      </w:r>
      <w:r w:rsidRPr="008C46DD">
        <w:rPr>
          <w:color w:val="202020"/>
        </w:rPr>
        <w:t>We have given out over £18m in reliefs and over £27m in grants to local businesses since restrictions were put in place, but to keep our high streets vibrant we want to encourage people to ‘shop local’ where possible. We have been working with local business representatives, the police, the county council and town councils, and will continue to work in partnership as more businesses are allowed to open over the coming months.</w:t>
      </w:r>
      <w:r w:rsidRPr="008C46DD">
        <w:rPr>
          <w:color w:val="202020"/>
        </w:rPr>
        <w:br/>
      </w:r>
      <w:r w:rsidRPr="008C46DD">
        <w:rPr>
          <w:color w:val="202020"/>
        </w:rPr>
        <w:br/>
        <w:t xml:space="preserve">Hertfordshire County Council has received lots of feedback on the safety measures introduced in town centres across the county, which they are taking on board. The full details of the </w:t>
      </w:r>
      <w:hyperlink r:id="rId36" w:history="1">
        <w:r w:rsidRPr="008C46DD">
          <w:rPr>
            <w:color w:val="007C89"/>
            <w:u w:val="single"/>
          </w:rPr>
          <w:t>changes to the town centres</w:t>
        </w:r>
      </w:hyperlink>
      <w:r w:rsidRPr="008C46DD">
        <w:rPr>
          <w:color w:val="202020"/>
        </w:rPr>
        <w:t xml:space="preserve"> is on the HCC website, and if you have been affected by them and would like to share your feedback, you can do so by </w:t>
      </w:r>
      <w:hyperlink r:id="rId37" w:history="1">
        <w:r w:rsidRPr="008C46DD">
          <w:rPr>
            <w:color w:val="007C89"/>
            <w:u w:val="single"/>
          </w:rPr>
          <w:t>completing this form</w:t>
        </w:r>
      </w:hyperlink>
      <w:r w:rsidRPr="008C46DD">
        <w:rPr>
          <w:color w:val="202020"/>
        </w:rPr>
        <w:t>.</w:t>
      </w:r>
    </w:p>
    <w:p w14:paraId="477AD9E2" w14:textId="77777777" w:rsidR="00C3576C" w:rsidRPr="008C46DD" w:rsidRDefault="00C3576C" w:rsidP="006E06E0">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C3576C" w:rsidRPr="008C46DD">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BF261" w14:textId="77777777" w:rsidR="00860717" w:rsidRDefault="00860717">
      <w:r>
        <w:separator/>
      </w:r>
    </w:p>
  </w:endnote>
  <w:endnote w:type="continuationSeparator" w:id="0">
    <w:p w14:paraId="49370F5E" w14:textId="77777777" w:rsidR="00860717" w:rsidRDefault="0086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2CF7C" w14:textId="77777777" w:rsidR="00860717" w:rsidRDefault="00860717">
      <w:r>
        <w:separator/>
      </w:r>
    </w:p>
  </w:footnote>
  <w:footnote w:type="continuationSeparator" w:id="0">
    <w:p w14:paraId="68BD5729" w14:textId="77777777" w:rsidR="00860717" w:rsidRDefault="00860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5F4C30"/>
    <w:multiLevelType w:val="multilevel"/>
    <w:tmpl w:val="18D05E12"/>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237D5D"/>
    <w:multiLevelType w:val="hybridMultilevel"/>
    <w:tmpl w:val="6DC83278"/>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6702A2"/>
    <w:multiLevelType w:val="hybridMultilevel"/>
    <w:tmpl w:val="4114ED4C"/>
    <w:lvl w:ilvl="0" w:tplc="08090011">
      <w:start w:val="84"/>
      <w:numFmt w:val="decimal"/>
      <w:lvlText w:val="%1)"/>
      <w:lvlJc w:val="left"/>
      <w:pPr>
        <w:ind w:left="720" w:hanging="360"/>
      </w:pPr>
      <w:rPr>
        <w:rFonts w:hint="default"/>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50970"/>
    <w:multiLevelType w:val="hybridMultilevel"/>
    <w:tmpl w:val="34200BBA"/>
    <w:lvl w:ilvl="0" w:tplc="7F763EEC">
      <w:start w:val="24"/>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D7D6CA5"/>
    <w:multiLevelType w:val="hybridMultilevel"/>
    <w:tmpl w:val="A99A2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F204EC"/>
    <w:multiLevelType w:val="hybridMultilevel"/>
    <w:tmpl w:val="0622BE08"/>
    <w:lvl w:ilvl="0" w:tplc="EBCC9E30">
      <w:start w:val="1"/>
      <w:numFmt w:val="lowerLetter"/>
      <w:lvlText w:val="%1."/>
      <w:lvlJc w:val="left"/>
      <w:pPr>
        <w:ind w:left="1800" w:hanging="360"/>
      </w:pPr>
      <w:rPr>
        <w:rFonts w:ascii="Times New Roman" w:eastAsia="Times New Roman" w:hAnsi="Times New Roman" w:cs="Times New Roman"/>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B56D6"/>
    <w:multiLevelType w:val="hybridMultilevel"/>
    <w:tmpl w:val="3B2C66E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7FD23E90">
      <w:start w:val="2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E049B7"/>
    <w:multiLevelType w:val="hybridMultilevel"/>
    <w:tmpl w:val="69B00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EB72DDD"/>
    <w:multiLevelType w:val="hybridMultilevel"/>
    <w:tmpl w:val="7C08E4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10F69DF"/>
    <w:multiLevelType w:val="hybridMultilevel"/>
    <w:tmpl w:val="A040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20BB0"/>
    <w:multiLevelType w:val="hybridMultilevel"/>
    <w:tmpl w:val="EAC651EC"/>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AE557B1"/>
    <w:multiLevelType w:val="multilevel"/>
    <w:tmpl w:val="8DF220B8"/>
    <w:lvl w:ilvl="0">
      <w:start w:val="1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55F47D3"/>
    <w:multiLevelType w:val="hybridMultilevel"/>
    <w:tmpl w:val="57A0230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6F1A2D"/>
    <w:multiLevelType w:val="hybridMultilevel"/>
    <w:tmpl w:val="C1F4383C"/>
    <w:lvl w:ilvl="0" w:tplc="08090011">
      <w:start w:val="5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7815D6"/>
    <w:multiLevelType w:val="hybridMultilevel"/>
    <w:tmpl w:val="983EEE8A"/>
    <w:lvl w:ilvl="0" w:tplc="A6B64616">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B22854DE">
      <w:start w:val="25"/>
      <w:numFmt w:val="decimal"/>
      <w:lvlText w:val="%4)"/>
      <w:lvlJc w:val="left"/>
      <w:pPr>
        <w:ind w:left="3600" w:hanging="36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0D0CA9"/>
    <w:multiLevelType w:val="hybridMultilevel"/>
    <w:tmpl w:val="DBBEC292"/>
    <w:lvl w:ilvl="0" w:tplc="0A98B554">
      <w:start w:val="31"/>
      <w:numFmt w:val="decimal"/>
      <w:lvlText w:val="%1)"/>
      <w:lvlJc w:val="left"/>
      <w:pPr>
        <w:ind w:left="1636"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C400793"/>
    <w:multiLevelType w:val="hybridMultilevel"/>
    <w:tmpl w:val="978A1CBC"/>
    <w:lvl w:ilvl="0" w:tplc="F4F4E0CC">
      <w:start w:val="1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F506545"/>
    <w:multiLevelType w:val="hybridMultilevel"/>
    <w:tmpl w:val="CA5A90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7"/>
  </w:num>
  <w:num w:numId="3">
    <w:abstractNumId w:val="8"/>
  </w:num>
  <w:num w:numId="4">
    <w:abstractNumId w:val="5"/>
  </w:num>
  <w:num w:numId="5">
    <w:abstractNumId w:val="23"/>
  </w:num>
  <w:num w:numId="6">
    <w:abstractNumId w:val="9"/>
  </w:num>
  <w:num w:numId="7">
    <w:abstractNumId w:val="0"/>
  </w:num>
  <w:num w:numId="8">
    <w:abstractNumId w:val="20"/>
  </w:num>
  <w:num w:numId="9">
    <w:abstractNumId w:val="19"/>
  </w:num>
  <w:num w:numId="10">
    <w:abstractNumId w:val="1"/>
  </w:num>
  <w:num w:numId="11">
    <w:abstractNumId w:val="21"/>
  </w:num>
  <w:num w:numId="12">
    <w:abstractNumId w:val="3"/>
  </w:num>
  <w:num w:numId="13">
    <w:abstractNumId w:val="12"/>
  </w:num>
  <w:num w:numId="14">
    <w:abstractNumId w:val="14"/>
  </w:num>
  <w:num w:numId="15">
    <w:abstractNumId w:val="2"/>
  </w:num>
  <w:num w:numId="16">
    <w:abstractNumId w:val="25"/>
  </w:num>
  <w:num w:numId="17">
    <w:abstractNumId w:val="10"/>
  </w:num>
  <w:num w:numId="18">
    <w:abstractNumId w:val="22"/>
  </w:num>
  <w:num w:numId="19">
    <w:abstractNumId w:val="6"/>
  </w:num>
  <w:num w:numId="20">
    <w:abstractNumId w:val="11"/>
  </w:num>
  <w:num w:numId="21">
    <w:abstractNumId w:val="18"/>
  </w:num>
  <w:num w:numId="22">
    <w:abstractNumId w:val="4"/>
  </w:num>
  <w:num w:numId="23">
    <w:abstractNumId w:val="7"/>
  </w:num>
  <w:num w:numId="24">
    <w:abstractNumId w:val="26"/>
  </w:num>
  <w:num w:numId="25">
    <w:abstractNumId w:val="13"/>
  </w:num>
  <w:num w:numId="26">
    <w:abstractNumId w:val="24"/>
  </w:num>
  <w:num w:numId="2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19E9"/>
    <w:rsid w:val="00004251"/>
    <w:rsid w:val="0000556C"/>
    <w:rsid w:val="0000757D"/>
    <w:rsid w:val="000115D5"/>
    <w:rsid w:val="00012A2C"/>
    <w:rsid w:val="0002271A"/>
    <w:rsid w:val="00030565"/>
    <w:rsid w:val="0003355D"/>
    <w:rsid w:val="00036E74"/>
    <w:rsid w:val="00041ECB"/>
    <w:rsid w:val="0004239C"/>
    <w:rsid w:val="000435A4"/>
    <w:rsid w:val="0004465A"/>
    <w:rsid w:val="000518EB"/>
    <w:rsid w:val="00053DFA"/>
    <w:rsid w:val="00054986"/>
    <w:rsid w:val="000576FE"/>
    <w:rsid w:val="000714A9"/>
    <w:rsid w:val="00074AAE"/>
    <w:rsid w:val="00075C24"/>
    <w:rsid w:val="000833BA"/>
    <w:rsid w:val="00084AC0"/>
    <w:rsid w:val="000857D7"/>
    <w:rsid w:val="00085F34"/>
    <w:rsid w:val="00087FD9"/>
    <w:rsid w:val="00091316"/>
    <w:rsid w:val="00091D20"/>
    <w:rsid w:val="00095BA3"/>
    <w:rsid w:val="00096636"/>
    <w:rsid w:val="000A50B6"/>
    <w:rsid w:val="000B798B"/>
    <w:rsid w:val="000D0D48"/>
    <w:rsid w:val="000D3225"/>
    <w:rsid w:val="000D5CEB"/>
    <w:rsid w:val="000E4C42"/>
    <w:rsid w:val="000F1677"/>
    <w:rsid w:val="00101398"/>
    <w:rsid w:val="00106146"/>
    <w:rsid w:val="00107B22"/>
    <w:rsid w:val="00110556"/>
    <w:rsid w:val="00112F21"/>
    <w:rsid w:val="001133A3"/>
    <w:rsid w:val="001143AA"/>
    <w:rsid w:val="00122703"/>
    <w:rsid w:val="00131407"/>
    <w:rsid w:val="00136220"/>
    <w:rsid w:val="00142D6F"/>
    <w:rsid w:val="00160D37"/>
    <w:rsid w:val="00176AC9"/>
    <w:rsid w:val="00177EA0"/>
    <w:rsid w:val="00180F5E"/>
    <w:rsid w:val="0019579B"/>
    <w:rsid w:val="001A48CC"/>
    <w:rsid w:val="001B0F12"/>
    <w:rsid w:val="001B6BBF"/>
    <w:rsid w:val="001C3D75"/>
    <w:rsid w:val="001C4A43"/>
    <w:rsid w:val="001D347D"/>
    <w:rsid w:val="001D5121"/>
    <w:rsid w:val="001D626F"/>
    <w:rsid w:val="001E1694"/>
    <w:rsid w:val="001E2B87"/>
    <w:rsid w:val="001E77EF"/>
    <w:rsid w:val="001F0E15"/>
    <w:rsid w:val="001F396A"/>
    <w:rsid w:val="002018EC"/>
    <w:rsid w:val="00214841"/>
    <w:rsid w:val="00217AE9"/>
    <w:rsid w:val="0022667A"/>
    <w:rsid w:val="00231B18"/>
    <w:rsid w:val="00235901"/>
    <w:rsid w:val="00242FDB"/>
    <w:rsid w:val="0024583A"/>
    <w:rsid w:val="0025646A"/>
    <w:rsid w:val="00263A42"/>
    <w:rsid w:val="002671F8"/>
    <w:rsid w:val="00272A95"/>
    <w:rsid w:val="00272EEC"/>
    <w:rsid w:val="00282E22"/>
    <w:rsid w:val="00285283"/>
    <w:rsid w:val="002931E7"/>
    <w:rsid w:val="00297F83"/>
    <w:rsid w:val="002A51CF"/>
    <w:rsid w:val="002B0415"/>
    <w:rsid w:val="002D7482"/>
    <w:rsid w:val="002F4CB7"/>
    <w:rsid w:val="003017CB"/>
    <w:rsid w:val="00301BFF"/>
    <w:rsid w:val="00302E20"/>
    <w:rsid w:val="00304035"/>
    <w:rsid w:val="003120BC"/>
    <w:rsid w:val="0031542A"/>
    <w:rsid w:val="00315FE1"/>
    <w:rsid w:val="003202D2"/>
    <w:rsid w:val="0032443F"/>
    <w:rsid w:val="0032711B"/>
    <w:rsid w:val="00327B95"/>
    <w:rsid w:val="0033754A"/>
    <w:rsid w:val="00337BF1"/>
    <w:rsid w:val="00340498"/>
    <w:rsid w:val="003419D8"/>
    <w:rsid w:val="003450B6"/>
    <w:rsid w:val="003509ED"/>
    <w:rsid w:val="003570D0"/>
    <w:rsid w:val="00361088"/>
    <w:rsid w:val="00361B7B"/>
    <w:rsid w:val="0036780D"/>
    <w:rsid w:val="00380706"/>
    <w:rsid w:val="00387920"/>
    <w:rsid w:val="00391BF7"/>
    <w:rsid w:val="00394A84"/>
    <w:rsid w:val="003A0961"/>
    <w:rsid w:val="003A433F"/>
    <w:rsid w:val="003A4D2F"/>
    <w:rsid w:val="003A7704"/>
    <w:rsid w:val="003B0D86"/>
    <w:rsid w:val="003B15EC"/>
    <w:rsid w:val="003B1906"/>
    <w:rsid w:val="003B2EA6"/>
    <w:rsid w:val="003B71D5"/>
    <w:rsid w:val="003C4550"/>
    <w:rsid w:val="003D00E6"/>
    <w:rsid w:val="003D0FFB"/>
    <w:rsid w:val="003D21E7"/>
    <w:rsid w:val="003D49F8"/>
    <w:rsid w:val="003D6507"/>
    <w:rsid w:val="003E065C"/>
    <w:rsid w:val="003E346A"/>
    <w:rsid w:val="003F2079"/>
    <w:rsid w:val="00400E42"/>
    <w:rsid w:val="0040582B"/>
    <w:rsid w:val="004105FC"/>
    <w:rsid w:val="0041418F"/>
    <w:rsid w:val="004153B6"/>
    <w:rsid w:val="004244CA"/>
    <w:rsid w:val="004248B5"/>
    <w:rsid w:val="0042557D"/>
    <w:rsid w:val="00427074"/>
    <w:rsid w:val="004300B7"/>
    <w:rsid w:val="004306AA"/>
    <w:rsid w:val="004328A6"/>
    <w:rsid w:val="00444E3C"/>
    <w:rsid w:val="0045386D"/>
    <w:rsid w:val="004620EA"/>
    <w:rsid w:val="004712BA"/>
    <w:rsid w:val="00472825"/>
    <w:rsid w:val="004A14DC"/>
    <w:rsid w:val="004A22AF"/>
    <w:rsid w:val="004A78F4"/>
    <w:rsid w:val="004B008F"/>
    <w:rsid w:val="004B30D0"/>
    <w:rsid w:val="004C0DA0"/>
    <w:rsid w:val="004C3BC8"/>
    <w:rsid w:val="004C7161"/>
    <w:rsid w:val="004E30E7"/>
    <w:rsid w:val="004F2BA4"/>
    <w:rsid w:val="00504458"/>
    <w:rsid w:val="00512CEE"/>
    <w:rsid w:val="00514E6D"/>
    <w:rsid w:val="005246FA"/>
    <w:rsid w:val="00525034"/>
    <w:rsid w:val="0052751B"/>
    <w:rsid w:val="00534D04"/>
    <w:rsid w:val="00535023"/>
    <w:rsid w:val="005357C4"/>
    <w:rsid w:val="00536326"/>
    <w:rsid w:val="0053632C"/>
    <w:rsid w:val="00537F81"/>
    <w:rsid w:val="00553EB4"/>
    <w:rsid w:val="0055479E"/>
    <w:rsid w:val="005551EE"/>
    <w:rsid w:val="0055779A"/>
    <w:rsid w:val="00561C70"/>
    <w:rsid w:val="0057244B"/>
    <w:rsid w:val="00574873"/>
    <w:rsid w:val="00584EF5"/>
    <w:rsid w:val="0059283C"/>
    <w:rsid w:val="00592E8E"/>
    <w:rsid w:val="005A6B68"/>
    <w:rsid w:val="005A71E6"/>
    <w:rsid w:val="005B033F"/>
    <w:rsid w:val="005B39AE"/>
    <w:rsid w:val="005B7B9A"/>
    <w:rsid w:val="005C4D41"/>
    <w:rsid w:val="005C4EF5"/>
    <w:rsid w:val="005D3E24"/>
    <w:rsid w:val="005E0269"/>
    <w:rsid w:val="005E4955"/>
    <w:rsid w:val="005E7741"/>
    <w:rsid w:val="005F18E1"/>
    <w:rsid w:val="005F7003"/>
    <w:rsid w:val="00602F86"/>
    <w:rsid w:val="00605DC0"/>
    <w:rsid w:val="00606F43"/>
    <w:rsid w:val="0061255E"/>
    <w:rsid w:val="006132B8"/>
    <w:rsid w:val="00613F88"/>
    <w:rsid w:val="00617446"/>
    <w:rsid w:val="0062466E"/>
    <w:rsid w:val="00630E46"/>
    <w:rsid w:val="00632C69"/>
    <w:rsid w:val="00634C18"/>
    <w:rsid w:val="00634CB9"/>
    <w:rsid w:val="00635AD4"/>
    <w:rsid w:val="006406C8"/>
    <w:rsid w:val="00641ECE"/>
    <w:rsid w:val="00647030"/>
    <w:rsid w:val="0065118B"/>
    <w:rsid w:val="00654649"/>
    <w:rsid w:val="00660536"/>
    <w:rsid w:val="00672257"/>
    <w:rsid w:val="00682F0B"/>
    <w:rsid w:val="00683AA5"/>
    <w:rsid w:val="006856FC"/>
    <w:rsid w:val="00692004"/>
    <w:rsid w:val="006978A2"/>
    <w:rsid w:val="006A3E45"/>
    <w:rsid w:val="006A592E"/>
    <w:rsid w:val="006C1551"/>
    <w:rsid w:val="006C3BD7"/>
    <w:rsid w:val="006C3C39"/>
    <w:rsid w:val="006D1723"/>
    <w:rsid w:val="006D45BA"/>
    <w:rsid w:val="006E06E0"/>
    <w:rsid w:val="006E21CA"/>
    <w:rsid w:val="006E283C"/>
    <w:rsid w:val="006E52A6"/>
    <w:rsid w:val="007041B2"/>
    <w:rsid w:val="00706770"/>
    <w:rsid w:val="00706982"/>
    <w:rsid w:val="00706F64"/>
    <w:rsid w:val="0071153F"/>
    <w:rsid w:val="007135A1"/>
    <w:rsid w:val="00722AFE"/>
    <w:rsid w:val="00726E4C"/>
    <w:rsid w:val="00733F0F"/>
    <w:rsid w:val="00743123"/>
    <w:rsid w:val="007434E3"/>
    <w:rsid w:val="007541A1"/>
    <w:rsid w:val="00764989"/>
    <w:rsid w:val="00771357"/>
    <w:rsid w:val="00771D69"/>
    <w:rsid w:val="00774A81"/>
    <w:rsid w:val="00787EAD"/>
    <w:rsid w:val="00787F5B"/>
    <w:rsid w:val="00795A35"/>
    <w:rsid w:val="0079672F"/>
    <w:rsid w:val="00797A5B"/>
    <w:rsid w:val="007A1370"/>
    <w:rsid w:val="007A227E"/>
    <w:rsid w:val="007B2B86"/>
    <w:rsid w:val="007B6E15"/>
    <w:rsid w:val="007C79E3"/>
    <w:rsid w:val="007D14C5"/>
    <w:rsid w:val="007D2927"/>
    <w:rsid w:val="007D2F72"/>
    <w:rsid w:val="007D4C83"/>
    <w:rsid w:val="007E0319"/>
    <w:rsid w:val="007E1B18"/>
    <w:rsid w:val="007E1B77"/>
    <w:rsid w:val="007E4D7B"/>
    <w:rsid w:val="007E5DC7"/>
    <w:rsid w:val="007E7FB4"/>
    <w:rsid w:val="007F08EE"/>
    <w:rsid w:val="007F31C9"/>
    <w:rsid w:val="007F34C6"/>
    <w:rsid w:val="007F7654"/>
    <w:rsid w:val="00810727"/>
    <w:rsid w:val="00821FF1"/>
    <w:rsid w:val="00823A25"/>
    <w:rsid w:val="008349EF"/>
    <w:rsid w:val="008355C8"/>
    <w:rsid w:val="008421DA"/>
    <w:rsid w:val="008533DF"/>
    <w:rsid w:val="00860717"/>
    <w:rsid w:val="00862607"/>
    <w:rsid w:val="0087197C"/>
    <w:rsid w:val="00884E1E"/>
    <w:rsid w:val="00890BCC"/>
    <w:rsid w:val="0089268A"/>
    <w:rsid w:val="00893B3B"/>
    <w:rsid w:val="00897076"/>
    <w:rsid w:val="008A121A"/>
    <w:rsid w:val="008A6FEA"/>
    <w:rsid w:val="008B13B7"/>
    <w:rsid w:val="008B32D0"/>
    <w:rsid w:val="008B3BD1"/>
    <w:rsid w:val="008C38AB"/>
    <w:rsid w:val="008C46DD"/>
    <w:rsid w:val="008C5A3A"/>
    <w:rsid w:val="008D4FEA"/>
    <w:rsid w:val="008E03EB"/>
    <w:rsid w:val="008E2E9C"/>
    <w:rsid w:val="008E524F"/>
    <w:rsid w:val="008E7CF8"/>
    <w:rsid w:val="008F6B7B"/>
    <w:rsid w:val="009005DE"/>
    <w:rsid w:val="00902899"/>
    <w:rsid w:val="00907009"/>
    <w:rsid w:val="00907321"/>
    <w:rsid w:val="009241B0"/>
    <w:rsid w:val="00924D56"/>
    <w:rsid w:val="009278EB"/>
    <w:rsid w:val="00930791"/>
    <w:rsid w:val="009312BB"/>
    <w:rsid w:val="00945A0A"/>
    <w:rsid w:val="009668D8"/>
    <w:rsid w:val="00966E27"/>
    <w:rsid w:val="00983D93"/>
    <w:rsid w:val="00990C64"/>
    <w:rsid w:val="009A1456"/>
    <w:rsid w:val="009A2436"/>
    <w:rsid w:val="009A4A93"/>
    <w:rsid w:val="009B20CB"/>
    <w:rsid w:val="009C6D6C"/>
    <w:rsid w:val="009D1CA7"/>
    <w:rsid w:val="009E7933"/>
    <w:rsid w:val="009F0E01"/>
    <w:rsid w:val="009F678D"/>
    <w:rsid w:val="00A10ACA"/>
    <w:rsid w:val="00A1105F"/>
    <w:rsid w:val="00A2039E"/>
    <w:rsid w:val="00A3084C"/>
    <w:rsid w:val="00A379B6"/>
    <w:rsid w:val="00A42F0F"/>
    <w:rsid w:val="00A53D36"/>
    <w:rsid w:val="00A5555D"/>
    <w:rsid w:val="00A57621"/>
    <w:rsid w:val="00A7297F"/>
    <w:rsid w:val="00A754E4"/>
    <w:rsid w:val="00A77423"/>
    <w:rsid w:val="00A8294E"/>
    <w:rsid w:val="00A82B56"/>
    <w:rsid w:val="00A85ADF"/>
    <w:rsid w:val="00A87FFE"/>
    <w:rsid w:val="00A95EB2"/>
    <w:rsid w:val="00AA72B0"/>
    <w:rsid w:val="00AC31CA"/>
    <w:rsid w:val="00AC40ED"/>
    <w:rsid w:val="00AC4FA1"/>
    <w:rsid w:val="00AC5579"/>
    <w:rsid w:val="00AD0363"/>
    <w:rsid w:val="00AE1821"/>
    <w:rsid w:val="00AE5FF9"/>
    <w:rsid w:val="00AE6C4F"/>
    <w:rsid w:val="00AE73B0"/>
    <w:rsid w:val="00AF483E"/>
    <w:rsid w:val="00AF6B97"/>
    <w:rsid w:val="00AF72E1"/>
    <w:rsid w:val="00AF7589"/>
    <w:rsid w:val="00B00589"/>
    <w:rsid w:val="00B020D3"/>
    <w:rsid w:val="00B02545"/>
    <w:rsid w:val="00B02A1E"/>
    <w:rsid w:val="00B07800"/>
    <w:rsid w:val="00B07B89"/>
    <w:rsid w:val="00B11870"/>
    <w:rsid w:val="00B1230B"/>
    <w:rsid w:val="00B153BF"/>
    <w:rsid w:val="00B458C3"/>
    <w:rsid w:val="00B46BEC"/>
    <w:rsid w:val="00B52705"/>
    <w:rsid w:val="00B57B0D"/>
    <w:rsid w:val="00B65E55"/>
    <w:rsid w:val="00B7234A"/>
    <w:rsid w:val="00B82592"/>
    <w:rsid w:val="00BA0DBB"/>
    <w:rsid w:val="00BA7393"/>
    <w:rsid w:val="00BB11A0"/>
    <w:rsid w:val="00BD01EF"/>
    <w:rsid w:val="00BD1470"/>
    <w:rsid w:val="00BD282A"/>
    <w:rsid w:val="00BD4648"/>
    <w:rsid w:val="00BE1C93"/>
    <w:rsid w:val="00BE5F43"/>
    <w:rsid w:val="00BF5F75"/>
    <w:rsid w:val="00C05C9F"/>
    <w:rsid w:val="00C074E8"/>
    <w:rsid w:val="00C10484"/>
    <w:rsid w:val="00C109FA"/>
    <w:rsid w:val="00C10DBF"/>
    <w:rsid w:val="00C2011D"/>
    <w:rsid w:val="00C2258D"/>
    <w:rsid w:val="00C2515B"/>
    <w:rsid w:val="00C27247"/>
    <w:rsid w:val="00C31128"/>
    <w:rsid w:val="00C347F5"/>
    <w:rsid w:val="00C3576C"/>
    <w:rsid w:val="00C4125D"/>
    <w:rsid w:val="00C413B5"/>
    <w:rsid w:val="00C42432"/>
    <w:rsid w:val="00C43889"/>
    <w:rsid w:val="00C45223"/>
    <w:rsid w:val="00C63E10"/>
    <w:rsid w:val="00C64BDD"/>
    <w:rsid w:val="00C66ED8"/>
    <w:rsid w:val="00C73225"/>
    <w:rsid w:val="00C83725"/>
    <w:rsid w:val="00C846F9"/>
    <w:rsid w:val="00CA37E1"/>
    <w:rsid w:val="00CB56D9"/>
    <w:rsid w:val="00CC265C"/>
    <w:rsid w:val="00CC7D0F"/>
    <w:rsid w:val="00CD1CD9"/>
    <w:rsid w:val="00CD4DAA"/>
    <w:rsid w:val="00CE2218"/>
    <w:rsid w:val="00CE4027"/>
    <w:rsid w:val="00CE60EA"/>
    <w:rsid w:val="00D01C98"/>
    <w:rsid w:val="00D364F0"/>
    <w:rsid w:val="00D36D45"/>
    <w:rsid w:val="00D36DA9"/>
    <w:rsid w:val="00D42059"/>
    <w:rsid w:val="00D52D01"/>
    <w:rsid w:val="00D52E47"/>
    <w:rsid w:val="00D54537"/>
    <w:rsid w:val="00D545E4"/>
    <w:rsid w:val="00D548F3"/>
    <w:rsid w:val="00D600D0"/>
    <w:rsid w:val="00D63091"/>
    <w:rsid w:val="00D65D1A"/>
    <w:rsid w:val="00D731CA"/>
    <w:rsid w:val="00D804F4"/>
    <w:rsid w:val="00D81B01"/>
    <w:rsid w:val="00D950CA"/>
    <w:rsid w:val="00DA01BA"/>
    <w:rsid w:val="00DA4336"/>
    <w:rsid w:val="00DB3528"/>
    <w:rsid w:val="00DB4F69"/>
    <w:rsid w:val="00DC569C"/>
    <w:rsid w:val="00DC5C1F"/>
    <w:rsid w:val="00DD2BE7"/>
    <w:rsid w:val="00DD76F4"/>
    <w:rsid w:val="00DE2531"/>
    <w:rsid w:val="00DE7871"/>
    <w:rsid w:val="00DF378F"/>
    <w:rsid w:val="00E03FA3"/>
    <w:rsid w:val="00E34577"/>
    <w:rsid w:val="00E420C8"/>
    <w:rsid w:val="00E43509"/>
    <w:rsid w:val="00E44680"/>
    <w:rsid w:val="00E60417"/>
    <w:rsid w:val="00E643A2"/>
    <w:rsid w:val="00E66213"/>
    <w:rsid w:val="00E67FCA"/>
    <w:rsid w:val="00E703A5"/>
    <w:rsid w:val="00E72A6E"/>
    <w:rsid w:val="00E77B75"/>
    <w:rsid w:val="00E85174"/>
    <w:rsid w:val="00E86336"/>
    <w:rsid w:val="00E942E3"/>
    <w:rsid w:val="00E94B79"/>
    <w:rsid w:val="00E97FBA"/>
    <w:rsid w:val="00EA0B98"/>
    <w:rsid w:val="00EA3DAC"/>
    <w:rsid w:val="00EA6BFA"/>
    <w:rsid w:val="00EA79BF"/>
    <w:rsid w:val="00ED675E"/>
    <w:rsid w:val="00ED78D4"/>
    <w:rsid w:val="00EE3DD2"/>
    <w:rsid w:val="00EE5071"/>
    <w:rsid w:val="00EF1382"/>
    <w:rsid w:val="00EF5299"/>
    <w:rsid w:val="00EF5E49"/>
    <w:rsid w:val="00F01628"/>
    <w:rsid w:val="00F1017E"/>
    <w:rsid w:val="00F13395"/>
    <w:rsid w:val="00F16575"/>
    <w:rsid w:val="00F170EF"/>
    <w:rsid w:val="00F17830"/>
    <w:rsid w:val="00F21DDD"/>
    <w:rsid w:val="00F25E95"/>
    <w:rsid w:val="00F37DE0"/>
    <w:rsid w:val="00F45F35"/>
    <w:rsid w:val="00F6224F"/>
    <w:rsid w:val="00F7298D"/>
    <w:rsid w:val="00F771A3"/>
    <w:rsid w:val="00F77F41"/>
    <w:rsid w:val="00F80546"/>
    <w:rsid w:val="00F827D2"/>
    <w:rsid w:val="00F85540"/>
    <w:rsid w:val="00F85A2D"/>
    <w:rsid w:val="00F913F5"/>
    <w:rsid w:val="00F95D65"/>
    <w:rsid w:val="00F9665C"/>
    <w:rsid w:val="00F968FB"/>
    <w:rsid w:val="00F96B9F"/>
    <w:rsid w:val="00FA054E"/>
    <w:rsid w:val="00FA05A7"/>
    <w:rsid w:val="00FA27B2"/>
    <w:rsid w:val="00FA29AA"/>
    <w:rsid w:val="00FA7C4C"/>
    <w:rsid w:val="00FB46B3"/>
    <w:rsid w:val="00FB4E1F"/>
    <w:rsid w:val="00FB65C5"/>
    <w:rsid w:val="00FB6DFF"/>
    <w:rsid w:val="00FD3376"/>
    <w:rsid w:val="00FD7618"/>
    <w:rsid w:val="00FE2348"/>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rmalWeb">
    <w:name w:val="Normal (Web)"/>
    <w:basedOn w:val="Normal"/>
    <w:uiPriority w:val="99"/>
    <w:semiHidden/>
    <w:unhideWhenUsed/>
    <w:rsid w:val="00BB11A0"/>
    <w:pPr>
      <w:spacing w:before="100" w:beforeAutospacing="1" w:after="100" w:afterAutospacing="1"/>
    </w:pPr>
    <w:rPr>
      <w:lang w:eastAsia="en-GB"/>
    </w:rPr>
  </w:style>
  <w:style w:type="paragraph" w:customStyle="1" w:styleId="ydp6922e4f7yahoo-style-wrap">
    <w:name w:val="ydp6922e4f7yahoo-style-wrap"/>
    <w:basedOn w:val="Normal"/>
    <w:rsid w:val="00CD1CD9"/>
    <w:pPr>
      <w:spacing w:before="100" w:beforeAutospacing="1" w:after="100" w:afterAutospacing="1"/>
    </w:pPr>
    <w:rPr>
      <w:rFonts w:ascii="Calibri" w:eastAsiaTheme="minorHAnsi" w:hAnsi="Calibri" w:cs="Calibri"/>
      <w:sz w:val="22"/>
      <w:szCs w:val="22"/>
      <w:lang w:eastAsia="en-GB"/>
    </w:rPr>
  </w:style>
  <w:style w:type="paragraph" w:customStyle="1" w:styleId="yiv0291665337msonormal">
    <w:name w:val="yiv0291665337msonormal"/>
    <w:basedOn w:val="Normal"/>
    <w:rsid w:val="00722AFE"/>
    <w:pPr>
      <w:spacing w:before="100" w:beforeAutospacing="1" w:after="100" w:afterAutospacing="1"/>
    </w:pPr>
    <w:rPr>
      <w:lang w:eastAsia="en-GB"/>
    </w:rPr>
  </w:style>
  <w:style w:type="paragraph" w:customStyle="1" w:styleId="yiv0291665337msolistparagraph">
    <w:name w:val="yiv0291665337msolistparagraph"/>
    <w:basedOn w:val="Normal"/>
    <w:rsid w:val="00722AFE"/>
    <w:pPr>
      <w:spacing w:before="100" w:beforeAutospacing="1" w:after="100" w:afterAutospacing="1"/>
    </w:pPr>
    <w:rPr>
      <w:lang w:eastAsia="en-GB"/>
    </w:rPr>
  </w:style>
  <w:style w:type="paragraph" w:customStyle="1" w:styleId="ydp152bf44fyiv2869295363msonormal">
    <w:name w:val="ydp152bf44fyiv2869295363msonormal"/>
    <w:basedOn w:val="Normal"/>
    <w:rsid w:val="008E2E9C"/>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999012">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629672861">
      <w:bodyDiv w:val="1"/>
      <w:marLeft w:val="0"/>
      <w:marRight w:val="0"/>
      <w:marTop w:val="0"/>
      <w:marBottom w:val="0"/>
      <w:divBdr>
        <w:top w:val="none" w:sz="0" w:space="0" w:color="auto"/>
        <w:left w:val="none" w:sz="0" w:space="0" w:color="auto"/>
        <w:bottom w:val="none" w:sz="0" w:space="0" w:color="auto"/>
        <w:right w:val="none" w:sz="0" w:space="0" w:color="auto"/>
      </w:divBdr>
    </w:div>
    <w:div w:id="674845697">
      <w:bodyDiv w:val="1"/>
      <w:marLeft w:val="0"/>
      <w:marRight w:val="0"/>
      <w:marTop w:val="0"/>
      <w:marBottom w:val="0"/>
      <w:divBdr>
        <w:top w:val="none" w:sz="0" w:space="0" w:color="auto"/>
        <w:left w:val="none" w:sz="0" w:space="0" w:color="auto"/>
        <w:bottom w:val="none" w:sz="0" w:space="0" w:color="auto"/>
        <w:right w:val="none" w:sz="0" w:space="0" w:color="auto"/>
      </w:divBdr>
    </w:div>
    <w:div w:id="795951514">
      <w:bodyDiv w:val="1"/>
      <w:marLeft w:val="0"/>
      <w:marRight w:val="0"/>
      <w:marTop w:val="0"/>
      <w:marBottom w:val="0"/>
      <w:divBdr>
        <w:top w:val="none" w:sz="0" w:space="0" w:color="auto"/>
        <w:left w:val="none" w:sz="0" w:space="0" w:color="auto"/>
        <w:bottom w:val="none" w:sz="0" w:space="0" w:color="auto"/>
        <w:right w:val="none" w:sz="0" w:space="0" w:color="auto"/>
      </w:divBdr>
    </w:div>
    <w:div w:id="1722822871">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793010812">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2099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lchimp.com/" TargetMode="External"/><Relationship Id="rId18" Type="http://schemas.openxmlformats.org/officeDocument/2006/relationships/hyperlink" Target="https://lnks.gd/l/eyJhbGciOiJIUzI1NiJ9.eyJidWxsZXRpbl9saW5rX2lkIjoxMTksInVyaSI6ImJwMjpjbGljayIsImJ1bGxldGluX2lkIjoiMjAyMDA3MDIuMjM4MTY1NzEiLCJ1cmwiOiJodHRwczovL3d3dy5wYXJsaWFtZW50LnVrL2J1c2luZXNzL3B1YmxpY2F0aW9ucy93cml0dGVuLXF1ZXN0aW9ucy1hbnN3ZXJzLXN0YXRlbWVudHMvd3JpdHRlbi1xdWVzdGlvbi9Db21tb25zLzIwMjAtMDYtMTkvNjE3NDEvIn0.Ik8QTAEDV6BnOw-k-Mqk0pfrhZ2MZxKLbvles5ppppY/s/721768132/br/80620152180-l" TargetMode="External"/><Relationship Id="rId26" Type="http://schemas.openxmlformats.org/officeDocument/2006/relationships/hyperlink" Target="http://track.vuelio.uk.com/z.z?l=aHR0cDovL3d3dy5jcm93ZGZ1bmRlci5jby51ay9mdW5kcy9zbWFsbC1idXNpbmVzcy1pbm5vdmF0aW9uLWZ1bmQ%3d&amp;r=12822810066&amp;d=11483416&amp;p=1&amp;t=h&amp;h=1fef996e218d2f57fa32a3ea3d3e4271" TargetMode="External"/><Relationship Id="rId39" Type="http://schemas.openxmlformats.org/officeDocument/2006/relationships/theme" Target="theme/theme1.xml"/><Relationship Id="rId21" Type="http://schemas.openxmlformats.org/officeDocument/2006/relationships/hyperlink" Target="http://www.hertfordshire.gov.uk/staysafetoolkit" TargetMode="External"/><Relationship Id="rId34" Type="http://schemas.openxmlformats.org/officeDocument/2006/relationships/hyperlink" Target="https://www.eastherts.gov.uk/bins-waste-recycling/bulky-rubbish-collection" TargetMode="External"/><Relationship Id="rId7" Type="http://schemas.openxmlformats.org/officeDocument/2006/relationships/endnotes" Target="endnotes.xml"/><Relationship Id="rId12" Type="http://schemas.openxmlformats.org/officeDocument/2006/relationships/hyperlink" Target="https://nam11.safelinks.protection.outlook.com/?url=http%3A%2F%2Forg.uk&amp;data=02%7C01%7C%7C42ae2ed9f7484577a5df08d7711cfa5e%7C84df9e7fe9f640afb435aaaaaaaaaaaa%7C1%7C0%7C637102241575997638&amp;sdata=hgDtiBZElV2770KZUuQUv7B6AmDLxOQFZ6R%2B%2BoGA8tE%3D&amp;reserved=0" TargetMode="External"/><Relationship Id="rId17" Type="http://schemas.openxmlformats.org/officeDocument/2006/relationships/hyperlink" Target="https://lnks.gd/l/eyJhbGciOiJIUzI1NiJ9.eyJidWxsZXRpbl9saW5rX2lkIjoxMTgsInVyaSI6ImJwMjpjbGljayIsImJ1bGxldGluX2lkIjoiMjAyMDA3MDIuMjM4MTY1NzEiLCJ1cmwiOiJodHRwczovL2VuZ2xhbmQuc2hlbHRlci5vcmcudWsvbWVkaWEvcHJlc3NfcmVsZWFzZXMvYXJ0aWNsZXMvb3Zlcl84MCwwMDBfbmV3X2hvbWVzX3dpbGxfYmVfbG9zdF9pbl9vbmVfeWVhcl90b19jb3ZpZF9jaGFvcyJ9.MRngsYwFzJXnjYq6u7NOhQZdix6qVfA8Kq4_30cBkLU/s/721768132/br/80620152180-l" TargetMode="External"/><Relationship Id="rId25" Type="http://schemas.openxmlformats.org/officeDocument/2006/relationships/hyperlink" Target="http://track.vuelio.uk.com/z.z?l=aHR0cDovL3d3dy5jcm93ZGZ1bmRlci5jby51ay9mdW5kcy9jb21tdW5pdHktaW5ub3ZhdGlvbi1mdW5k&amp;r=12822810066&amp;d=11483416&amp;p=1&amp;t=h&amp;h=71c457148bc21f7575f31a973fc8c7ad" TargetMode="External"/><Relationship Id="rId33" Type="http://schemas.openxmlformats.org/officeDocument/2006/relationships/hyperlink" Target="https://www.eastherts.gov.uk/bins-waste-recycling/report-missed-bi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nks.gd/l/eyJhbGciOiJIUzI1NiJ9.eyJidWxsZXRpbl9saW5rX2lkIjoxMTcsInVyaSI6ImJwMjpjbGljayIsImJ1bGxldGluX2lkIjoiMjAyMDA3MDIuMjM4MTY1NzEiLCJ1cmwiOiJodHRwczovL3d3dy5jaXRpemVuc2FkdmljZS5vcmcudWsvYWJvdXQtdXMvcG9saWN5L3BvbGljeS1yZXNlYXJjaC10b3BpY3MvZGVidC1hbmQtbW9uZXktcG9saWN5LXJlc2VhcmNoLzEzLW1pbGxpb24taG91c2Vob2xkcy1oYXZlLWZhbGxlbi1iZWhpbmQtb24tY291bmNpbC10YXgtZHVlLXRvLWNvcm9uYXZpcnVzLyJ9.rjwT1XRBd7oXdxgNXRjrI9jOK1n8LHrJuqAvzVO7g-E/s/721768132/br/80620152180-l" TargetMode="External"/><Relationship Id="rId20" Type="http://schemas.openxmlformats.org/officeDocument/2006/relationships/hyperlink" Target="https://surveys.hertfordshire.gov.uk/s/HWSocialDistance/" TargetMode="External"/><Relationship Id="rId29" Type="http://schemas.openxmlformats.org/officeDocument/2006/relationships/hyperlink" Target="http://track.vuelio.uk.com/z.z?l=aHR0cHM6Ly93d3cuZWxkZXJhYnVzZS5vcmcudWsvbmVnbGVjdA%3d%3d&amp;r=12853255209&amp;d=11660591&amp;p=1&amp;t=h&amp;h=f8fe97b34edb96943b5156d6642153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1.safelinks.protection.outlook.com/?url=http%3A%2F%2Ftinyletter.com&amp;data=02%7C01%7C%7C42ae2ed9f7484577a5df08d7711cfa5e%7C84df9e7fe9f640afb435aaaaaaaaaaaa%7C1%7C0%7C637102241575987633&amp;sdata=pLsHWi69bSFgLrc7fBfoTvMN7W9%2B0%2B2YXINILp4UUVU%3D&amp;reserved=0" TargetMode="External"/><Relationship Id="rId24" Type="http://schemas.openxmlformats.org/officeDocument/2006/relationships/hyperlink" Target="http://track.vuelio.uk.com/z.z?l=aHR0cDovL3d3dy5jcm93ZGZ1bmRlci5jby51ay9wcm9ncmFtbWVzL2Nyb3dkZnVuZC1oZXJ0Zm9yZHNoaXJl&amp;r=12822810066&amp;d=11483416&amp;p=1&amp;t=h&amp;h=8cda418fe9955b3c67c2b627bfba8a4b" TargetMode="External"/><Relationship Id="rId32" Type="http://schemas.openxmlformats.org/officeDocument/2006/relationships/hyperlink" Target="http://track.vuelio.uk.com/z.z?l=aHR0cDovL3d3dy5hZ2V1ay5vcmcudWsvaGVydGZvcmRzaGlyZQ%3d%3d&amp;r=12853255209&amp;d=11660591&amp;p=1&amp;t=h&amp;h=93da60f560e2a2f3b62c6805e287191b" TargetMode="External"/><Relationship Id="rId37" Type="http://schemas.openxmlformats.org/officeDocument/2006/relationships/hyperlink" Target="https://eastherts.us18.list-manage.com/track/click?u=4f62fcd04dd88042000769ccb&amp;id=a5474a1f81&amp;e=51732894ef" TargetMode="External"/><Relationship Id="rId5" Type="http://schemas.openxmlformats.org/officeDocument/2006/relationships/webSettings" Target="webSettings.xml"/><Relationship Id="rId15" Type="http://schemas.openxmlformats.org/officeDocument/2006/relationships/hyperlink" Target="http://track.vuelio.uk.com/z.z?l=aHR0cHM6Ly93d3cuaGVydGZvcmRzaGlyZS5nb3YudWsvc2VydmljZXMvbGlicmFyaWVzLWFuZC1hcmNoaXZlcy9saWJyYXJpZXMtYW5kLWFyY2hpdmVzLmFzcHg%3d&amp;r=12870983949&amp;d=11785368&amp;p=1&amp;t=h&amp;h=0c0db04d46ac9bca6d7f3718bab88ab5" TargetMode="External"/><Relationship Id="rId23" Type="http://schemas.openxmlformats.org/officeDocument/2006/relationships/hyperlink" Target="https://www.local.gov.uk/lga-responds-ifs-report-mental-health-impact-coronavirus" TargetMode="External"/><Relationship Id="rId28" Type="http://schemas.openxmlformats.org/officeDocument/2006/relationships/hyperlink" Target="http://track.vuelio.uk.com/z.z?l=aHR0cHM6Ly93d3cuZWxkZXJhYnVzZS5vcmcudWsvZmluYW5jaWFs&amp;r=12853255209&amp;d=11660591&amp;p=1&amp;t=h&amp;h=ca85d2347f46ae2305c3895a6bb3f326" TargetMode="External"/><Relationship Id="rId36" Type="http://schemas.openxmlformats.org/officeDocument/2006/relationships/hyperlink" Target="https://eastherts.us18.list-manage.com/track/click?u=4f62fcd04dd88042000769ccb&amp;id=b1b9d7440e&amp;e=51732894ef" TargetMode="External"/><Relationship Id="rId10" Type="http://schemas.openxmlformats.org/officeDocument/2006/relationships/hyperlink" Target="https://nam11.safelinks.protection.outlook.com/?url=http%3A%2F%2Feastwickandgilston.org.uk&amp;data=02%7C01%7C%7C42ae2ed9f7484577a5df08d7711cfa5e%7C84df9e7fe9f640afb435aaaaaaaaaaaa%7C1%7C0%7C637102241575987633&amp;sdata=UtPuVhWTRYsoxDdfIBT1CRw7NgVIuJEwzWSmpxBzjQI%3D&amp;reserved=0" TargetMode="External"/><Relationship Id="rId19" Type="http://schemas.openxmlformats.org/officeDocument/2006/relationships/hyperlink" Target="http://www.hertfordshire.gov.uk/socialdistancingforbusinesses" TargetMode="External"/><Relationship Id="rId31" Type="http://schemas.openxmlformats.org/officeDocument/2006/relationships/hyperlink" Target="http://track.vuelio.uk.com/z.z?l=aHR0cDovL3d3dy5oZXJ0Zm9yZHNoaXJlLmdvdi51ay9hZHVsdHM%3d&amp;r=12853255209&amp;d=11660591&amp;p=1&amp;t=h&amp;h=9442ae35f474ad5713401e24a6fff833"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hyperlink" Target="https://tinyletter.com/" TargetMode="External"/><Relationship Id="rId22" Type="http://schemas.openxmlformats.org/officeDocument/2006/relationships/hyperlink" Target="https://www.ifs.org.uk/uploads/The-mental-health-effects-of-the-first-two-months-of-lockdown-and-social-distancing-during-the-Covid-19-pandemic-in-the-UK.pdf" TargetMode="External"/><Relationship Id="rId27" Type="http://schemas.openxmlformats.org/officeDocument/2006/relationships/hyperlink" Target="http://track.vuelio.uk.com/z.z?l=aHR0cHM6Ly93d3cuZWxkZXJhYnVzZS5vcmcudWsvcHN5Y2hvbG9naWNhbA%3d%3d&amp;r=12853255209&amp;d=11660591&amp;p=1&amp;t=h&amp;h=57ea235ea07476362750fe1c7e9d25e7" TargetMode="External"/><Relationship Id="rId30" Type="http://schemas.openxmlformats.org/officeDocument/2006/relationships/hyperlink" Target="http://track.vuelio.uk.com/z.z?l=aHR0cDovL3d3dy5oZXJ0Zm9yZHNoaXJlLmdvdi51ay9oc2Ni&amp;r=12853255209&amp;d=11660591&amp;p=1&amp;t=h&amp;h=6d3bbe94e5cc4b9d6a41a7d7956e4dd7" TargetMode="External"/><Relationship Id="rId35" Type="http://schemas.openxmlformats.org/officeDocument/2006/relationships/hyperlink" Target="mailto:planning@eastherts.gov.uk" TargetMode="External"/><Relationship Id="rId8" Type="http://schemas.openxmlformats.org/officeDocument/2006/relationships/hyperlink" Target="mailto:mark.orson@outlook.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324E-A15B-4554-B46E-61C2DBDA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10</Pages>
  <Words>4762</Words>
  <Characters>27150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31849</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Mark Orson</cp:lastModifiedBy>
  <cp:revision>109</cp:revision>
  <cp:lastPrinted>2020-06-10T09:31:00Z</cp:lastPrinted>
  <dcterms:created xsi:type="dcterms:W3CDTF">2020-07-24T10:03:00Z</dcterms:created>
  <dcterms:modified xsi:type="dcterms:W3CDTF">2020-07-28T15:32:00Z</dcterms:modified>
</cp:coreProperties>
</file>