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6F9DC5" w14:textId="147174CA" w:rsidR="00427074" w:rsidRDefault="00427074" w:rsidP="00427074">
      <w:pPr>
        <w:ind w:right="-514"/>
        <w:jc w:val="center"/>
        <w:rPr>
          <w:rFonts w:ascii="Bodoni MT Black" w:hAnsi="Bodoni MT Black"/>
          <w:color w:val="008000"/>
          <w:sz w:val="36"/>
          <w:szCs w:val="36"/>
        </w:rPr>
      </w:pPr>
      <w:r>
        <w:rPr>
          <w:rFonts w:ascii="Bodoni MT Black" w:hAnsi="Bodoni MT Black"/>
          <w:color w:val="008000"/>
          <w:sz w:val="36"/>
          <w:szCs w:val="36"/>
        </w:rPr>
        <w:t>EASTWICK AND GILSTON PARISH COUNCIL</w:t>
      </w:r>
    </w:p>
    <w:p w14:paraId="760451D9" w14:textId="77777777" w:rsidR="00427074" w:rsidRDefault="00427074" w:rsidP="00427074">
      <w:pPr>
        <w:pStyle w:val="Title"/>
        <w:rPr>
          <w:sz w:val="22"/>
        </w:rPr>
      </w:pPr>
    </w:p>
    <w:p w14:paraId="1EC4F662" w14:textId="51466EA4" w:rsidR="00427074" w:rsidRPr="0091368B" w:rsidRDefault="00427074" w:rsidP="00427074">
      <w:pPr>
        <w:pStyle w:val="Title"/>
        <w:jc w:val="both"/>
        <w:rPr>
          <w:i/>
          <w:iCs/>
          <w:sz w:val="24"/>
        </w:rPr>
      </w:pPr>
      <w:r w:rsidRPr="0091368B">
        <w:rPr>
          <w:i/>
          <w:iCs/>
          <w:sz w:val="24"/>
        </w:rPr>
        <w:t>CHAIRMAN</w:t>
      </w:r>
      <w:r w:rsidRPr="0091368B">
        <w:rPr>
          <w:i/>
          <w:iCs/>
          <w:sz w:val="24"/>
        </w:rPr>
        <w:tab/>
      </w:r>
      <w:r w:rsidRPr="0091368B">
        <w:rPr>
          <w:i/>
          <w:iCs/>
          <w:sz w:val="24"/>
        </w:rPr>
        <w:tab/>
      </w:r>
      <w:r w:rsidRPr="0091368B">
        <w:rPr>
          <w:i/>
          <w:iCs/>
          <w:sz w:val="24"/>
        </w:rPr>
        <w:tab/>
      </w:r>
      <w:r w:rsidRPr="0091368B">
        <w:rPr>
          <w:i/>
          <w:iCs/>
          <w:sz w:val="24"/>
        </w:rPr>
        <w:tab/>
      </w:r>
      <w:r w:rsidRPr="0091368B">
        <w:rPr>
          <w:i/>
          <w:iCs/>
          <w:sz w:val="24"/>
        </w:rPr>
        <w:tab/>
      </w:r>
      <w:r w:rsidRPr="0091368B">
        <w:rPr>
          <w:i/>
          <w:iCs/>
          <w:sz w:val="24"/>
        </w:rPr>
        <w:tab/>
      </w:r>
      <w:r w:rsidRPr="0091368B">
        <w:rPr>
          <w:i/>
          <w:iCs/>
          <w:sz w:val="24"/>
        </w:rPr>
        <w:tab/>
      </w:r>
      <w:r w:rsidRPr="0091368B">
        <w:rPr>
          <w:i/>
          <w:iCs/>
          <w:sz w:val="24"/>
        </w:rPr>
        <w:tab/>
      </w:r>
      <w:r w:rsidRPr="0091368B">
        <w:rPr>
          <w:i/>
          <w:iCs/>
          <w:sz w:val="24"/>
        </w:rPr>
        <w:tab/>
        <w:t xml:space="preserve">            PARISH CLERK</w:t>
      </w:r>
    </w:p>
    <w:p w14:paraId="052CCD85" w14:textId="6224CFAF" w:rsidR="00427074" w:rsidRPr="0091368B" w:rsidRDefault="00427074" w:rsidP="00427074">
      <w:pPr>
        <w:pStyle w:val="Title"/>
        <w:jc w:val="both"/>
        <w:rPr>
          <w:sz w:val="24"/>
        </w:rPr>
      </w:pPr>
      <w:r w:rsidRPr="0091368B">
        <w:rPr>
          <w:sz w:val="24"/>
        </w:rPr>
        <w:t>MARK ORSON</w:t>
      </w:r>
      <w:r w:rsidRPr="0091368B">
        <w:rPr>
          <w:sz w:val="24"/>
        </w:rPr>
        <w:tab/>
      </w:r>
      <w:r w:rsidRPr="0091368B">
        <w:rPr>
          <w:sz w:val="24"/>
        </w:rPr>
        <w:tab/>
      </w:r>
      <w:r w:rsidRPr="0091368B">
        <w:rPr>
          <w:sz w:val="24"/>
        </w:rPr>
        <w:tab/>
      </w:r>
      <w:r w:rsidRPr="0091368B">
        <w:rPr>
          <w:sz w:val="24"/>
        </w:rPr>
        <w:tab/>
      </w:r>
      <w:r w:rsidRPr="0091368B">
        <w:rPr>
          <w:sz w:val="24"/>
        </w:rPr>
        <w:tab/>
      </w:r>
      <w:r w:rsidRPr="0091368B">
        <w:rPr>
          <w:sz w:val="24"/>
        </w:rPr>
        <w:tab/>
      </w:r>
      <w:r w:rsidRPr="0091368B">
        <w:rPr>
          <w:sz w:val="24"/>
        </w:rPr>
        <w:tab/>
      </w:r>
      <w:r w:rsidRPr="0091368B">
        <w:rPr>
          <w:sz w:val="24"/>
        </w:rPr>
        <w:tab/>
        <w:t xml:space="preserve">       CHRISTINE LAW</w:t>
      </w:r>
    </w:p>
    <w:p w14:paraId="22D51879" w14:textId="7DAB0D27" w:rsidR="00427074" w:rsidRPr="0091368B" w:rsidRDefault="00427074" w:rsidP="00427074">
      <w:pPr>
        <w:pStyle w:val="Title"/>
        <w:jc w:val="both"/>
        <w:rPr>
          <w:sz w:val="24"/>
        </w:rPr>
      </w:pPr>
      <w:r w:rsidRPr="0091368B">
        <w:rPr>
          <w:sz w:val="24"/>
        </w:rPr>
        <w:t>89 PYE CORNER</w:t>
      </w:r>
      <w:r w:rsidRPr="0091368B">
        <w:rPr>
          <w:sz w:val="24"/>
        </w:rPr>
        <w:tab/>
        <w:t xml:space="preserve">  </w:t>
      </w:r>
      <w:r w:rsidRPr="0091368B">
        <w:rPr>
          <w:sz w:val="24"/>
        </w:rPr>
        <w:tab/>
      </w:r>
      <w:r w:rsidRPr="0091368B">
        <w:rPr>
          <w:sz w:val="24"/>
        </w:rPr>
        <w:tab/>
      </w:r>
      <w:r w:rsidRPr="0091368B">
        <w:rPr>
          <w:sz w:val="24"/>
        </w:rPr>
        <w:tab/>
      </w:r>
      <w:r w:rsidRPr="0091368B">
        <w:rPr>
          <w:sz w:val="24"/>
        </w:rPr>
        <w:tab/>
      </w:r>
      <w:r w:rsidRPr="0091368B">
        <w:rPr>
          <w:sz w:val="24"/>
        </w:rPr>
        <w:tab/>
        <w:t xml:space="preserve">                     9CHURCH COTTAGES</w:t>
      </w:r>
    </w:p>
    <w:p w14:paraId="6418936D" w14:textId="15EECF9B" w:rsidR="00427074" w:rsidRPr="0091368B" w:rsidRDefault="00427074" w:rsidP="00427074">
      <w:pPr>
        <w:pStyle w:val="Title"/>
        <w:jc w:val="both"/>
        <w:rPr>
          <w:sz w:val="24"/>
        </w:rPr>
      </w:pPr>
      <w:r w:rsidRPr="0091368B">
        <w:rPr>
          <w:sz w:val="24"/>
        </w:rPr>
        <w:t>GILSTON</w:t>
      </w:r>
      <w:r w:rsidRPr="0091368B">
        <w:rPr>
          <w:sz w:val="24"/>
        </w:rPr>
        <w:tab/>
      </w:r>
      <w:r w:rsidRPr="0091368B">
        <w:rPr>
          <w:sz w:val="24"/>
        </w:rPr>
        <w:tab/>
      </w:r>
      <w:r w:rsidRPr="0091368B">
        <w:rPr>
          <w:sz w:val="24"/>
        </w:rPr>
        <w:tab/>
      </w:r>
      <w:r w:rsidRPr="0091368B">
        <w:rPr>
          <w:sz w:val="24"/>
        </w:rPr>
        <w:tab/>
      </w:r>
      <w:r w:rsidRPr="0091368B">
        <w:rPr>
          <w:sz w:val="24"/>
        </w:rPr>
        <w:tab/>
        <w:t xml:space="preserve">             </w:t>
      </w:r>
      <w:r w:rsidRPr="0091368B">
        <w:rPr>
          <w:sz w:val="24"/>
        </w:rPr>
        <w:tab/>
      </w:r>
      <w:r w:rsidRPr="0091368B">
        <w:rPr>
          <w:sz w:val="24"/>
        </w:rPr>
        <w:tab/>
      </w:r>
      <w:r w:rsidRPr="0091368B">
        <w:rPr>
          <w:sz w:val="24"/>
        </w:rPr>
        <w:tab/>
      </w:r>
      <w:r w:rsidRPr="0091368B">
        <w:rPr>
          <w:sz w:val="24"/>
        </w:rPr>
        <w:tab/>
        <w:t xml:space="preserve">        </w:t>
      </w:r>
      <w:r w:rsidR="0091368B">
        <w:rPr>
          <w:sz w:val="24"/>
        </w:rPr>
        <w:t xml:space="preserve">  </w:t>
      </w:r>
      <w:proofErr w:type="spellStart"/>
      <w:r w:rsidRPr="0091368B">
        <w:rPr>
          <w:sz w:val="24"/>
        </w:rPr>
        <w:t>GILSTO</w:t>
      </w:r>
      <w:r w:rsidR="0091368B">
        <w:rPr>
          <w:sz w:val="24"/>
        </w:rPr>
        <w:t>N</w:t>
      </w:r>
      <w:proofErr w:type="spellEnd"/>
    </w:p>
    <w:p w14:paraId="1DDCA2A7" w14:textId="175784A1" w:rsidR="00427074" w:rsidRPr="0091368B" w:rsidRDefault="00427074" w:rsidP="00427074">
      <w:pPr>
        <w:pStyle w:val="Title"/>
        <w:jc w:val="both"/>
        <w:rPr>
          <w:sz w:val="24"/>
        </w:rPr>
      </w:pPr>
      <w:r w:rsidRPr="0091368B">
        <w:rPr>
          <w:sz w:val="24"/>
        </w:rPr>
        <w:t>NR HARLOW</w:t>
      </w:r>
      <w:r w:rsidRPr="0091368B">
        <w:rPr>
          <w:sz w:val="24"/>
        </w:rPr>
        <w:tab/>
      </w:r>
      <w:r w:rsidRPr="0091368B">
        <w:rPr>
          <w:sz w:val="24"/>
        </w:rPr>
        <w:tab/>
      </w:r>
      <w:r w:rsidRPr="0091368B">
        <w:rPr>
          <w:sz w:val="24"/>
        </w:rPr>
        <w:tab/>
      </w:r>
      <w:r w:rsidRPr="0091368B">
        <w:rPr>
          <w:sz w:val="24"/>
        </w:rPr>
        <w:tab/>
      </w:r>
      <w:r w:rsidRPr="0091368B">
        <w:rPr>
          <w:sz w:val="24"/>
        </w:rPr>
        <w:tab/>
      </w:r>
      <w:r w:rsidRPr="0091368B">
        <w:rPr>
          <w:sz w:val="24"/>
        </w:rPr>
        <w:tab/>
        <w:t xml:space="preserve"> </w:t>
      </w:r>
      <w:r w:rsidRPr="0091368B">
        <w:rPr>
          <w:sz w:val="24"/>
        </w:rPr>
        <w:tab/>
      </w:r>
      <w:r w:rsidRPr="0091368B">
        <w:rPr>
          <w:sz w:val="24"/>
        </w:rPr>
        <w:tab/>
      </w:r>
      <w:r w:rsidRPr="0091368B">
        <w:rPr>
          <w:sz w:val="24"/>
        </w:rPr>
        <w:tab/>
        <w:t xml:space="preserve">   NR HARLOW</w:t>
      </w:r>
    </w:p>
    <w:p w14:paraId="3458A348" w14:textId="19999A75" w:rsidR="00427074" w:rsidRPr="0091368B" w:rsidRDefault="00427074" w:rsidP="00427074">
      <w:pPr>
        <w:pStyle w:val="Title"/>
        <w:jc w:val="both"/>
        <w:rPr>
          <w:sz w:val="24"/>
        </w:rPr>
      </w:pPr>
      <w:r w:rsidRPr="0091368B">
        <w:rPr>
          <w:sz w:val="24"/>
        </w:rPr>
        <w:t xml:space="preserve">HERTS CM20 2RD </w:t>
      </w:r>
      <w:r w:rsidRPr="0091368B">
        <w:rPr>
          <w:sz w:val="24"/>
        </w:rPr>
        <w:tab/>
      </w:r>
      <w:r w:rsidRPr="0091368B">
        <w:rPr>
          <w:sz w:val="24"/>
        </w:rPr>
        <w:tab/>
      </w:r>
      <w:r w:rsidRPr="0091368B">
        <w:rPr>
          <w:sz w:val="24"/>
        </w:rPr>
        <w:tab/>
      </w:r>
      <w:r w:rsidRPr="0091368B">
        <w:rPr>
          <w:sz w:val="24"/>
        </w:rPr>
        <w:tab/>
      </w:r>
      <w:r w:rsidRPr="0091368B">
        <w:rPr>
          <w:sz w:val="24"/>
        </w:rPr>
        <w:tab/>
      </w:r>
      <w:r w:rsidRPr="0091368B">
        <w:rPr>
          <w:sz w:val="24"/>
        </w:rPr>
        <w:tab/>
      </w:r>
      <w:r w:rsidRPr="0091368B">
        <w:rPr>
          <w:sz w:val="24"/>
        </w:rPr>
        <w:tab/>
        <w:t xml:space="preserve">                 HERTS CM20 2RH</w:t>
      </w:r>
    </w:p>
    <w:p w14:paraId="477CC6FD" w14:textId="28E11038" w:rsidR="00427074" w:rsidRPr="0091368B" w:rsidRDefault="00427074" w:rsidP="00427074">
      <w:pPr>
        <w:pStyle w:val="Title"/>
        <w:jc w:val="both"/>
        <w:rPr>
          <w:sz w:val="24"/>
        </w:rPr>
      </w:pPr>
      <w:r w:rsidRPr="0091368B">
        <w:rPr>
          <w:sz w:val="24"/>
        </w:rPr>
        <w:t>TELEPHONE 01279 453257</w:t>
      </w:r>
      <w:r w:rsidRPr="0091368B">
        <w:rPr>
          <w:sz w:val="24"/>
        </w:rPr>
        <w:tab/>
      </w:r>
      <w:r w:rsidRPr="0091368B">
        <w:rPr>
          <w:sz w:val="24"/>
        </w:rPr>
        <w:tab/>
      </w:r>
      <w:r w:rsidRPr="0091368B">
        <w:rPr>
          <w:sz w:val="24"/>
        </w:rPr>
        <w:tab/>
      </w:r>
      <w:r w:rsidRPr="0091368B">
        <w:rPr>
          <w:sz w:val="24"/>
        </w:rPr>
        <w:tab/>
      </w:r>
      <w:r w:rsidRPr="0091368B">
        <w:rPr>
          <w:sz w:val="24"/>
        </w:rPr>
        <w:tab/>
        <w:t xml:space="preserve">    TELEPHONE 01279 411646</w:t>
      </w:r>
    </w:p>
    <w:p w14:paraId="18EABCD7" w14:textId="290FB495" w:rsidR="00427074" w:rsidRPr="0091368B" w:rsidRDefault="00427074" w:rsidP="00427074">
      <w:pPr>
        <w:pStyle w:val="Title"/>
        <w:jc w:val="both"/>
        <w:rPr>
          <w:sz w:val="24"/>
        </w:rPr>
      </w:pPr>
      <w:r w:rsidRPr="0091368B">
        <w:rPr>
          <w:sz w:val="24"/>
        </w:rPr>
        <w:t xml:space="preserve">Email: </w:t>
      </w:r>
      <w:hyperlink r:id="rId8" w:history="1">
        <w:r w:rsidRPr="0091368B">
          <w:rPr>
            <w:rStyle w:val="Hyperlink"/>
            <w:sz w:val="24"/>
          </w:rPr>
          <w:t>mark.orson@outlook.com</w:t>
        </w:r>
      </w:hyperlink>
      <w:r w:rsidRPr="0091368B">
        <w:rPr>
          <w:sz w:val="24"/>
        </w:rPr>
        <w:t xml:space="preserve"> </w:t>
      </w:r>
      <w:r w:rsidRPr="0091368B">
        <w:rPr>
          <w:sz w:val="24"/>
        </w:rPr>
        <w:tab/>
      </w:r>
      <w:r w:rsidRPr="0091368B">
        <w:rPr>
          <w:sz w:val="24"/>
        </w:rPr>
        <w:tab/>
        <w:t xml:space="preserve">                      Email: </w:t>
      </w:r>
      <w:hyperlink r:id="rId9" w:history="1">
        <w:r w:rsidRPr="0091368B">
          <w:rPr>
            <w:rStyle w:val="Hyperlink"/>
            <w:sz w:val="24"/>
          </w:rPr>
          <w:t>christine.law2@btinternet.com</w:t>
        </w:r>
      </w:hyperlink>
    </w:p>
    <w:p w14:paraId="6263458A" w14:textId="77777777" w:rsidR="00427074" w:rsidRPr="0091368B" w:rsidRDefault="00427074">
      <w:pPr>
        <w:pStyle w:val="Title"/>
        <w:jc w:val="both"/>
        <w:rPr>
          <w:sz w:val="24"/>
        </w:rPr>
      </w:pPr>
    </w:p>
    <w:p w14:paraId="20F0040D" w14:textId="4EDF4032" w:rsidR="00394A84" w:rsidRPr="0091368B" w:rsidRDefault="003666DE" w:rsidP="0052751B">
      <w:pPr>
        <w:pStyle w:val="Title"/>
        <w:jc w:val="left"/>
        <w:rPr>
          <w:sz w:val="24"/>
        </w:rPr>
      </w:pPr>
      <w:r>
        <w:rPr>
          <w:sz w:val="24"/>
        </w:rPr>
        <w:t>DRATF MINUTES</w:t>
      </w:r>
    </w:p>
    <w:p w14:paraId="052BE463" w14:textId="76DC2B41" w:rsidR="00394A84" w:rsidRPr="0091368B" w:rsidRDefault="00394A84" w:rsidP="00AF72E1">
      <w:pPr>
        <w:pStyle w:val="Title"/>
        <w:rPr>
          <w:sz w:val="24"/>
        </w:rPr>
      </w:pPr>
      <w:r w:rsidRPr="0091368B">
        <w:rPr>
          <w:sz w:val="24"/>
        </w:rPr>
        <w:t xml:space="preserve">Parish Council meeting of Monday </w:t>
      </w:r>
      <w:r w:rsidR="003F64FD" w:rsidRPr="0091368B">
        <w:rPr>
          <w:sz w:val="24"/>
        </w:rPr>
        <w:t>9</w:t>
      </w:r>
      <w:r w:rsidR="003F64FD" w:rsidRPr="0091368B">
        <w:rPr>
          <w:sz w:val="24"/>
          <w:vertAlign w:val="superscript"/>
        </w:rPr>
        <w:t>th</w:t>
      </w:r>
      <w:r w:rsidR="003F64FD" w:rsidRPr="0091368B">
        <w:rPr>
          <w:sz w:val="24"/>
        </w:rPr>
        <w:t xml:space="preserve"> November </w:t>
      </w:r>
      <w:r w:rsidRPr="0091368B">
        <w:rPr>
          <w:sz w:val="24"/>
        </w:rPr>
        <w:t>2020 at 8.00pm</w:t>
      </w:r>
      <w:r w:rsidR="0036780D" w:rsidRPr="0091368B">
        <w:rPr>
          <w:sz w:val="24"/>
        </w:rPr>
        <w:t xml:space="preserve">.  </w:t>
      </w:r>
      <w:r w:rsidR="00AF72E1" w:rsidRPr="0091368B">
        <w:rPr>
          <w:sz w:val="24"/>
        </w:rPr>
        <w:t>Due to the current government regulations the Parish Council is unable to hold Parish Council meetings in the Village Hall. This meeting was held remotely using Zoom</w:t>
      </w:r>
      <w:r w:rsidR="007E1B77" w:rsidRPr="0091368B">
        <w:rPr>
          <w:sz w:val="24"/>
        </w:rPr>
        <w:t>.</w:t>
      </w:r>
      <w:r w:rsidR="0036780D" w:rsidRPr="0091368B">
        <w:rPr>
          <w:sz w:val="24"/>
        </w:rPr>
        <w:t xml:space="preserve">  </w:t>
      </w:r>
    </w:p>
    <w:p w14:paraId="61EA2196" w14:textId="77777777" w:rsidR="0089268A" w:rsidRPr="0091368B" w:rsidRDefault="0089268A" w:rsidP="0052751B">
      <w:pPr>
        <w:pStyle w:val="Title"/>
        <w:jc w:val="left"/>
        <w:rPr>
          <w:sz w:val="24"/>
        </w:rPr>
      </w:pPr>
    </w:p>
    <w:p w14:paraId="5F0986AB" w14:textId="6022CE1D" w:rsidR="0052751B" w:rsidRPr="0091368B" w:rsidRDefault="0052751B" w:rsidP="0052751B">
      <w:pPr>
        <w:pStyle w:val="Title"/>
        <w:jc w:val="left"/>
        <w:rPr>
          <w:b w:val="0"/>
          <w:sz w:val="24"/>
        </w:rPr>
      </w:pPr>
      <w:r w:rsidRPr="0091368B">
        <w:rPr>
          <w:sz w:val="24"/>
        </w:rPr>
        <w:t xml:space="preserve">PRESENT: </w:t>
      </w:r>
      <w:r w:rsidRPr="0091368B">
        <w:rPr>
          <w:b w:val="0"/>
          <w:sz w:val="24"/>
        </w:rPr>
        <w:t>Cllr Baxter, Beazley, Bryant,</w:t>
      </w:r>
      <w:r w:rsidR="003A0961" w:rsidRPr="0091368B">
        <w:rPr>
          <w:b w:val="0"/>
          <w:sz w:val="24"/>
        </w:rPr>
        <w:t xml:space="preserve"> Harvey, </w:t>
      </w:r>
      <w:r w:rsidRPr="0091368B">
        <w:rPr>
          <w:b w:val="0"/>
          <w:sz w:val="24"/>
        </w:rPr>
        <w:t xml:space="preserve">Jones, </w:t>
      </w:r>
      <w:r w:rsidR="0089268A" w:rsidRPr="0091368B">
        <w:rPr>
          <w:b w:val="0"/>
          <w:sz w:val="24"/>
        </w:rPr>
        <w:t>Orson</w:t>
      </w:r>
      <w:r w:rsidR="00302E20" w:rsidRPr="0091368B">
        <w:rPr>
          <w:b w:val="0"/>
          <w:sz w:val="24"/>
        </w:rPr>
        <w:t xml:space="preserve">, </w:t>
      </w:r>
      <w:r w:rsidRPr="0091368B">
        <w:rPr>
          <w:b w:val="0"/>
          <w:sz w:val="24"/>
        </w:rPr>
        <w:t>Wightwick</w:t>
      </w:r>
    </w:p>
    <w:p w14:paraId="360D454C" w14:textId="399CA66A" w:rsidR="00F85540" w:rsidRPr="0091368B" w:rsidRDefault="0052751B" w:rsidP="00D63091">
      <w:pPr>
        <w:pStyle w:val="Title"/>
        <w:jc w:val="left"/>
        <w:rPr>
          <w:sz w:val="24"/>
        </w:rPr>
      </w:pPr>
      <w:r w:rsidRPr="0091368B">
        <w:rPr>
          <w:b w:val="0"/>
          <w:sz w:val="24"/>
        </w:rPr>
        <w:t>In attendance: Eric Buckmaster (District &amp; County Councill</w:t>
      </w:r>
      <w:r w:rsidR="00D731CA" w:rsidRPr="0091368B">
        <w:rPr>
          <w:b w:val="0"/>
          <w:sz w:val="24"/>
        </w:rPr>
        <w:t>or)</w:t>
      </w:r>
      <w:r w:rsidR="006818A1" w:rsidRPr="0091368B">
        <w:rPr>
          <w:b w:val="0"/>
          <w:sz w:val="24"/>
        </w:rPr>
        <w:t>(his report is Appendix 1)</w:t>
      </w:r>
      <w:r w:rsidR="00D731CA" w:rsidRPr="0091368B">
        <w:rPr>
          <w:b w:val="0"/>
          <w:sz w:val="24"/>
        </w:rPr>
        <w:t>, Christine Law (Parish Clerk).</w:t>
      </w:r>
    </w:p>
    <w:p w14:paraId="362835CC" w14:textId="77777777" w:rsidR="00F85540" w:rsidRPr="0091368B" w:rsidRDefault="00F85540">
      <w:pPr>
        <w:pStyle w:val="Title"/>
        <w:jc w:val="left"/>
        <w:rPr>
          <w:sz w:val="24"/>
        </w:rPr>
      </w:pPr>
    </w:p>
    <w:p w14:paraId="5F3DE997" w14:textId="77777777" w:rsidR="00FB4E1F" w:rsidRPr="0091368B" w:rsidRDefault="00FB4E1F" w:rsidP="00FB4E1F">
      <w:pPr>
        <w:pStyle w:val="Title"/>
        <w:jc w:val="left"/>
        <w:rPr>
          <w:bCs w:val="0"/>
          <w:sz w:val="24"/>
        </w:rPr>
      </w:pPr>
      <w:r w:rsidRPr="0091368B">
        <w:rPr>
          <w:bCs w:val="0"/>
          <w:sz w:val="24"/>
        </w:rPr>
        <w:t>PUBLIC PARTICIPATION</w:t>
      </w:r>
    </w:p>
    <w:p w14:paraId="65374229" w14:textId="12032EE6" w:rsidR="00FB4E1F" w:rsidRPr="0091368B" w:rsidRDefault="00AC4FA1" w:rsidP="00692715">
      <w:pPr>
        <w:pStyle w:val="ListParagraph"/>
        <w:numPr>
          <w:ilvl w:val="1"/>
          <w:numId w:val="10"/>
        </w:numPr>
        <w:rPr>
          <w:rFonts w:ascii="Times New Roman" w:hAnsi="Times New Roman"/>
          <w:sz w:val="24"/>
          <w:szCs w:val="24"/>
        </w:rPr>
      </w:pPr>
      <w:r w:rsidRPr="0091368B">
        <w:rPr>
          <w:rFonts w:ascii="Times New Roman" w:hAnsi="Times New Roman"/>
          <w:sz w:val="24"/>
          <w:szCs w:val="24"/>
        </w:rPr>
        <w:t xml:space="preserve">No </w:t>
      </w:r>
      <w:r w:rsidR="00726E4C" w:rsidRPr="0091368B">
        <w:rPr>
          <w:rFonts w:ascii="Times New Roman" w:hAnsi="Times New Roman"/>
          <w:sz w:val="24"/>
          <w:szCs w:val="24"/>
        </w:rPr>
        <w:t>members of the public were present.</w:t>
      </w:r>
    </w:p>
    <w:p w14:paraId="13F205D9" w14:textId="0C56D7DF" w:rsidR="00FB4E1F" w:rsidRPr="0091368B" w:rsidRDefault="00FB4E1F" w:rsidP="00FB4E1F">
      <w:pPr>
        <w:pStyle w:val="Title"/>
        <w:jc w:val="left"/>
        <w:rPr>
          <w:bCs w:val="0"/>
          <w:sz w:val="24"/>
        </w:rPr>
      </w:pPr>
      <w:r w:rsidRPr="0091368B">
        <w:rPr>
          <w:bCs w:val="0"/>
          <w:sz w:val="24"/>
        </w:rPr>
        <w:t>BUSINESS MEETING STAR</w:t>
      </w:r>
      <w:r w:rsidR="00D63091" w:rsidRPr="0091368B">
        <w:rPr>
          <w:bCs w:val="0"/>
          <w:sz w:val="24"/>
        </w:rPr>
        <w:t>T</w:t>
      </w:r>
      <w:r w:rsidRPr="0091368B">
        <w:rPr>
          <w:bCs w:val="0"/>
          <w:sz w:val="24"/>
        </w:rPr>
        <w:t>ED AT 8.</w:t>
      </w:r>
      <w:r w:rsidR="00D731CA" w:rsidRPr="0091368B">
        <w:rPr>
          <w:bCs w:val="0"/>
          <w:sz w:val="24"/>
        </w:rPr>
        <w:t>00pm</w:t>
      </w:r>
    </w:p>
    <w:p w14:paraId="7AA44ACB" w14:textId="77777777" w:rsidR="00BD171B" w:rsidRPr="0091368B" w:rsidRDefault="00BD171B" w:rsidP="00FB4E1F">
      <w:pPr>
        <w:pStyle w:val="Title"/>
        <w:jc w:val="left"/>
        <w:rPr>
          <w:bCs w:val="0"/>
          <w:sz w:val="24"/>
        </w:rPr>
      </w:pPr>
    </w:p>
    <w:p w14:paraId="5170D3EE" w14:textId="773EB824" w:rsidR="008D12E8" w:rsidRPr="0091368B" w:rsidRDefault="008D12E8" w:rsidP="00BD171B">
      <w:pPr>
        <w:pStyle w:val="NoSpacing"/>
        <w:numPr>
          <w:ilvl w:val="0"/>
          <w:numId w:val="48"/>
        </w:numPr>
        <w:rPr>
          <w:b/>
          <w:bCs/>
        </w:rPr>
      </w:pPr>
      <w:r w:rsidRPr="0091368B">
        <w:rPr>
          <w:b/>
          <w:bCs/>
        </w:rPr>
        <w:t>A</w:t>
      </w:r>
      <w:r w:rsidR="0025411B" w:rsidRPr="0091368B">
        <w:rPr>
          <w:b/>
          <w:bCs/>
        </w:rPr>
        <w:t>POLOGIES FOR ABSENCE</w:t>
      </w:r>
    </w:p>
    <w:p w14:paraId="331469C0" w14:textId="10748E94" w:rsidR="00DC307D" w:rsidRPr="0091368B" w:rsidRDefault="00DC307D" w:rsidP="00BD171B">
      <w:pPr>
        <w:pStyle w:val="NoSpacing"/>
        <w:numPr>
          <w:ilvl w:val="1"/>
          <w:numId w:val="48"/>
        </w:numPr>
      </w:pPr>
      <w:r w:rsidRPr="0091368B">
        <w:t>PCSO Leon DeBruyn.</w:t>
      </w:r>
      <w:r w:rsidR="0015113B" w:rsidRPr="0091368B">
        <w:t xml:space="preserve"> PCSO’s </w:t>
      </w:r>
      <w:r w:rsidR="004D1631" w:rsidRPr="0091368B">
        <w:t xml:space="preserve">– </w:t>
      </w:r>
      <w:r w:rsidR="003F64FD" w:rsidRPr="0091368B">
        <w:t>email report attached (Appendix 2)</w:t>
      </w:r>
    </w:p>
    <w:p w14:paraId="628E7134" w14:textId="77777777" w:rsidR="0091368B" w:rsidRPr="0091368B" w:rsidRDefault="0091368B" w:rsidP="0091368B">
      <w:pPr>
        <w:pStyle w:val="NoSpacing"/>
        <w:ind w:left="1080"/>
      </w:pPr>
    </w:p>
    <w:p w14:paraId="30724765" w14:textId="51329828" w:rsidR="00875EF5" w:rsidRPr="0091368B" w:rsidRDefault="0000289A" w:rsidP="00875EF5">
      <w:pPr>
        <w:pStyle w:val="NoSpacing"/>
        <w:numPr>
          <w:ilvl w:val="0"/>
          <w:numId w:val="48"/>
        </w:numPr>
        <w:rPr>
          <w:b/>
          <w:bCs/>
        </w:rPr>
      </w:pPr>
      <w:r w:rsidRPr="0091368B">
        <w:rPr>
          <w:b/>
          <w:bCs/>
        </w:rPr>
        <w:t>COUNCILLOR’S DECLARATION OF</w:t>
      </w:r>
      <w:r w:rsidR="00EA6861" w:rsidRPr="0091368B">
        <w:rPr>
          <w:b/>
          <w:bCs/>
        </w:rPr>
        <w:t xml:space="preserve"> INTEREST</w:t>
      </w:r>
      <w:r w:rsidRPr="0091368B">
        <w:rPr>
          <w:b/>
          <w:bCs/>
        </w:rPr>
        <w:t xml:space="preserve"> </w:t>
      </w:r>
    </w:p>
    <w:p w14:paraId="71EE4D8C" w14:textId="0D99C39F" w:rsidR="003F64FD" w:rsidRPr="0091368B" w:rsidRDefault="008D12E8" w:rsidP="00BD171B">
      <w:pPr>
        <w:pStyle w:val="NoSpacing"/>
        <w:numPr>
          <w:ilvl w:val="1"/>
          <w:numId w:val="48"/>
        </w:numPr>
      </w:pPr>
      <w:r w:rsidRPr="0091368B">
        <w:t xml:space="preserve">Cllrs. Beazley &amp; Wightwick </w:t>
      </w:r>
      <w:r w:rsidR="00AE0B6E" w:rsidRPr="0091368B">
        <w:t xml:space="preserve">declared an interest in New Homes Bonus item </w:t>
      </w:r>
      <w:r w:rsidR="003F64FD" w:rsidRPr="0091368B">
        <w:t>59</w:t>
      </w:r>
      <w:r w:rsidR="00A14D72" w:rsidRPr="0091368B">
        <w:t xml:space="preserve"> </w:t>
      </w:r>
      <w:r w:rsidR="00AE0B6E" w:rsidRPr="0091368B">
        <w:t xml:space="preserve">a) Play Equipment proposal </w:t>
      </w:r>
      <w:r w:rsidR="00A170F0" w:rsidRPr="0091368B">
        <w:t xml:space="preserve">and 59 b) Notice Board </w:t>
      </w:r>
      <w:r w:rsidR="00AE0B6E" w:rsidRPr="0091368B">
        <w:t>for Terlings Park as they are Terlings Park Management Company directors and Terlings Park residents</w:t>
      </w:r>
      <w:r w:rsidR="003F64FD" w:rsidRPr="0091368B">
        <w:t>.</w:t>
      </w:r>
    </w:p>
    <w:p w14:paraId="5EF26DBF" w14:textId="77777777" w:rsidR="0091368B" w:rsidRPr="0091368B" w:rsidRDefault="0091368B" w:rsidP="0091368B">
      <w:pPr>
        <w:pStyle w:val="NoSpacing"/>
        <w:ind w:left="1080"/>
      </w:pPr>
    </w:p>
    <w:p w14:paraId="73F969BD" w14:textId="52FF923E" w:rsidR="006B36C5" w:rsidRPr="0091368B" w:rsidRDefault="008F4678" w:rsidP="00875EF5">
      <w:pPr>
        <w:pStyle w:val="NoSpacing"/>
        <w:numPr>
          <w:ilvl w:val="0"/>
          <w:numId w:val="48"/>
        </w:numPr>
        <w:rPr>
          <w:b/>
          <w:bCs/>
        </w:rPr>
      </w:pPr>
      <w:r w:rsidRPr="0091368B">
        <w:rPr>
          <w:b/>
          <w:bCs/>
        </w:rPr>
        <w:t>MINUTES FOR APPROVAL</w:t>
      </w:r>
    </w:p>
    <w:p w14:paraId="615D126D" w14:textId="15692111" w:rsidR="008D12E8" w:rsidRPr="0091368B" w:rsidRDefault="008D12E8" w:rsidP="00BD171B">
      <w:pPr>
        <w:pStyle w:val="NoSpacing"/>
        <w:numPr>
          <w:ilvl w:val="1"/>
          <w:numId w:val="48"/>
        </w:numPr>
      </w:pPr>
      <w:r w:rsidRPr="0091368B">
        <w:t xml:space="preserve">The </w:t>
      </w:r>
      <w:r w:rsidR="007B6BE2" w:rsidRPr="0091368B">
        <w:t>minutes of</w:t>
      </w:r>
      <w:r w:rsidR="00EA6861" w:rsidRPr="0091368B">
        <w:t xml:space="preserve"> the</w:t>
      </w:r>
      <w:r w:rsidR="00A20614" w:rsidRPr="0091368B">
        <w:t xml:space="preserve"> </w:t>
      </w:r>
      <w:r w:rsidR="003F64FD" w:rsidRPr="0091368B">
        <w:t>14th September</w:t>
      </w:r>
      <w:r w:rsidR="00A20614" w:rsidRPr="0091368B">
        <w:t xml:space="preserve"> 2020 Business Meeting </w:t>
      </w:r>
      <w:r w:rsidRPr="0091368B">
        <w:t xml:space="preserve">were </w:t>
      </w:r>
      <w:r w:rsidR="00A20614" w:rsidRPr="0091368B">
        <w:t>proposed</w:t>
      </w:r>
      <w:r w:rsidRPr="0091368B">
        <w:t xml:space="preserve"> by Cllr. B</w:t>
      </w:r>
      <w:r w:rsidR="003F64FD" w:rsidRPr="0091368B">
        <w:t>eazley</w:t>
      </w:r>
      <w:r w:rsidRPr="0091368B">
        <w:t xml:space="preserve"> and seconded by Cllr. </w:t>
      </w:r>
      <w:r w:rsidR="003F64FD" w:rsidRPr="0091368B">
        <w:t>Baxter</w:t>
      </w:r>
      <w:r w:rsidRPr="0091368B">
        <w:t>.</w:t>
      </w:r>
    </w:p>
    <w:p w14:paraId="7D263322" w14:textId="77777777" w:rsidR="0091368B" w:rsidRPr="0091368B" w:rsidRDefault="0091368B" w:rsidP="0091368B">
      <w:pPr>
        <w:pStyle w:val="NoSpacing"/>
        <w:ind w:left="1080"/>
      </w:pPr>
    </w:p>
    <w:p w14:paraId="62F18E1F" w14:textId="07D1F099" w:rsidR="008D12E8" w:rsidRPr="0091368B" w:rsidRDefault="008D12E8" w:rsidP="00875EF5">
      <w:pPr>
        <w:pStyle w:val="NoSpacing"/>
        <w:numPr>
          <w:ilvl w:val="0"/>
          <w:numId w:val="48"/>
        </w:numPr>
        <w:rPr>
          <w:b/>
          <w:bCs/>
        </w:rPr>
      </w:pPr>
      <w:r w:rsidRPr="0091368B">
        <w:rPr>
          <w:b/>
          <w:bCs/>
        </w:rPr>
        <w:t>A</w:t>
      </w:r>
      <w:r w:rsidR="006B36C5" w:rsidRPr="0091368B">
        <w:rPr>
          <w:b/>
          <w:bCs/>
        </w:rPr>
        <w:t>CCOUNTS</w:t>
      </w:r>
    </w:p>
    <w:p w14:paraId="67E623B6" w14:textId="62F3FC17" w:rsidR="008D12E8" w:rsidRPr="0091368B" w:rsidRDefault="008D12E8" w:rsidP="00BD171B">
      <w:pPr>
        <w:pStyle w:val="NoSpacing"/>
        <w:numPr>
          <w:ilvl w:val="1"/>
          <w:numId w:val="48"/>
        </w:numPr>
      </w:pPr>
      <w:r w:rsidRPr="0091368B">
        <w:t xml:space="preserve">Clerks summary of </w:t>
      </w:r>
      <w:r w:rsidR="00A1348F" w:rsidRPr="0091368B">
        <w:t>Accounts</w:t>
      </w:r>
      <w:r w:rsidR="00254BE7" w:rsidRPr="0091368B">
        <w:t>.</w:t>
      </w:r>
      <w:r w:rsidRPr="0091368B">
        <w:t xml:space="preserve"> These were </w:t>
      </w:r>
      <w:r w:rsidR="00692715" w:rsidRPr="0091368B">
        <w:t>proposed</w:t>
      </w:r>
      <w:r w:rsidRPr="0091368B">
        <w:t xml:space="preserve"> by Cllr Jones and seconded by Cllr Beazley.</w:t>
      </w:r>
    </w:p>
    <w:p w14:paraId="02F4DEE7" w14:textId="0CEE8BCC" w:rsidR="008D12E8" w:rsidRPr="0091368B" w:rsidRDefault="0004038E" w:rsidP="00BD171B">
      <w:pPr>
        <w:pStyle w:val="NoSpacing"/>
        <w:numPr>
          <w:ilvl w:val="1"/>
          <w:numId w:val="48"/>
        </w:numPr>
      </w:pPr>
      <w:r w:rsidRPr="0091368B">
        <w:t>Webcam and Speakers – total of £91.14 was spent.  This was an out of meeting decision to buy for the Clerk.  Proposed by Cllr Jones &amp; Beazley and seconded by Cllr Harvey</w:t>
      </w:r>
    </w:p>
    <w:p w14:paraId="0717F8F9" w14:textId="565C3CA7" w:rsidR="008D12E8" w:rsidRPr="0091368B" w:rsidRDefault="0004038E" w:rsidP="00BD171B">
      <w:pPr>
        <w:pStyle w:val="NoSpacing"/>
        <w:numPr>
          <w:ilvl w:val="1"/>
          <w:numId w:val="48"/>
        </w:numPr>
      </w:pPr>
      <w:r w:rsidRPr="0091368B">
        <w:t>Zoom subscription £114.63 was spent.  This was an out of meeting decision to subscribe for one year.  Proposed by Cllr Br</w:t>
      </w:r>
      <w:r w:rsidR="00974A7D" w:rsidRPr="0091368B">
        <w:t>yant</w:t>
      </w:r>
      <w:r w:rsidRPr="0091368B">
        <w:t xml:space="preserve"> &amp; Jones and seconded by Cllr Beazley.</w:t>
      </w:r>
    </w:p>
    <w:p w14:paraId="3DB70CA6" w14:textId="3C890FE5" w:rsidR="008D12E8" w:rsidRPr="0091368B" w:rsidRDefault="0004038E" w:rsidP="00BD171B">
      <w:pPr>
        <w:pStyle w:val="NoSpacing"/>
        <w:numPr>
          <w:ilvl w:val="1"/>
          <w:numId w:val="48"/>
        </w:numPr>
      </w:pPr>
      <w:r w:rsidRPr="0091368B">
        <w:t>PKF – Auditors invoice of £480.00 was approved for payment</w:t>
      </w:r>
      <w:r w:rsidR="00974A7D" w:rsidRPr="0091368B">
        <w:t>.</w:t>
      </w:r>
      <w:r w:rsidRPr="0091368B">
        <w:t xml:space="preserve"> Proposed by Cllr Harvey and seconded by Cllr Bryant.  The Clerk presented to the meeting the External Auditor Report and Certificate 2019/2020</w:t>
      </w:r>
      <w:r w:rsidR="00F869A7" w:rsidRPr="0091368B">
        <w:t xml:space="preserve"> </w:t>
      </w:r>
      <w:r w:rsidR="003E64F3" w:rsidRPr="0091368B">
        <w:t>that</w:t>
      </w:r>
      <w:r w:rsidRPr="0091368B">
        <w:t xml:space="preserve"> ha</w:t>
      </w:r>
      <w:r w:rsidR="00F869A7" w:rsidRPr="0091368B">
        <w:t>d</w:t>
      </w:r>
      <w:r w:rsidRPr="0091368B">
        <w:t xml:space="preserve"> been sent to all councillors and </w:t>
      </w:r>
      <w:r w:rsidR="00BD2713" w:rsidRPr="0091368B">
        <w:t>published</w:t>
      </w:r>
      <w:r w:rsidRPr="0091368B">
        <w:t xml:space="preserve"> on the Parish website.</w:t>
      </w:r>
    </w:p>
    <w:p w14:paraId="4BBE8112" w14:textId="6B56CF95" w:rsidR="0004038E" w:rsidRPr="0091368B" w:rsidRDefault="0004038E" w:rsidP="00BD171B">
      <w:pPr>
        <w:pStyle w:val="NoSpacing"/>
        <w:numPr>
          <w:ilvl w:val="1"/>
          <w:numId w:val="48"/>
        </w:numPr>
      </w:pPr>
      <w:r w:rsidRPr="0091368B">
        <w:t xml:space="preserve">Sawbridgeworth Town Council –invoice for £552.96 </w:t>
      </w:r>
      <w:r w:rsidR="009A01E3" w:rsidRPr="0091368B">
        <w:t xml:space="preserve">for watering the village </w:t>
      </w:r>
      <w:proofErr w:type="gramStart"/>
      <w:r w:rsidR="009A01E3" w:rsidRPr="0091368B">
        <w:t>planters’</w:t>
      </w:r>
      <w:proofErr w:type="gramEnd"/>
      <w:r w:rsidR="009A01E3" w:rsidRPr="0091368B">
        <w:t xml:space="preserve"> </w:t>
      </w:r>
      <w:r w:rsidRPr="0091368B">
        <w:t xml:space="preserve">has been received and approved by full council.  Cllr Orson will contact </w:t>
      </w:r>
      <w:r w:rsidR="00D056AD" w:rsidRPr="0091368B">
        <w:t xml:space="preserve">the Sawbridgeworth </w:t>
      </w:r>
      <w:r w:rsidRPr="0091368B">
        <w:t xml:space="preserve">Town Clerk </w:t>
      </w:r>
      <w:r w:rsidR="00405F5B" w:rsidRPr="0091368B">
        <w:t>to review</w:t>
      </w:r>
      <w:r w:rsidRPr="0091368B">
        <w:t xml:space="preserve"> </w:t>
      </w:r>
      <w:r w:rsidR="00405F5B" w:rsidRPr="0091368B">
        <w:t xml:space="preserve">the </w:t>
      </w:r>
      <w:r w:rsidRPr="0091368B">
        <w:t>mil</w:t>
      </w:r>
      <w:r w:rsidR="00D056AD" w:rsidRPr="0091368B">
        <w:t>e</w:t>
      </w:r>
      <w:r w:rsidRPr="0091368B">
        <w:t>age</w:t>
      </w:r>
      <w:r w:rsidR="00405F5B" w:rsidRPr="0091368B">
        <w:t xml:space="preserve"> charge for future years</w:t>
      </w:r>
      <w:r w:rsidRPr="0091368B">
        <w:t>.</w:t>
      </w:r>
    </w:p>
    <w:p w14:paraId="04CE5D5F" w14:textId="7B6FF091" w:rsidR="001A4E0D" w:rsidRPr="0091368B" w:rsidRDefault="001A4E0D" w:rsidP="00BD171B">
      <w:pPr>
        <w:pStyle w:val="NoSpacing"/>
        <w:numPr>
          <w:ilvl w:val="1"/>
          <w:numId w:val="48"/>
        </w:numPr>
      </w:pPr>
      <w:r w:rsidRPr="0091368B">
        <w:t>Precept for 2021/2022 was discussed and it was agreed to keep this at £12,750.00.</w:t>
      </w:r>
    </w:p>
    <w:p w14:paraId="106CD2C1" w14:textId="3D8494C4" w:rsidR="001A4E0D" w:rsidRPr="0091368B" w:rsidRDefault="001A4E0D" w:rsidP="00C873CB">
      <w:pPr>
        <w:pStyle w:val="NoSpacing"/>
        <w:ind w:left="720"/>
      </w:pPr>
      <w:r w:rsidRPr="0091368B">
        <w:t>a-g proposed by Cllr Harvey and seconded by Cllr Bryant.</w:t>
      </w:r>
    </w:p>
    <w:p w14:paraId="224BEEF5" w14:textId="561AF8FB" w:rsidR="0091368B" w:rsidRPr="0091368B" w:rsidRDefault="0091368B" w:rsidP="00C873CB">
      <w:pPr>
        <w:pStyle w:val="NoSpacing"/>
        <w:ind w:left="720"/>
      </w:pPr>
    </w:p>
    <w:p w14:paraId="63CE9610" w14:textId="77777777" w:rsidR="0091368B" w:rsidRPr="0091368B" w:rsidRDefault="0091368B" w:rsidP="00C873CB">
      <w:pPr>
        <w:pStyle w:val="NoSpacing"/>
        <w:ind w:left="720"/>
      </w:pPr>
    </w:p>
    <w:p w14:paraId="061E99F2" w14:textId="22F3587E" w:rsidR="00AD343C" w:rsidRPr="0091368B" w:rsidRDefault="00AD343C" w:rsidP="00875EF5">
      <w:pPr>
        <w:pStyle w:val="NoSpacing"/>
        <w:numPr>
          <w:ilvl w:val="0"/>
          <w:numId w:val="48"/>
        </w:numPr>
        <w:rPr>
          <w:b/>
          <w:bCs/>
        </w:rPr>
      </w:pPr>
      <w:r w:rsidRPr="0091368B">
        <w:rPr>
          <w:b/>
          <w:bCs/>
        </w:rPr>
        <w:t xml:space="preserve">PLANNING AND ASSOCIATED APPLICATION  </w:t>
      </w:r>
    </w:p>
    <w:p w14:paraId="6C2C9DB8" w14:textId="0EBFC683" w:rsidR="00723143" w:rsidRPr="0091368B" w:rsidRDefault="00723143" w:rsidP="00BD171B">
      <w:pPr>
        <w:pStyle w:val="NoSpacing"/>
        <w:numPr>
          <w:ilvl w:val="1"/>
          <w:numId w:val="48"/>
        </w:numPr>
      </w:pPr>
      <w:r w:rsidRPr="0091368B">
        <w:t xml:space="preserve">Places for People: </w:t>
      </w:r>
    </w:p>
    <w:p w14:paraId="06AB8DE4" w14:textId="77777777" w:rsidR="00723143" w:rsidRPr="0091368B" w:rsidRDefault="00723143" w:rsidP="00BD171B">
      <w:pPr>
        <w:pStyle w:val="NoSpacing"/>
        <w:numPr>
          <w:ilvl w:val="2"/>
          <w:numId w:val="48"/>
        </w:numPr>
      </w:pPr>
      <w:r w:rsidRPr="0091368B">
        <w:t>Outline planning permission with all matters reserved apart from external vehicular access for a mixed-use development of up to 8,500 homes for a part of the Gilston Area.</w:t>
      </w:r>
    </w:p>
    <w:p w14:paraId="7E6F198C" w14:textId="77777777" w:rsidR="00723143" w:rsidRPr="0091368B" w:rsidRDefault="00723143" w:rsidP="00BD171B">
      <w:pPr>
        <w:pStyle w:val="NoSpacing"/>
        <w:numPr>
          <w:ilvl w:val="2"/>
          <w:numId w:val="48"/>
        </w:numPr>
      </w:pPr>
      <w:r w:rsidRPr="0091368B">
        <w:t>Detailed planning permission for alteration to the existing Fifth Avenue bridge.</w:t>
      </w:r>
    </w:p>
    <w:p w14:paraId="07341922" w14:textId="77777777" w:rsidR="00723143" w:rsidRPr="0091368B" w:rsidRDefault="00723143" w:rsidP="00BD171B">
      <w:pPr>
        <w:pStyle w:val="NoSpacing"/>
        <w:numPr>
          <w:ilvl w:val="2"/>
          <w:numId w:val="48"/>
        </w:numPr>
      </w:pPr>
      <w:r w:rsidRPr="0091368B">
        <w:t>Detailed Planning Permission for erection of a new road, pedestrian, and cycle way.  All awaiting permission.  No update.</w:t>
      </w:r>
    </w:p>
    <w:p w14:paraId="28EFEB02" w14:textId="6AAB2A9F" w:rsidR="008D12E8" w:rsidRPr="0091368B" w:rsidRDefault="008D12E8" w:rsidP="00BD171B">
      <w:pPr>
        <w:pStyle w:val="NoSpacing"/>
        <w:ind w:left="1440"/>
      </w:pPr>
      <w:r w:rsidRPr="0091368B">
        <w:t xml:space="preserve">It was noted that </w:t>
      </w:r>
      <w:r w:rsidR="00A10A88" w:rsidRPr="0091368B">
        <w:t>following consultation</w:t>
      </w:r>
      <w:r w:rsidR="0090231D" w:rsidRPr="0091368B">
        <w:t xml:space="preserve"> on the original applications</w:t>
      </w:r>
      <w:r w:rsidR="00A10A88" w:rsidRPr="0091368B">
        <w:t xml:space="preserve"> </w:t>
      </w:r>
      <w:r w:rsidR="00686BFA" w:rsidRPr="0091368B">
        <w:t>there ha</w:t>
      </w:r>
      <w:r w:rsidR="00A10A88" w:rsidRPr="0091368B">
        <w:t>ve</w:t>
      </w:r>
      <w:r w:rsidR="00686BFA" w:rsidRPr="0091368B">
        <w:t xml:space="preserve"> be</w:t>
      </w:r>
      <w:r w:rsidR="0093187E" w:rsidRPr="0091368B">
        <w:t>e</w:t>
      </w:r>
      <w:r w:rsidR="00686BFA" w:rsidRPr="0091368B">
        <w:t>n delays</w:t>
      </w:r>
      <w:r w:rsidR="00413A8E" w:rsidRPr="0091368B">
        <w:t xml:space="preserve"> submitting </w:t>
      </w:r>
      <w:r w:rsidR="00D30138" w:rsidRPr="0091368B">
        <w:t xml:space="preserve">the </w:t>
      </w:r>
      <w:r w:rsidR="004F52B5" w:rsidRPr="0091368B">
        <w:t>applicant’s</w:t>
      </w:r>
      <w:r w:rsidR="00D30138" w:rsidRPr="0091368B">
        <w:t xml:space="preserve"> </w:t>
      </w:r>
      <w:r w:rsidR="00DC76AD" w:rsidRPr="0091368B">
        <w:t xml:space="preserve">revisions </w:t>
      </w:r>
      <w:r w:rsidR="00986372" w:rsidRPr="0091368B">
        <w:t xml:space="preserve">with consequent delays </w:t>
      </w:r>
      <w:r w:rsidR="00E51C09" w:rsidRPr="0091368B">
        <w:t>for</w:t>
      </w:r>
      <w:r w:rsidR="00986372" w:rsidRPr="0091368B">
        <w:t xml:space="preserve"> the consultation </w:t>
      </w:r>
      <w:r w:rsidR="00E51C09" w:rsidRPr="0091368B">
        <w:t xml:space="preserve">on these </w:t>
      </w:r>
      <w:r w:rsidR="00A90667" w:rsidRPr="0091368B">
        <w:t>changes.</w:t>
      </w:r>
      <w:r w:rsidRPr="0091368B">
        <w:t xml:space="preserve"> </w:t>
      </w:r>
    </w:p>
    <w:p w14:paraId="16E2CF47" w14:textId="26422553" w:rsidR="00ED6013" w:rsidRPr="0091368B" w:rsidRDefault="000A66BC" w:rsidP="00BD171B">
      <w:pPr>
        <w:pStyle w:val="NoSpacing"/>
        <w:numPr>
          <w:ilvl w:val="1"/>
          <w:numId w:val="48"/>
        </w:numPr>
      </w:pPr>
      <w:r w:rsidRPr="0091368B">
        <w:t xml:space="preserve">Grassland, Pye Corner – Widening of access – 3/19/0849/FUL – has gone to appeal </w:t>
      </w:r>
      <w:r w:rsidR="00BD171B" w:rsidRPr="0091368B">
        <w:t>and awaiting</w:t>
      </w:r>
      <w:r w:rsidRPr="0091368B">
        <w:t xml:space="preserve"> decision</w:t>
      </w:r>
      <w:r w:rsidR="009E600D" w:rsidRPr="0091368B">
        <w:t>.</w:t>
      </w:r>
    </w:p>
    <w:p w14:paraId="3E9B3A73" w14:textId="229BB6D8" w:rsidR="00BB47B7" w:rsidRPr="0091368B" w:rsidRDefault="00BB47B7" w:rsidP="00BD171B">
      <w:pPr>
        <w:pStyle w:val="NoSpacing"/>
        <w:numPr>
          <w:ilvl w:val="1"/>
          <w:numId w:val="48"/>
        </w:numPr>
      </w:pPr>
      <w:r w:rsidRPr="0091368B">
        <w:t xml:space="preserve">19 Gilston Lane – Removal of car port.  Construction of two storey and single storey side extension.  New first floor front window opening.  </w:t>
      </w:r>
      <w:r w:rsidR="001A4E0D" w:rsidRPr="0091368B">
        <w:t>Planning application refused.</w:t>
      </w:r>
    </w:p>
    <w:p w14:paraId="361EC241" w14:textId="31148A95" w:rsidR="008D12E8" w:rsidRPr="0091368B" w:rsidRDefault="008D12E8" w:rsidP="00BD171B">
      <w:pPr>
        <w:pStyle w:val="NoSpacing"/>
        <w:numPr>
          <w:ilvl w:val="1"/>
          <w:numId w:val="48"/>
        </w:numPr>
      </w:pPr>
      <w:r w:rsidRPr="0091368B">
        <w:t xml:space="preserve">97 Pye </w:t>
      </w:r>
      <w:r w:rsidR="00A90667" w:rsidRPr="0091368B">
        <w:t xml:space="preserve">Corner – </w:t>
      </w:r>
      <w:r w:rsidR="00EC1215" w:rsidRPr="0091368B">
        <w:t>formation of front basement</w:t>
      </w:r>
      <w:r w:rsidR="007E7C45" w:rsidRPr="0091368B">
        <w:t xml:space="preserve"> lig</w:t>
      </w:r>
      <w:r w:rsidR="00AB1B39" w:rsidRPr="0091368B">
        <w:t xml:space="preserve">htwell and extension. </w:t>
      </w:r>
      <w:r w:rsidR="001A4E0D" w:rsidRPr="0091368B">
        <w:t>Planning application refused.</w:t>
      </w:r>
    </w:p>
    <w:p w14:paraId="5368FEBE" w14:textId="07153780" w:rsidR="001A4E0D" w:rsidRPr="0091368B" w:rsidRDefault="001A4E0D" w:rsidP="00BD171B">
      <w:pPr>
        <w:pStyle w:val="NoSpacing"/>
        <w:numPr>
          <w:ilvl w:val="1"/>
          <w:numId w:val="48"/>
        </w:numPr>
      </w:pPr>
      <w:r w:rsidRPr="0091368B">
        <w:t>The Pump House, 14 Gilston Park House, Gilston – Replacement staircase from pastiche wooden spindle balustrade and handrail with frameless glass balcony.  This has been granted.</w:t>
      </w:r>
    </w:p>
    <w:p w14:paraId="6D5ED086" w14:textId="7106304B" w:rsidR="001A4E0D" w:rsidRPr="0091368B" w:rsidRDefault="001A4E0D" w:rsidP="00BD171B">
      <w:pPr>
        <w:pStyle w:val="NoSpacing"/>
        <w:numPr>
          <w:ilvl w:val="1"/>
          <w:numId w:val="48"/>
        </w:numPr>
      </w:pPr>
      <w:r w:rsidRPr="0091368B">
        <w:t>1 Gilston Park House 3 applications for this property –</w:t>
      </w:r>
    </w:p>
    <w:p w14:paraId="1D1B096E" w14:textId="412F999D" w:rsidR="001A4E0D" w:rsidRPr="0091368B" w:rsidRDefault="001A4E0D" w:rsidP="00BD171B">
      <w:pPr>
        <w:pStyle w:val="NoSpacing"/>
        <w:numPr>
          <w:ilvl w:val="2"/>
          <w:numId w:val="48"/>
        </w:numPr>
      </w:pPr>
      <w:r w:rsidRPr="0091368B">
        <w:t xml:space="preserve">Boiler replacement requiring a new 12 - centimetre hole in outside wall.  2 existing </w:t>
      </w:r>
      <w:r w:rsidR="00E86F85" w:rsidRPr="0091368B">
        <w:t>5-centimetre</w:t>
      </w:r>
      <w:r w:rsidRPr="0091368B">
        <w:t xml:space="preserve"> holes for the old boiler to be permanently closed and in-filled with materials matching wall stone colour.  This application has been granted.</w:t>
      </w:r>
    </w:p>
    <w:p w14:paraId="5FD430C6" w14:textId="29066B7E" w:rsidR="001A4E0D" w:rsidRPr="0091368B" w:rsidRDefault="001A4E0D" w:rsidP="00BD171B">
      <w:pPr>
        <w:pStyle w:val="NoSpacing"/>
        <w:numPr>
          <w:ilvl w:val="2"/>
          <w:numId w:val="48"/>
        </w:numPr>
      </w:pPr>
      <w:r w:rsidRPr="0091368B">
        <w:t>Kitchen hood exhaust replacement requiring a new hole in outside wall.  Existing hole for the old hood exhaust to be permanently closed and in-filled with materials matching wall stone colour.  Awaiting decision.</w:t>
      </w:r>
    </w:p>
    <w:p w14:paraId="7F4D75AF" w14:textId="075FDEB3" w:rsidR="001A4E0D" w:rsidRPr="0091368B" w:rsidRDefault="001A4E0D" w:rsidP="00BD171B">
      <w:pPr>
        <w:pStyle w:val="NoSpacing"/>
        <w:numPr>
          <w:ilvl w:val="2"/>
          <w:numId w:val="48"/>
        </w:numPr>
      </w:pPr>
      <w:r w:rsidRPr="0091368B">
        <w:t>Install two external Victorian style wrought iron lanterns on the porch, requiring two 2- centimetre holes in outside wall (4.2 metre above ground level).  Awaiting decision.</w:t>
      </w:r>
    </w:p>
    <w:p w14:paraId="03EF2850" w14:textId="77777777" w:rsidR="0091368B" w:rsidRPr="0091368B" w:rsidRDefault="0091368B" w:rsidP="0091368B">
      <w:pPr>
        <w:pStyle w:val="NoSpacing"/>
        <w:ind w:left="1800"/>
      </w:pPr>
    </w:p>
    <w:p w14:paraId="328A558B" w14:textId="39802C35" w:rsidR="00031B5D" w:rsidRPr="0091368B" w:rsidRDefault="00031B5D" w:rsidP="00875EF5">
      <w:pPr>
        <w:pStyle w:val="NoSpacing"/>
        <w:numPr>
          <w:ilvl w:val="0"/>
          <w:numId w:val="48"/>
        </w:numPr>
        <w:rPr>
          <w:b/>
          <w:bCs/>
        </w:rPr>
      </w:pPr>
      <w:r w:rsidRPr="0091368B">
        <w:rPr>
          <w:b/>
          <w:bCs/>
        </w:rPr>
        <w:t>UPDATE ON ITEMS WITH EAST HERTS/HERTFORDSHURE CC FOR ACTION</w:t>
      </w:r>
    </w:p>
    <w:p w14:paraId="39B5195E" w14:textId="7DE7D98A" w:rsidR="008D12E8" w:rsidRPr="0091368B" w:rsidRDefault="008D12E8" w:rsidP="00BD171B">
      <w:pPr>
        <w:pStyle w:val="NoSpacing"/>
        <w:numPr>
          <w:ilvl w:val="1"/>
          <w:numId w:val="48"/>
        </w:numPr>
      </w:pPr>
      <w:r w:rsidRPr="0091368B">
        <w:t>Cllr Orson report</w:t>
      </w:r>
      <w:r w:rsidR="009D776F" w:rsidRPr="0091368B">
        <w:t xml:space="preserve">ed </w:t>
      </w:r>
      <w:r w:rsidR="00970767" w:rsidRPr="0091368B">
        <w:t xml:space="preserve">that </w:t>
      </w:r>
      <w:r w:rsidR="00EE7B7A" w:rsidRPr="0091368B">
        <w:t>s</w:t>
      </w:r>
      <w:r w:rsidR="009D776F" w:rsidRPr="0091368B">
        <w:t>ome progress ha</w:t>
      </w:r>
      <w:r w:rsidR="00472D4C" w:rsidRPr="0091368B">
        <w:t>s</w:t>
      </w:r>
      <w:r w:rsidR="009D776F" w:rsidRPr="0091368B">
        <w:t xml:space="preserve"> been made </w:t>
      </w:r>
      <w:r w:rsidR="00EE7B7A" w:rsidRPr="0091368B">
        <w:t xml:space="preserve">following his letter of </w:t>
      </w:r>
      <w:r w:rsidR="003354A1" w:rsidRPr="0091368B">
        <w:t xml:space="preserve">15 July 2020 raising </w:t>
      </w:r>
      <w:r w:rsidR="00EE7B7A" w:rsidRPr="0091368B">
        <w:t>formal complaint</w:t>
      </w:r>
      <w:r w:rsidR="003354A1" w:rsidRPr="0091368B">
        <w:t xml:space="preserve">s on </w:t>
      </w:r>
      <w:r w:rsidR="00033005" w:rsidRPr="0091368B">
        <w:t>several</w:t>
      </w:r>
      <w:r w:rsidR="003354A1" w:rsidRPr="0091368B">
        <w:t xml:space="preserve"> </w:t>
      </w:r>
      <w:r w:rsidR="00432385" w:rsidRPr="0091368B">
        <w:t>matters</w:t>
      </w:r>
      <w:r w:rsidR="00EE7B7A" w:rsidRPr="0091368B">
        <w:t xml:space="preserve"> to </w:t>
      </w:r>
      <w:r w:rsidR="00432385" w:rsidRPr="0091368B">
        <w:t>Richard</w:t>
      </w:r>
      <w:r w:rsidR="00EE7B7A" w:rsidRPr="0091368B">
        <w:t xml:space="preserve"> Cassidy EHC Chief </w:t>
      </w:r>
      <w:r w:rsidR="00432385" w:rsidRPr="0091368B">
        <w:t>Executive</w:t>
      </w:r>
      <w:r w:rsidR="00D23C4D" w:rsidRPr="0091368B">
        <w:t xml:space="preserve"> </w:t>
      </w:r>
    </w:p>
    <w:p w14:paraId="739AF94C" w14:textId="430F4DEF" w:rsidR="008D12E8" w:rsidRPr="0091368B" w:rsidRDefault="00533A8E" w:rsidP="001C3BA0">
      <w:pPr>
        <w:pStyle w:val="NoSpacing"/>
        <w:numPr>
          <w:ilvl w:val="2"/>
          <w:numId w:val="48"/>
        </w:numPr>
      </w:pPr>
      <w:r w:rsidRPr="0091368B">
        <w:t>F</w:t>
      </w:r>
      <w:r w:rsidR="008D12E8" w:rsidRPr="0091368B">
        <w:t xml:space="preserve">ly tipping cameras </w:t>
      </w:r>
      <w:r w:rsidR="004241F2" w:rsidRPr="0091368B">
        <w:t xml:space="preserve">have now been installed and are monitored by </w:t>
      </w:r>
      <w:r w:rsidR="001C3BA0" w:rsidRPr="0091368B">
        <w:t>EHC Enforcement.</w:t>
      </w:r>
      <w:r w:rsidR="008D12E8" w:rsidRPr="0091368B">
        <w:t xml:space="preserve"> </w:t>
      </w:r>
    </w:p>
    <w:p w14:paraId="3AE5432F" w14:textId="5B6EA37A" w:rsidR="000C5E19" w:rsidRPr="0091368B" w:rsidRDefault="00944FFF" w:rsidP="001C3BA0">
      <w:pPr>
        <w:pStyle w:val="NoSpacing"/>
        <w:numPr>
          <w:ilvl w:val="2"/>
          <w:numId w:val="48"/>
        </w:numPr>
      </w:pPr>
      <w:r w:rsidRPr="0091368B">
        <w:t xml:space="preserve">A meeting </w:t>
      </w:r>
      <w:r w:rsidR="00282BBA" w:rsidRPr="0091368B">
        <w:t>is scheduled</w:t>
      </w:r>
      <w:r w:rsidRPr="0091368B">
        <w:t xml:space="preserve"> with Sara S</w:t>
      </w:r>
      <w:r w:rsidR="00A03945" w:rsidRPr="0091368B">
        <w:t>aunders</w:t>
      </w:r>
      <w:r w:rsidR="00282BBA" w:rsidRPr="0091368B">
        <w:t xml:space="preserve"> Head of Service</w:t>
      </w:r>
      <w:r w:rsidRPr="0091368B">
        <w:t xml:space="preserve"> </w:t>
      </w:r>
      <w:r w:rsidR="00E50643" w:rsidRPr="0091368B">
        <w:t>to discuss</w:t>
      </w:r>
      <w:r w:rsidRPr="0091368B">
        <w:t xml:space="preserve"> outstanding planning issues</w:t>
      </w:r>
      <w:r w:rsidR="00282BBA" w:rsidRPr="0091368B">
        <w:t xml:space="preserve"> and will be reporte</w:t>
      </w:r>
      <w:r w:rsidR="009E5F68" w:rsidRPr="0091368B">
        <w:t>d at our next meeting.</w:t>
      </w:r>
    </w:p>
    <w:p w14:paraId="3E826958" w14:textId="08EA29C8" w:rsidR="00B529A6" w:rsidRPr="0091368B" w:rsidRDefault="007A282B" w:rsidP="0091368B">
      <w:pPr>
        <w:pStyle w:val="NoSpacing"/>
        <w:numPr>
          <w:ilvl w:val="2"/>
          <w:numId w:val="48"/>
        </w:numPr>
      </w:pPr>
      <w:r w:rsidRPr="0091368B">
        <w:t>£40,000</w:t>
      </w:r>
      <w:r w:rsidR="006E2BBC" w:rsidRPr="0091368B">
        <w:t xml:space="preserve"> </w:t>
      </w:r>
      <w:r w:rsidR="00B529A6" w:rsidRPr="0091368B">
        <w:t xml:space="preserve">S106 money for Village Hall </w:t>
      </w:r>
      <w:r w:rsidRPr="0091368B">
        <w:t>improvements</w:t>
      </w:r>
      <w:r w:rsidR="006E2BBC" w:rsidRPr="0091368B">
        <w:t xml:space="preserve"> </w:t>
      </w:r>
      <w:r w:rsidR="00555249" w:rsidRPr="0091368B">
        <w:t xml:space="preserve">that had been reallocated by EHC </w:t>
      </w:r>
      <w:r w:rsidR="006E2BBC" w:rsidRPr="0091368B">
        <w:t>has been reinstated</w:t>
      </w:r>
      <w:r w:rsidR="00B529A6" w:rsidRPr="0091368B">
        <w:t>.</w:t>
      </w:r>
    </w:p>
    <w:p w14:paraId="1A519149" w14:textId="77777777" w:rsidR="0091368B" w:rsidRPr="0091368B" w:rsidRDefault="0091368B" w:rsidP="0091368B">
      <w:pPr>
        <w:pStyle w:val="NoSpacing"/>
        <w:ind w:left="1800"/>
      </w:pPr>
    </w:p>
    <w:p w14:paraId="17C5290F" w14:textId="6E20E82F" w:rsidR="003F3128" w:rsidRPr="0091368B" w:rsidRDefault="003F3128" w:rsidP="00875EF5">
      <w:pPr>
        <w:pStyle w:val="NoSpacing"/>
        <w:numPr>
          <w:ilvl w:val="0"/>
          <w:numId w:val="48"/>
        </w:numPr>
        <w:rPr>
          <w:b/>
          <w:bCs/>
        </w:rPr>
      </w:pPr>
      <w:r w:rsidRPr="0091368B">
        <w:rPr>
          <w:b/>
          <w:bCs/>
        </w:rPr>
        <w:t>PARISH PATHS</w:t>
      </w:r>
    </w:p>
    <w:p w14:paraId="098EC278" w14:textId="463F56C4" w:rsidR="008D12E8" w:rsidRPr="0091368B" w:rsidRDefault="00AA7131" w:rsidP="00BD171B">
      <w:pPr>
        <w:pStyle w:val="NoSpacing"/>
        <w:numPr>
          <w:ilvl w:val="1"/>
          <w:numId w:val="48"/>
        </w:numPr>
      </w:pPr>
      <w:r w:rsidRPr="0091368B">
        <w:t xml:space="preserve">Cllr Jones reported that </w:t>
      </w:r>
      <w:r w:rsidR="000C5E19" w:rsidRPr="0091368B">
        <w:t>Footpath E</w:t>
      </w:r>
      <w:r w:rsidR="00E86F85" w:rsidRPr="0091368B">
        <w:t>2 Oak</w:t>
      </w:r>
      <w:r w:rsidR="00D82FE5" w:rsidRPr="0091368B">
        <w:t xml:space="preserve"> tree in need on some attention </w:t>
      </w:r>
      <w:r w:rsidRPr="0091368B">
        <w:t>and will be</w:t>
      </w:r>
      <w:r w:rsidR="00791C34" w:rsidRPr="0091368B">
        <w:t xml:space="preserve"> looked</w:t>
      </w:r>
      <w:r w:rsidR="00D82FE5" w:rsidRPr="0091368B">
        <w:t xml:space="preserve"> at in the spring. Also looking at the two moats in Eastwick.  Finally</w:t>
      </w:r>
      <w:r w:rsidR="005158E7" w:rsidRPr="0091368B">
        <w:t>,</w:t>
      </w:r>
      <w:r w:rsidR="00D82FE5" w:rsidRPr="0091368B">
        <w:t xml:space="preserve"> footpaths have been well used this year.</w:t>
      </w:r>
    </w:p>
    <w:p w14:paraId="06F06E5B" w14:textId="77777777" w:rsidR="0091368B" w:rsidRPr="0091368B" w:rsidRDefault="0091368B" w:rsidP="0091368B">
      <w:pPr>
        <w:pStyle w:val="NoSpacing"/>
        <w:ind w:left="1080"/>
      </w:pPr>
    </w:p>
    <w:p w14:paraId="4E27E058" w14:textId="5562C365" w:rsidR="00B0435F" w:rsidRPr="0091368B" w:rsidRDefault="004A75BF" w:rsidP="00B0435F">
      <w:pPr>
        <w:pStyle w:val="NoSpacing"/>
        <w:numPr>
          <w:ilvl w:val="0"/>
          <w:numId w:val="48"/>
        </w:numPr>
        <w:rPr>
          <w:b/>
          <w:bCs/>
        </w:rPr>
      </w:pPr>
      <w:r w:rsidRPr="0091368B">
        <w:rPr>
          <w:b/>
          <w:bCs/>
        </w:rPr>
        <w:t>G</w:t>
      </w:r>
      <w:r w:rsidR="002E7FA7" w:rsidRPr="0091368B">
        <w:rPr>
          <w:b/>
          <w:bCs/>
        </w:rPr>
        <w:t xml:space="preserve">ILSTON </w:t>
      </w:r>
      <w:r w:rsidR="00231273" w:rsidRPr="0091368B">
        <w:rPr>
          <w:b/>
          <w:bCs/>
        </w:rPr>
        <w:t xml:space="preserve">PARK </w:t>
      </w:r>
      <w:r w:rsidR="002E7FA7" w:rsidRPr="0091368B">
        <w:rPr>
          <w:b/>
          <w:bCs/>
        </w:rPr>
        <w:t>ESTATE MANAGEMENT</w:t>
      </w:r>
    </w:p>
    <w:p w14:paraId="7F81953D" w14:textId="788954DF" w:rsidR="002E7FA7" w:rsidRPr="0091368B" w:rsidRDefault="002E7FA7" w:rsidP="002E7FA7">
      <w:pPr>
        <w:pStyle w:val="NoSpacing"/>
        <w:numPr>
          <w:ilvl w:val="1"/>
          <w:numId w:val="48"/>
        </w:numPr>
      </w:pPr>
      <w:r w:rsidRPr="0091368B">
        <w:t>Knight Frank’</w:t>
      </w:r>
      <w:r w:rsidR="00231273" w:rsidRPr="0091368B">
        <w:t>s</w:t>
      </w:r>
      <w:r w:rsidRPr="0091368B">
        <w:t xml:space="preserve"> report </w:t>
      </w:r>
      <w:r w:rsidR="00315528" w:rsidRPr="0091368B">
        <w:t xml:space="preserve">on </w:t>
      </w:r>
      <w:r w:rsidR="00472D4C" w:rsidRPr="0091368B">
        <w:t>e</w:t>
      </w:r>
      <w:r w:rsidR="00A330F4" w:rsidRPr="0091368B">
        <w:t xml:space="preserve">state management matters is </w:t>
      </w:r>
      <w:r w:rsidR="00A02605" w:rsidRPr="0091368B">
        <w:t xml:space="preserve">attached (appendix </w:t>
      </w:r>
      <w:r w:rsidR="0091368B" w:rsidRPr="0091368B">
        <w:t>3</w:t>
      </w:r>
      <w:r w:rsidR="00315528" w:rsidRPr="0091368B">
        <w:t>)</w:t>
      </w:r>
    </w:p>
    <w:p w14:paraId="60D22831" w14:textId="77777777" w:rsidR="0091368B" w:rsidRPr="0091368B" w:rsidRDefault="0091368B" w:rsidP="0091368B">
      <w:pPr>
        <w:pStyle w:val="NoSpacing"/>
        <w:ind w:left="1080"/>
      </w:pPr>
    </w:p>
    <w:p w14:paraId="61DE9060" w14:textId="6EF79694" w:rsidR="007321B3" w:rsidRPr="0091368B" w:rsidRDefault="007321B3" w:rsidP="00875EF5">
      <w:pPr>
        <w:pStyle w:val="NoSpacing"/>
        <w:numPr>
          <w:ilvl w:val="0"/>
          <w:numId w:val="48"/>
        </w:numPr>
        <w:rPr>
          <w:b/>
          <w:bCs/>
        </w:rPr>
      </w:pPr>
      <w:r w:rsidRPr="0091368B">
        <w:rPr>
          <w:b/>
          <w:bCs/>
        </w:rPr>
        <w:t>NEIGHBOURHOOD PLAN</w:t>
      </w:r>
    </w:p>
    <w:p w14:paraId="02F0CEF9" w14:textId="290EFCDB" w:rsidR="008D12E8" w:rsidRPr="0091368B" w:rsidRDefault="008D12E8" w:rsidP="00BD171B">
      <w:pPr>
        <w:pStyle w:val="NoSpacing"/>
        <w:numPr>
          <w:ilvl w:val="1"/>
          <w:numId w:val="48"/>
        </w:numPr>
      </w:pPr>
      <w:r w:rsidRPr="0091368B">
        <w:lastRenderedPageBreak/>
        <w:t xml:space="preserve">Cllr Bryant reported that </w:t>
      </w:r>
      <w:r w:rsidR="00C86DA2" w:rsidRPr="0091368B">
        <w:t xml:space="preserve">the </w:t>
      </w:r>
      <w:r w:rsidR="00D62372" w:rsidRPr="0091368B">
        <w:t>Neighbourhood</w:t>
      </w:r>
      <w:r w:rsidR="00C86DA2" w:rsidRPr="0091368B">
        <w:t xml:space="preserve"> Plan </w:t>
      </w:r>
      <w:r w:rsidR="00D82FE5" w:rsidRPr="0091368B">
        <w:t xml:space="preserve">Examination in </w:t>
      </w:r>
      <w:r w:rsidR="00750C19" w:rsidRPr="0091368B">
        <w:t>P</w:t>
      </w:r>
      <w:r w:rsidR="00D82FE5" w:rsidRPr="0091368B">
        <w:t>ublic</w:t>
      </w:r>
      <w:r w:rsidR="00C86DA2" w:rsidRPr="0091368B">
        <w:t xml:space="preserve"> is scheduled for</w:t>
      </w:r>
      <w:r w:rsidR="00D82FE5" w:rsidRPr="0091368B">
        <w:t xml:space="preserve"> 19th November</w:t>
      </w:r>
      <w:r w:rsidR="00457BCF" w:rsidRPr="0091368B">
        <w:t xml:space="preserve">. The </w:t>
      </w:r>
      <w:r w:rsidR="00D62372" w:rsidRPr="0091368B">
        <w:t>examination</w:t>
      </w:r>
      <w:r w:rsidR="00457BCF" w:rsidRPr="0091368B">
        <w:t xml:space="preserve"> </w:t>
      </w:r>
      <w:r w:rsidR="00D62372" w:rsidRPr="0091368B">
        <w:t>is to</w:t>
      </w:r>
      <w:r w:rsidR="00457BCF" w:rsidRPr="0091368B">
        <w:t xml:space="preserve"> be held on Zoom and </w:t>
      </w:r>
      <w:r w:rsidR="00D62372" w:rsidRPr="0091368B">
        <w:t>will be available</w:t>
      </w:r>
      <w:r w:rsidR="001D3479" w:rsidRPr="0091368B">
        <w:t xml:space="preserve"> to residents live</w:t>
      </w:r>
      <w:r w:rsidR="00D62372" w:rsidRPr="0091368B">
        <w:t xml:space="preserve"> via EHC’s YouTube channel.</w:t>
      </w:r>
      <w:r w:rsidR="006158E3" w:rsidRPr="0091368B">
        <w:t xml:space="preserve"> The </w:t>
      </w:r>
      <w:r w:rsidR="00394782" w:rsidRPr="0091368B">
        <w:t>inspector</w:t>
      </w:r>
      <w:r w:rsidR="006158E3" w:rsidRPr="0091368B">
        <w:t xml:space="preserve"> has</w:t>
      </w:r>
      <w:r w:rsidR="00750C19" w:rsidRPr="0091368B">
        <w:t xml:space="preserve"> </w:t>
      </w:r>
      <w:r w:rsidR="00394782" w:rsidRPr="0091368B">
        <w:t>raised</w:t>
      </w:r>
      <w:r w:rsidR="006158E3" w:rsidRPr="0091368B">
        <w:t xml:space="preserve"> </w:t>
      </w:r>
      <w:r w:rsidR="003038BB" w:rsidRPr="0091368B">
        <w:t>several</w:t>
      </w:r>
      <w:r w:rsidR="006158E3" w:rsidRPr="0091368B">
        <w:t xml:space="preserve"> concerns that will be discussed at the</w:t>
      </w:r>
      <w:r w:rsidR="00750C19" w:rsidRPr="0091368B">
        <w:t xml:space="preserve"> meeting</w:t>
      </w:r>
      <w:r w:rsidR="001D3479" w:rsidRPr="0091368B">
        <w:t xml:space="preserve"> and </w:t>
      </w:r>
      <w:r w:rsidR="00750C19" w:rsidRPr="0091368B">
        <w:t>o</w:t>
      </w:r>
      <w:r w:rsidR="00394782" w:rsidRPr="0091368B">
        <w:t>ur</w:t>
      </w:r>
      <w:r w:rsidR="00750C19" w:rsidRPr="0091368B">
        <w:t xml:space="preserve"> </w:t>
      </w:r>
      <w:r w:rsidR="00394782" w:rsidRPr="0091368B">
        <w:t>consultants</w:t>
      </w:r>
      <w:r w:rsidR="006158E3" w:rsidRPr="0091368B">
        <w:t xml:space="preserve"> </w:t>
      </w:r>
      <w:r w:rsidR="00D82FE5" w:rsidRPr="0091368B">
        <w:t xml:space="preserve">Urban Silence are </w:t>
      </w:r>
      <w:r w:rsidR="00D719C9" w:rsidRPr="0091368B">
        <w:t xml:space="preserve">preparing a </w:t>
      </w:r>
      <w:r w:rsidR="00394782" w:rsidRPr="0091368B">
        <w:t>response</w:t>
      </w:r>
      <w:r w:rsidR="00D82FE5" w:rsidRPr="0091368B">
        <w:t xml:space="preserve"> </w:t>
      </w:r>
      <w:r w:rsidR="00394782" w:rsidRPr="0091368B">
        <w:t>to</w:t>
      </w:r>
      <w:r w:rsidR="00D82FE5" w:rsidRPr="0091368B">
        <w:t xml:space="preserve"> the inspector’s comments. </w:t>
      </w:r>
    </w:p>
    <w:p w14:paraId="342FB153" w14:textId="4789ED1E" w:rsidR="00D82FE5" w:rsidRPr="0091368B" w:rsidRDefault="00D82FE5" w:rsidP="00BD171B">
      <w:pPr>
        <w:pStyle w:val="NoSpacing"/>
        <w:numPr>
          <w:ilvl w:val="1"/>
          <w:numId w:val="48"/>
        </w:numPr>
      </w:pPr>
      <w:r w:rsidRPr="0091368B">
        <w:t>Cllr Orson thank</w:t>
      </w:r>
      <w:r w:rsidR="00A97CE9" w:rsidRPr="0091368B">
        <w:t>ed</w:t>
      </w:r>
      <w:r w:rsidRPr="0091368B">
        <w:t xml:space="preserve"> </w:t>
      </w:r>
      <w:r w:rsidR="00A97CE9" w:rsidRPr="0091368B">
        <w:t>Cllr Bryant</w:t>
      </w:r>
      <w:r w:rsidRPr="0091368B">
        <w:t xml:space="preserve"> and </w:t>
      </w:r>
      <w:r w:rsidR="0027276C" w:rsidRPr="0091368B">
        <w:t xml:space="preserve">Cllr </w:t>
      </w:r>
      <w:r w:rsidRPr="0091368B">
        <w:t xml:space="preserve">Frank O’Shea </w:t>
      </w:r>
      <w:r w:rsidR="0027276C" w:rsidRPr="0091368B">
        <w:t xml:space="preserve">from Hunsdon Parish Council </w:t>
      </w:r>
      <w:r w:rsidRPr="0091368B">
        <w:t>for their work</w:t>
      </w:r>
      <w:r w:rsidR="0076215C" w:rsidRPr="0091368B">
        <w:t xml:space="preserve"> </w:t>
      </w:r>
      <w:r w:rsidR="00C1165F" w:rsidRPr="0091368B">
        <w:t>in</w:t>
      </w:r>
      <w:r w:rsidR="0076215C" w:rsidRPr="0091368B">
        <w:t xml:space="preserve"> </w:t>
      </w:r>
      <w:r w:rsidR="00C1165F" w:rsidRPr="0091368B">
        <w:t>preparation</w:t>
      </w:r>
      <w:r w:rsidR="0076215C" w:rsidRPr="0091368B">
        <w:t xml:space="preserve"> for the Neighbourhood Plan </w:t>
      </w:r>
      <w:r w:rsidR="00475C18" w:rsidRPr="0091368B">
        <w:t>examination.</w:t>
      </w:r>
    </w:p>
    <w:p w14:paraId="115A665A" w14:textId="77777777" w:rsidR="0091368B" w:rsidRPr="0091368B" w:rsidRDefault="0091368B" w:rsidP="0091368B">
      <w:pPr>
        <w:pStyle w:val="NoSpacing"/>
        <w:ind w:left="1080"/>
      </w:pPr>
    </w:p>
    <w:p w14:paraId="51FCC02E" w14:textId="7F9CCAF2" w:rsidR="00930AB4" w:rsidRPr="0091368B" w:rsidRDefault="00875EF5" w:rsidP="00875EF5">
      <w:pPr>
        <w:pStyle w:val="NoSpacing"/>
        <w:numPr>
          <w:ilvl w:val="0"/>
          <w:numId w:val="48"/>
        </w:numPr>
        <w:rPr>
          <w:b/>
          <w:bCs/>
        </w:rPr>
      </w:pPr>
      <w:r w:rsidRPr="0091368B">
        <w:rPr>
          <w:b/>
          <w:bCs/>
        </w:rPr>
        <w:t>H</w:t>
      </w:r>
      <w:r w:rsidR="00930AB4" w:rsidRPr="0091368B">
        <w:rPr>
          <w:b/>
          <w:bCs/>
        </w:rPr>
        <w:t>IGHWAYS</w:t>
      </w:r>
    </w:p>
    <w:p w14:paraId="7A85DC06" w14:textId="05079F3D" w:rsidR="00D82FE5" w:rsidRPr="0091368B" w:rsidRDefault="008D12E8" w:rsidP="00BD171B">
      <w:pPr>
        <w:pStyle w:val="NoSpacing"/>
        <w:numPr>
          <w:ilvl w:val="1"/>
          <w:numId w:val="48"/>
        </w:numPr>
      </w:pPr>
      <w:r w:rsidRPr="0091368B">
        <w:t xml:space="preserve">Cllr Wightwick showed an overhead of the various reports he has made regarding potholes and required </w:t>
      </w:r>
      <w:r w:rsidR="008F2F04" w:rsidRPr="0091368B">
        <w:t>works.</w:t>
      </w:r>
      <w:r w:rsidR="00D82FE5" w:rsidRPr="0091368B">
        <w:t xml:space="preserve"> The report can be found at the end of these minutes.</w:t>
      </w:r>
      <w:r w:rsidR="0091368B" w:rsidRPr="0091368B">
        <w:t>(Appendix 4)</w:t>
      </w:r>
    </w:p>
    <w:p w14:paraId="34B0695F" w14:textId="55A14396" w:rsidR="00E110E9" w:rsidRPr="0091368B" w:rsidRDefault="008D12E8" w:rsidP="006C1099">
      <w:pPr>
        <w:pStyle w:val="NoSpacing"/>
        <w:numPr>
          <w:ilvl w:val="1"/>
          <w:numId w:val="48"/>
        </w:numPr>
      </w:pPr>
      <w:r w:rsidRPr="0091368B">
        <w:t xml:space="preserve">Cllr Harvey spoke about the issue </w:t>
      </w:r>
      <w:r w:rsidR="009445D4" w:rsidRPr="0091368B">
        <w:t>of speeding traffic through Eastwick Village and along Eastwick Hall L</w:t>
      </w:r>
      <w:r w:rsidR="007B7AC5" w:rsidRPr="0091368B">
        <w:t xml:space="preserve">ane </w:t>
      </w:r>
      <w:r w:rsidR="009445D4" w:rsidRPr="0091368B">
        <w:t>and need for a 20mph speed limit</w:t>
      </w:r>
      <w:r w:rsidR="007B7AC5" w:rsidRPr="0091368B">
        <w:t xml:space="preserve"> that </w:t>
      </w:r>
      <w:r w:rsidR="001B501F" w:rsidRPr="0091368B">
        <w:t xml:space="preserve">she </w:t>
      </w:r>
      <w:r w:rsidR="007B7AC5" w:rsidRPr="0091368B">
        <w:t xml:space="preserve">had </w:t>
      </w:r>
      <w:r w:rsidR="001B501F" w:rsidRPr="0091368B">
        <w:t>raised</w:t>
      </w:r>
      <w:r w:rsidRPr="0091368B">
        <w:t xml:space="preserve"> in the previous meeting.  Cllr Buckmaster </w:t>
      </w:r>
      <w:r w:rsidR="007B7AC5" w:rsidRPr="0091368B">
        <w:t>agreed</w:t>
      </w:r>
      <w:r w:rsidR="009A61A1" w:rsidRPr="0091368B">
        <w:t xml:space="preserve"> to</w:t>
      </w:r>
      <w:r w:rsidR="00E110E9" w:rsidRPr="0091368B">
        <w:t xml:space="preserve"> look at </w:t>
      </w:r>
      <w:r w:rsidR="006C1099" w:rsidRPr="0091368B">
        <w:t>funding the assessment work required</w:t>
      </w:r>
      <w:r w:rsidR="00E110E9" w:rsidRPr="0091368B">
        <w:t>.</w:t>
      </w:r>
    </w:p>
    <w:p w14:paraId="721ED6E6" w14:textId="541544FD" w:rsidR="008D12E8" w:rsidRPr="0091368B" w:rsidRDefault="00E110E9" w:rsidP="00BD171B">
      <w:pPr>
        <w:pStyle w:val="NoSpacing"/>
        <w:numPr>
          <w:ilvl w:val="1"/>
          <w:numId w:val="48"/>
        </w:numPr>
      </w:pPr>
      <w:r w:rsidRPr="0091368B">
        <w:t>Tree</w:t>
      </w:r>
      <w:r w:rsidR="00193A5E" w:rsidRPr="0091368B">
        <w:t>s</w:t>
      </w:r>
      <w:r w:rsidRPr="0091368B">
        <w:t xml:space="preserve">, Eastwick Village.  Concerns were raised </w:t>
      </w:r>
      <w:r w:rsidR="002D00E9" w:rsidRPr="0091368B">
        <w:t>about</w:t>
      </w:r>
      <w:r w:rsidR="00193A5E" w:rsidRPr="0091368B">
        <w:t xml:space="preserve"> </w:t>
      </w:r>
      <w:r w:rsidR="00DD39A7" w:rsidRPr="0091368B">
        <w:t>lack of tree</w:t>
      </w:r>
      <w:r w:rsidR="00475C18" w:rsidRPr="0091368B">
        <w:t xml:space="preserve"> </w:t>
      </w:r>
      <w:r w:rsidR="00193A5E" w:rsidRPr="0091368B">
        <w:t>management</w:t>
      </w:r>
      <w:r w:rsidRPr="0091368B">
        <w:t xml:space="preserve"> </w:t>
      </w:r>
      <w:r w:rsidR="00193A5E" w:rsidRPr="0091368B">
        <w:t xml:space="preserve">that </w:t>
      </w:r>
      <w:r w:rsidR="00475C18" w:rsidRPr="0091368B">
        <w:t>are becoming overgrown</w:t>
      </w:r>
      <w:r w:rsidR="00977E7E" w:rsidRPr="0091368B">
        <w:t xml:space="preserve">. </w:t>
      </w:r>
      <w:r w:rsidRPr="0091368B">
        <w:t>The Clerk will write to the Housing Association on the matter.</w:t>
      </w:r>
    </w:p>
    <w:p w14:paraId="4F0483E3" w14:textId="77777777" w:rsidR="0091368B" w:rsidRPr="0091368B" w:rsidRDefault="0091368B" w:rsidP="0091368B">
      <w:pPr>
        <w:pStyle w:val="NoSpacing"/>
        <w:ind w:left="1080"/>
      </w:pPr>
    </w:p>
    <w:p w14:paraId="4E768F60" w14:textId="77777777" w:rsidR="00924A3C" w:rsidRPr="0091368B" w:rsidRDefault="00924A3C" w:rsidP="00875EF5">
      <w:pPr>
        <w:pStyle w:val="NoSpacing"/>
        <w:numPr>
          <w:ilvl w:val="0"/>
          <w:numId w:val="48"/>
        </w:numPr>
        <w:rPr>
          <w:b/>
          <w:bCs/>
        </w:rPr>
      </w:pPr>
      <w:r w:rsidRPr="0091368B">
        <w:rPr>
          <w:b/>
          <w:bCs/>
        </w:rPr>
        <w:t>NEW HOMES BONUS</w:t>
      </w:r>
    </w:p>
    <w:p w14:paraId="28BEE419" w14:textId="749E4DFC" w:rsidR="00944FFF" w:rsidRPr="0091368B" w:rsidRDefault="00A14D72" w:rsidP="0091368B">
      <w:pPr>
        <w:pStyle w:val="NoSpacing"/>
        <w:numPr>
          <w:ilvl w:val="1"/>
          <w:numId w:val="48"/>
        </w:numPr>
      </w:pPr>
      <w:r w:rsidRPr="0091368B">
        <w:t>Play Equipment proposal for Terlings Park</w:t>
      </w:r>
      <w:r w:rsidR="008D12E8" w:rsidRPr="0091368B">
        <w:t xml:space="preserve">. Cllr Wightwick </w:t>
      </w:r>
      <w:r w:rsidRPr="0091368B">
        <w:t>repo</w:t>
      </w:r>
      <w:r w:rsidR="007B00B9" w:rsidRPr="0091368B">
        <w:t>rt</w:t>
      </w:r>
      <w:r w:rsidR="008D12E8" w:rsidRPr="0091368B">
        <w:t>ed that agreement had been reached for the installation of two new pieces of play equipment in the existing playground at Terlings Park</w:t>
      </w:r>
      <w:r w:rsidR="007B00B9" w:rsidRPr="0091368B">
        <w:t xml:space="preserve"> and an </w:t>
      </w:r>
      <w:r w:rsidR="006F675B" w:rsidRPr="0091368B">
        <w:t>application</w:t>
      </w:r>
      <w:r w:rsidR="007B00B9" w:rsidRPr="0091368B">
        <w:t xml:space="preserve"> for planning consent will be submitted.</w:t>
      </w:r>
      <w:r w:rsidR="00944FFF" w:rsidRPr="0091368B">
        <w:t xml:space="preserve"> Cllr Buckmaster informed the meeting that there is</w:t>
      </w:r>
      <w:r w:rsidR="005E30E0" w:rsidRPr="0091368B">
        <w:t xml:space="preserve"> the possibility of using S106 funding</w:t>
      </w:r>
      <w:r w:rsidR="00780130" w:rsidRPr="0091368B">
        <w:t xml:space="preserve"> </w:t>
      </w:r>
      <w:r w:rsidR="00944FFF" w:rsidRPr="0091368B">
        <w:t xml:space="preserve">for </w:t>
      </w:r>
      <w:r w:rsidR="00780130" w:rsidRPr="0091368B">
        <w:t xml:space="preserve">the </w:t>
      </w:r>
      <w:r w:rsidR="00944FFF" w:rsidRPr="0091368B">
        <w:t xml:space="preserve">play equipment.  He will </w:t>
      </w:r>
      <w:r w:rsidR="00331E54" w:rsidRPr="0091368B">
        <w:t>liaise with Cllr Wightwick.</w:t>
      </w:r>
    </w:p>
    <w:p w14:paraId="657C7C1A" w14:textId="7B447D78" w:rsidR="00944FFF" w:rsidRPr="0091368B" w:rsidRDefault="00053D20" w:rsidP="00BD171B">
      <w:pPr>
        <w:pStyle w:val="NoSpacing"/>
        <w:numPr>
          <w:ilvl w:val="1"/>
          <w:numId w:val="48"/>
        </w:numPr>
      </w:pPr>
      <w:r w:rsidRPr="0091368B">
        <w:t xml:space="preserve">Cllr </w:t>
      </w:r>
      <w:r w:rsidR="00944FFF" w:rsidRPr="0091368B">
        <w:t xml:space="preserve">Wightwick </w:t>
      </w:r>
      <w:r w:rsidR="00D439F4" w:rsidRPr="0091368B">
        <w:t xml:space="preserve">presented proposals </w:t>
      </w:r>
      <w:r w:rsidR="00F31355" w:rsidRPr="0091368B">
        <w:t>for installation</w:t>
      </w:r>
      <w:r w:rsidR="00A869B5" w:rsidRPr="0091368B">
        <w:t xml:space="preserve"> of a community </w:t>
      </w:r>
      <w:r w:rsidR="00944FFF" w:rsidRPr="0091368B">
        <w:t xml:space="preserve">notice board </w:t>
      </w:r>
      <w:r w:rsidR="00A869B5" w:rsidRPr="0091368B">
        <w:t xml:space="preserve">for Terlings Park as discussed with </w:t>
      </w:r>
      <w:r w:rsidR="00944FFF" w:rsidRPr="0091368B">
        <w:t xml:space="preserve">TPMC.  </w:t>
      </w:r>
      <w:r w:rsidR="003F3152" w:rsidRPr="0091368B">
        <w:t xml:space="preserve">The </w:t>
      </w:r>
      <w:r w:rsidR="00F31355" w:rsidRPr="0091368B">
        <w:t>proposal</w:t>
      </w:r>
      <w:r w:rsidR="003F3152" w:rsidRPr="0091368B">
        <w:t xml:space="preserve"> was considered </w:t>
      </w:r>
      <w:r w:rsidR="00BF1499" w:rsidRPr="0091368B">
        <w:t xml:space="preserve">post meeting and approved </w:t>
      </w:r>
      <w:r w:rsidR="003F3152" w:rsidRPr="0091368B">
        <w:t xml:space="preserve">by </w:t>
      </w:r>
      <w:r w:rsidR="00F31355" w:rsidRPr="0091368B">
        <w:t>Councillors</w:t>
      </w:r>
      <w:r w:rsidR="00BF1499" w:rsidRPr="0091368B">
        <w:t>.</w:t>
      </w:r>
    </w:p>
    <w:p w14:paraId="0D8E54EA" w14:textId="77777777" w:rsidR="0091368B" w:rsidRPr="0091368B" w:rsidRDefault="0091368B" w:rsidP="0091368B">
      <w:pPr>
        <w:pStyle w:val="NoSpacing"/>
        <w:ind w:left="1080"/>
      </w:pPr>
    </w:p>
    <w:p w14:paraId="6D662A80" w14:textId="77777777" w:rsidR="007C2552" w:rsidRPr="0091368B" w:rsidRDefault="007C2552" w:rsidP="00875EF5">
      <w:pPr>
        <w:pStyle w:val="NoSpacing"/>
        <w:numPr>
          <w:ilvl w:val="0"/>
          <w:numId w:val="48"/>
        </w:numPr>
        <w:rPr>
          <w:b/>
          <w:bCs/>
        </w:rPr>
      </w:pPr>
      <w:r w:rsidRPr="0091368B">
        <w:rPr>
          <w:b/>
          <w:bCs/>
        </w:rPr>
        <w:t>VILLAGE HALL MANAGEMENT COMMITTEE</w:t>
      </w:r>
    </w:p>
    <w:p w14:paraId="391E6605" w14:textId="285C5346" w:rsidR="008D12E8" w:rsidRPr="0091368B" w:rsidRDefault="008D12E8" w:rsidP="00BD171B">
      <w:pPr>
        <w:pStyle w:val="NoSpacing"/>
        <w:numPr>
          <w:ilvl w:val="1"/>
          <w:numId w:val="48"/>
        </w:numPr>
      </w:pPr>
      <w:r w:rsidRPr="0091368B">
        <w:t xml:space="preserve">Cllr Bryant </w:t>
      </w:r>
      <w:r w:rsidR="00AE25F3" w:rsidRPr="0091368B">
        <w:t>reported that</w:t>
      </w:r>
      <w:r w:rsidRPr="0091368B">
        <w:t xml:space="preserve"> the planned improvements to Eastwick &amp; Gilston Village Hall were to be costed</w:t>
      </w:r>
      <w:r w:rsidR="002B4657" w:rsidRPr="0091368B">
        <w:t>.</w:t>
      </w:r>
    </w:p>
    <w:p w14:paraId="78F37C18" w14:textId="77777777" w:rsidR="0091368B" w:rsidRPr="0091368B" w:rsidRDefault="0091368B" w:rsidP="0091368B">
      <w:pPr>
        <w:pStyle w:val="NoSpacing"/>
        <w:ind w:left="1080"/>
      </w:pPr>
    </w:p>
    <w:p w14:paraId="5E6374F9" w14:textId="77777777" w:rsidR="004C6F77" w:rsidRPr="0091368B" w:rsidRDefault="004C6F77" w:rsidP="00875EF5">
      <w:pPr>
        <w:pStyle w:val="NoSpacing"/>
        <w:numPr>
          <w:ilvl w:val="0"/>
          <w:numId w:val="48"/>
        </w:numPr>
        <w:rPr>
          <w:b/>
          <w:bCs/>
        </w:rPr>
      </w:pPr>
      <w:r w:rsidRPr="0091368B">
        <w:rPr>
          <w:b/>
          <w:bCs/>
        </w:rPr>
        <w:t>PARISH COUNCIL COMMUNICATIONS</w:t>
      </w:r>
    </w:p>
    <w:p w14:paraId="46C34C68" w14:textId="2FEC927D" w:rsidR="008D12E8" w:rsidRPr="0091368B" w:rsidRDefault="002B4657" w:rsidP="00BD171B">
      <w:pPr>
        <w:pStyle w:val="NoSpacing"/>
        <w:numPr>
          <w:ilvl w:val="1"/>
          <w:numId w:val="48"/>
        </w:numPr>
      </w:pPr>
      <w:r w:rsidRPr="0091368B">
        <w:t xml:space="preserve">Cllr Orson </w:t>
      </w:r>
      <w:r w:rsidR="00864C1C" w:rsidRPr="0091368B">
        <w:t xml:space="preserve">proposed that </w:t>
      </w:r>
      <w:r w:rsidR="003F5B94" w:rsidRPr="0091368B">
        <w:t xml:space="preserve">work on parish communications should be postponed until the New </w:t>
      </w:r>
      <w:r w:rsidR="0064380A" w:rsidRPr="0091368B">
        <w:t>Year.</w:t>
      </w:r>
    </w:p>
    <w:p w14:paraId="21BCA34C" w14:textId="77777777" w:rsidR="0091368B" w:rsidRPr="0091368B" w:rsidRDefault="0091368B" w:rsidP="0091368B">
      <w:pPr>
        <w:pStyle w:val="NoSpacing"/>
        <w:ind w:left="1080"/>
      </w:pPr>
    </w:p>
    <w:p w14:paraId="5CF2FB86" w14:textId="77777777" w:rsidR="00A9471E" w:rsidRPr="0091368B" w:rsidRDefault="00A9471E" w:rsidP="00875EF5">
      <w:pPr>
        <w:pStyle w:val="NoSpacing"/>
        <w:numPr>
          <w:ilvl w:val="0"/>
          <w:numId w:val="48"/>
        </w:numPr>
        <w:rPr>
          <w:b/>
          <w:bCs/>
        </w:rPr>
      </w:pPr>
      <w:r w:rsidRPr="0091368B">
        <w:rPr>
          <w:b/>
          <w:bCs/>
        </w:rPr>
        <w:t>CORRESPONDENCE</w:t>
      </w:r>
    </w:p>
    <w:p w14:paraId="270FA37C" w14:textId="5CD164F0" w:rsidR="008D12E8" w:rsidRPr="0091368B" w:rsidRDefault="008D12E8" w:rsidP="00BD171B">
      <w:pPr>
        <w:pStyle w:val="NoSpacing"/>
        <w:numPr>
          <w:ilvl w:val="1"/>
          <w:numId w:val="48"/>
        </w:numPr>
      </w:pPr>
      <w:r w:rsidRPr="0091368B">
        <w:t>N</w:t>
      </w:r>
      <w:r w:rsidR="00A1348F" w:rsidRPr="0091368B">
        <w:t>one</w:t>
      </w:r>
    </w:p>
    <w:p w14:paraId="681A2C38" w14:textId="77777777" w:rsidR="0091368B" w:rsidRPr="0091368B" w:rsidRDefault="0091368B" w:rsidP="0091368B">
      <w:pPr>
        <w:pStyle w:val="NoSpacing"/>
        <w:ind w:left="1080"/>
      </w:pPr>
    </w:p>
    <w:p w14:paraId="292AF659" w14:textId="1DFBA4D9" w:rsidR="002B4657" w:rsidRPr="0091368B" w:rsidRDefault="00A178B6" w:rsidP="00875EF5">
      <w:pPr>
        <w:pStyle w:val="NoSpacing"/>
        <w:numPr>
          <w:ilvl w:val="0"/>
          <w:numId w:val="48"/>
        </w:numPr>
        <w:rPr>
          <w:b/>
          <w:bCs/>
        </w:rPr>
      </w:pPr>
      <w:r w:rsidRPr="0091368B">
        <w:rPr>
          <w:b/>
          <w:bCs/>
        </w:rPr>
        <w:t xml:space="preserve">ITEMS BROUGHT FORWARD AT THE DISCRETION OF THE CHAIRMAN FOR INFORMATION ONLY </w:t>
      </w:r>
    </w:p>
    <w:p w14:paraId="475160DF" w14:textId="4F1F42CD" w:rsidR="008D12E8" w:rsidRPr="0091368B" w:rsidRDefault="0036550D" w:rsidP="00BD171B">
      <w:pPr>
        <w:pStyle w:val="NoSpacing"/>
        <w:numPr>
          <w:ilvl w:val="1"/>
          <w:numId w:val="48"/>
        </w:numPr>
      </w:pPr>
      <w:r w:rsidRPr="0091368B">
        <w:t>Cllr Orson</w:t>
      </w:r>
      <w:r w:rsidR="00594DFD" w:rsidRPr="0091368B">
        <w:t xml:space="preserve"> proposed </w:t>
      </w:r>
      <w:r w:rsidR="0040175D" w:rsidRPr="0091368B">
        <w:t xml:space="preserve">that the </w:t>
      </w:r>
      <w:r w:rsidR="00594DFD" w:rsidRPr="0091368B">
        <w:t xml:space="preserve">Parish Council </w:t>
      </w:r>
      <w:r w:rsidR="00EA020B" w:rsidRPr="0091368B">
        <w:t xml:space="preserve">adopt </w:t>
      </w:r>
      <w:r w:rsidR="00594DFD" w:rsidRPr="0091368B">
        <w:t xml:space="preserve">use of what3words for reporting </w:t>
      </w:r>
      <w:r w:rsidR="0040175D" w:rsidRPr="0091368B">
        <w:t xml:space="preserve">locations for incidence of </w:t>
      </w:r>
      <w:r w:rsidR="00594DFD" w:rsidRPr="0091368B">
        <w:t xml:space="preserve">fly-tipping, </w:t>
      </w:r>
      <w:r w:rsidR="0040175D" w:rsidRPr="0091368B">
        <w:t xml:space="preserve">footpath maintenance </w:t>
      </w:r>
      <w:r w:rsidR="00F85702" w:rsidRPr="0091368B">
        <w:t>and</w:t>
      </w:r>
      <w:r w:rsidR="00594DFD" w:rsidRPr="0091368B">
        <w:t xml:space="preserve"> assets </w:t>
      </w:r>
      <w:r w:rsidR="00A8193A" w:rsidRPr="0091368B">
        <w:t>such as</w:t>
      </w:r>
      <w:r w:rsidR="00594DFD" w:rsidRPr="0091368B">
        <w:t xml:space="preserve"> defibrillators</w:t>
      </w:r>
      <w:r w:rsidR="002B4657" w:rsidRPr="0091368B">
        <w:t>.</w:t>
      </w:r>
      <w:r w:rsidR="00F85702" w:rsidRPr="0091368B">
        <w:t xml:space="preserve"> Just over 80% of services </w:t>
      </w:r>
      <w:r w:rsidR="0009695F" w:rsidRPr="0091368B">
        <w:t xml:space="preserve">including emergency services </w:t>
      </w:r>
      <w:r w:rsidR="00F85702" w:rsidRPr="0091368B">
        <w:t>in the UK now use what3words</w:t>
      </w:r>
      <w:r w:rsidR="0009695F" w:rsidRPr="0091368B">
        <w:t>.</w:t>
      </w:r>
    </w:p>
    <w:p w14:paraId="7D527FDF" w14:textId="77777777" w:rsidR="0091368B" w:rsidRPr="0091368B" w:rsidRDefault="0091368B" w:rsidP="0091368B">
      <w:pPr>
        <w:pStyle w:val="NoSpacing"/>
        <w:ind w:left="1080"/>
      </w:pPr>
    </w:p>
    <w:p w14:paraId="0D7F2312" w14:textId="77777777" w:rsidR="002E2812" w:rsidRPr="0091368B" w:rsidRDefault="002E2812" w:rsidP="00875EF5">
      <w:pPr>
        <w:pStyle w:val="NoSpacing"/>
        <w:numPr>
          <w:ilvl w:val="0"/>
          <w:numId w:val="48"/>
        </w:numPr>
        <w:rPr>
          <w:b/>
          <w:bCs/>
        </w:rPr>
      </w:pPr>
      <w:r w:rsidRPr="0091368B">
        <w:rPr>
          <w:b/>
          <w:bCs/>
        </w:rPr>
        <w:t>ITEMS COUNCILLORS WOULD LIKE TO BE ADDED TO THE NEXT AGENDA</w:t>
      </w:r>
    </w:p>
    <w:p w14:paraId="29D3CFCA" w14:textId="61008033" w:rsidR="008D12E8" w:rsidRPr="0091368B" w:rsidRDefault="008D12E8" w:rsidP="00BD171B">
      <w:pPr>
        <w:pStyle w:val="NoSpacing"/>
        <w:numPr>
          <w:ilvl w:val="1"/>
          <w:numId w:val="48"/>
        </w:numPr>
      </w:pPr>
      <w:r w:rsidRPr="0091368B">
        <w:t>N</w:t>
      </w:r>
      <w:r w:rsidR="00A1348F" w:rsidRPr="0091368B">
        <w:t>one</w:t>
      </w:r>
    </w:p>
    <w:p w14:paraId="6B431DD5" w14:textId="77777777" w:rsidR="0091368B" w:rsidRPr="0091368B" w:rsidRDefault="0091368B" w:rsidP="0091368B">
      <w:pPr>
        <w:pStyle w:val="NoSpacing"/>
        <w:ind w:left="1080"/>
      </w:pPr>
    </w:p>
    <w:p w14:paraId="37C08741" w14:textId="77777777" w:rsidR="00185234" w:rsidRPr="0091368B" w:rsidRDefault="00185234" w:rsidP="00875EF5">
      <w:pPr>
        <w:pStyle w:val="NoSpacing"/>
        <w:numPr>
          <w:ilvl w:val="0"/>
          <w:numId w:val="48"/>
        </w:numPr>
        <w:rPr>
          <w:b/>
          <w:bCs/>
        </w:rPr>
      </w:pPr>
      <w:r w:rsidRPr="0091368B">
        <w:rPr>
          <w:b/>
          <w:bCs/>
        </w:rPr>
        <w:t>DATE OF NEXT MEETING</w:t>
      </w:r>
    </w:p>
    <w:p w14:paraId="05D6A4C6" w14:textId="6565854C" w:rsidR="008D12E8" w:rsidRPr="0091368B" w:rsidRDefault="00065354" w:rsidP="00BD171B">
      <w:pPr>
        <w:pStyle w:val="NoSpacing"/>
        <w:numPr>
          <w:ilvl w:val="1"/>
          <w:numId w:val="48"/>
        </w:numPr>
      </w:pPr>
      <w:r w:rsidRPr="0091368B">
        <w:t xml:space="preserve">Date of next meeting – </w:t>
      </w:r>
      <w:r w:rsidR="008D12E8" w:rsidRPr="0091368B">
        <w:t xml:space="preserve">Monday </w:t>
      </w:r>
      <w:r w:rsidR="002B4657" w:rsidRPr="0091368B">
        <w:t>11th January 2021 – at present this will be a Zoom meeting.</w:t>
      </w:r>
    </w:p>
    <w:p w14:paraId="396419D1" w14:textId="77777777" w:rsidR="00A1348F" w:rsidRPr="0091368B" w:rsidRDefault="00A1348F" w:rsidP="00875EF5"/>
    <w:p w14:paraId="652DAA84" w14:textId="63CFF43D" w:rsidR="008D12E8" w:rsidRPr="0091368B" w:rsidRDefault="008D12E8" w:rsidP="008D12E8">
      <w:pPr>
        <w:rPr>
          <w:bCs/>
        </w:rPr>
      </w:pPr>
      <w:r w:rsidRPr="0091368B">
        <w:rPr>
          <w:bCs/>
        </w:rPr>
        <w:lastRenderedPageBreak/>
        <w:t xml:space="preserve">Meeting ended at </w:t>
      </w:r>
      <w:r w:rsidR="002B4657" w:rsidRPr="0091368B">
        <w:rPr>
          <w:bCs/>
        </w:rPr>
        <w:t>10.25pm</w:t>
      </w:r>
    </w:p>
    <w:p w14:paraId="5B6D5462" w14:textId="77777777" w:rsidR="00FE5192" w:rsidRPr="0091368B" w:rsidRDefault="00FE5192" w:rsidP="00FE5192">
      <w:pPr>
        <w:rPr>
          <w:rFonts w:eastAsiaTheme="minorHAnsi"/>
          <w:b/>
        </w:rPr>
      </w:pPr>
    </w:p>
    <w:p w14:paraId="15E6DBDF" w14:textId="755FDF60" w:rsidR="00FE5192" w:rsidRPr="0091368B" w:rsidRDefault="00FE5192" w:rsidP="00FE5192">
      <w:pPr>
        <w:rPr>
          <w:rFonts w:eastAsiaTheme="minorHAnsi"/>
          <w:b/>
        </w:rPr>
      </w:pPr>
      <w:r w:rsidRPr="0091368B">
        <w:rPr>
          <w:rFonts w:eastAsiaTheme="minorHAnsi"/>
          <w:b/>
        </w:rPr>
        <w:t xml:space="preserve">County Councillor report Nov 2020 </w:t>
      </w:r>
      <w:r w:rsidR="00177C33" w:rsidRPr="0091368B">
        <w:rPr>
          <w:rFonts w:eastAsiaTheme="minorHAnsi"/>
          <w:b/>
        </w:rPr>
        <w:t xml:space="preserve"> - Appendix 1</w:t>
      </w:r>
    </w:p>
    <w:p w14:paraId="548DC085" w14:textId="77777777" w:rsidR="00FE5192" w:rsidRPr="0091368B" w:rsidRDefault="00FE5192" w:rsidP="00FE5192">
      <w:pPr>
        <w:rPr>
          <w:rFonts w:eastAsiaTheme="minorHAnsi"/>
          <w:b/>
        </w:rPr>
      </w:pPr>
    </w:p>
    <w:p w14:paraId="5D1F853B" w14:textId="77777777" w:rsidR="00FE5192" w:rsidRPr="0091368B" w:rsidRDefault="00FE5192" w:rsidP="00FE5192">
      <w:pPr>
        <w:rPr>
          <w:rFonts w:eastAsiaTheme="minorHAnsi"/>
          <w:b/>
        </w:rPr>
      </w:pPr>
      <w:r w:rsidRPr="0091368B">
        <w:rPr>
          <w:rFonts w:eastAsiaTheme="minorHAnsi"/>
          <w:b/>
        </w:rPr>
        <w:t>Major Consultations</w:t>
      </w:r>
    </w:p>
    <w:p w14:paraId="1D471D40" w14:textId="77777777" w:rsidR="00FE5192" w:rsidRPr="0091368B" w:rsidRDefault="00FE5192" w:rsidP="00FE5192">
      <w:pPr>
        <w:shd w:val="clear" w:color="auto" w:fill="FFFFFF"/>
        <w:spacing w:before="240" w:after="240"/>
        <w:rPr>
          <w:color w:val="333333"/>
          <w:lang w:eastAsia="en-GB"/>
        </w:rPr>
      </w:pPr>
      <w:r w:rsidRPr="0091368B">
        <w:rPr>
          <w:rFonts w:eastAsiaTheme="minorHAnsi"/>
          <w:b/>
          <w:bCs/>
          <w:color w:val="000000"/>
        </w:rPr>
        <w:t xml:space="preserve">East Hertfordshire Growth and Transport Plan </w:t>
      </w:r>
      <w:r w:rsidRPr="0091368B">
        <w:rPr>
          <w:b/>
          <w:bCs/>
          <w:color w:val="333333"/>
          <w:lang w:eastAsia="en-GB"/>
        </w:rPr>
        <w:t>Opening date:</w:t>
      </w:r>
      <w:r w:rsidRPr="0091368B">
        <w:rPr>
          <w:color w:val="333333"/>
          <w:lang w:eastAsia="en-GB"/>
        </w:rPr>
        <w:t xml:space="preserve"> 31 October 2020 </w:t>
      </w:r>
      <w:r w:rsidRPr="0091368B">
        <w:rPr>
          <w:b/>
          <w:bCs/>
          <w:color w:val="333333"/>
          <w:lang w:eastAsia="en-GB"/>
        </w:rPr>
        <w:t>Closing date:</w:t>
      </w:r>
      <w:r w:rsidRPr="0091368B">
        <w:rPr>
          <w:color w:val="333333"/>
          <w:lang w:eastAsia="en-GB"/>
        </w:rPr>
        <w:t> 31 January 2021</w:t>
      </w:r>
    </w:p>
    <w:p w14:paraId="4C39DA8B" w14:textId="77777777" w:rsidR="00FE5192" w:rsidRPr="0091368B" w:rsidRDefault="00FE5192" w:rsidP="00FE5192">
      <w:pPr>
        <w:shd w:val="clear" w:color="auto" w:fill="FFFFFF"/>
        <w:spacing w:before="240" w:after="240"/>
        <w:rPr>
          <w:color w:val="333333"/>
          <w:lang w:eastAsia="en-GB"/>
        </w:rPr>
      </w:pPr>
      <w:r w:rsidRPr="0091368B">
        <w:rPr>
          <w:color w:val="000000"/>
          <w:lang w:eastAsia="en-GB"/>
        </w:rPr>
        <w:t xml:space="preserve">The draft East, and South East Growth &amp; Transport Plan (GTP), covering the towns of Bishop’s Stortford and Sawbridgeworth, down to Hertford, Ware, Hoddesdon, Broxbourne, Cheshunt and Waltham Cross, and the key transport links between these towns and to surrounding areas, will start the process of public consultation in October and is due to finish in December 2020. The consultation documents already includes feedback from workshops with County Councillors and District Portfolio Holders as well as officers for the area have been used to refine the initial schemes and packages that considers the key problems and opportunities which currently exist or may in the future on the transport network and identifies what types of interventions are needed to improve the transport network. </w:t>
      </w:r>
    </w:p>
    <w:p w14:paraId="6281EC79" w14:textId="77777777" w:rsidR="00FE5192" w:rsidRPr="0091368B" w:rsidRDefault="00FE5192" w:rsidP="00FE5192">
      <w:pPr>
        <w:spacing w:after="160"/>
        <w:rPr>
          <w:rFonts w:eastAsiaTheme="minorHAnsi"/>
          <w:color w:val="000000"/>
        </w:rPr>
      </w:pPr>
      <w:r w:rsidRPr="0091368B">
        <w:rPr>
          <w:rFonts w:eastAsiaTheme="minorHAnsi"/>
          <w:color w:val="000000"/>
        </w:rPr>
        <w:t>The East Hertfordshire GTP has been developed at the same time as the South East Hertfordshire GTP due to the number of linked trips between the areas.</w:t>
      </w:r>
    </w:p>
    <w:p w14:paraId="2D59BFF7" w14:textId="77777777" w:rsidR="00FE5192" w:rsidRPr="0091368B" w:rsidRDefault="00FE5192" w:rsidP="00FE5192">
      <w:pPr>
        <w:autoSpaceDE w:val="0"/>
        <w:autoSpaceDN w:val="0"/>
        <w:adjustRightInd w:val="0"/>
        <w:rPr>
          <w:rFonts w:eastAsiaTheme="minorHAnsi"/>
          <w:color w:val="000000"/>
        </w:rPr>
      </w:pPr>
      <w:r w:rsidRPr="0091368B">
        <w:rPr>
          <w:rFonts w:eastAsiaTheme="minorHAnsi"/>
          <w:color w:val="333333"/>
          <w:shd w:val="clear" w:color="auto" w:fill="FFFFFF"/>
        </w:rPr>
        <w:t>The Eastern Growth &amp; Transport Plan (EGTP) is a new transport strategy to help direct and plan transport improvements and investment in Bishop’s Stortford and Sawbridgeworth and surrounding areas.</w:t>
      </w:r>
      <w:hyperlink r:id="rId10" w:history="1">
        <w:r w:rsidRPr="0091368B">
          <w:rPr>
            <w:rFonts w:eastAsiaTheme="minorHAnsi"/>
            <w:color w:val="0563C1" w:themeColor="hyperlink"/>
            <w:u w:val="single"/>
          </w:rPr>
          <w:t>https://www.hertfordshire.gov.uk/about-the-council/consultations/transport-and-highways/eastern-area-growth-and-transport-plan.aspx#</w:t>
        </w:r>
      </w:hyperlink>
    </w:p>
    <w:p w14:paraId="672630AF" w14:textId="77777777" w:rsidR="00FE5192" w:rsidRPr="0091368B" w:rsidRDefault="00FE5192" w:rsidP="00FE5192">
      <w:pPr>
        <w:autoSpaceDE w:val="0"/>
        <w:autoSpaceDN w:val="0"/>
        <w:adjustRightInd w:val="0"/>
        <w:rPr>
          <w:rFonts w:eastAsiaTheme="minorHAnsi"/>
          <w:color w:val="000000"/>
        </w:rPr>
      </w:pPr>
    </w:p>
    <w:p w14:paraId="3F268E21" w14:textId="77777777" w:rsidR="00FE5192" w:rsidRPr="0091368B" w:rsidRDefault="00FE5192" w:rsidP="00FE5192">
      <w:pPr>
        <w:autoSpaceDE w:val="0"/>
        <w:autoSpaceDN w:val="0"/>
        <w:adjustRightInd w:val="0"/>
        <w:rPr>
          <w:rFonts w:eastAsiaTheme="minorHAnsi"/>
          <w:color w:val="000000"/>
        </w:rPr>
      </w:pPr>
      <w:r w:rsidRPr="0091368B">
        <w:rPr>
          <w:rFonts w:eastAsiaTheme="minorHAnsi"/>
          <w:color w:val="333333"/>
        </w:rPr>
        <w:t>The South East Hertfordshire Growth &amp; Transport Plan (EGTP) is a new transport strategy to help direct and plan transport improvements and investment in Hertford, Ware, Hoddesdon, Broxbourne, Cheshunt and Waltham Cross, and to surrounding areas .</w:t>
      </w:r>
      <w:hyperlink r:id="rId11" w:history="1">
        <w:r w:rsidRPr="0091368B">
          <w:rPr>
            <w:rFonts w:eastAsiaTheme="minorHAnsi"/>
            <w:color w:val="0563C1" w:themeColor="hyperlink"/>
            <w:u w:val="single"/>
          </w:rPr>
          <w:t>https://www.hertfordshire.gov.uk/about-the-council/consultations/transport-and-highways/south-east-central-growth-and-transport-plan.aspx#</w:t>
        </w:r>
      </w:hyperlink>
    </w:p>
    <w:p w14:paraId="452758B0" w14:textId="77777777" w:rsidR="00FE5192" w:rsidRPr="0091368B" w:rsidRDefault="00FE5192" w:rsidP="00FE5192">
      <w:pPr>
        <w:autoSpaceDE w:val="0"/>
        <w:autoSpaceDN w:val="0"/>
        <w:adjustRightInd w:val="0"/>
        <w:rPr>
          <w:rFonts w:eastAsiaTheme="minorHAnsi"/>
          <w:color w:val="000000"/>
        </w:rPr>
      </w:pPr>
    </w:p>
    <w:p w14:paraId="11822378" w14:textId="77777777" w:rsidR="00FE5192" w:rsidRPr="0091368B" w:rsidRDefault="00FE5192" w:rsidP="00FE5192">
      <w:pPr>
        <w:autoSpaceDE w:val="0"/>
        <w:autoSpaceDN w:val="0"/>
        <w:adjustRightInd w:val="0"/>
        <w:rPr>
          <w:rFonts w:eastAsiaTheme="minorHAnsi"/>
          <w:b/>
          <w:bCs/>
          <w:color w:val="000000"/>
        </w:rPr>
      </w:pPr>
      <w:r w:rsidRPr="0091368B">
        <w:rPr>
          <w:rFonts w:eastAsiaTheme="minorHAnsi"/>
          <w:color w:val="000000"/>
        </w:rPr>
        <w:t xml:space="preserve"> </w:t>
      </w:r>
      <w:r w:rsidRPr="0091368B">
        <w:rPr>
          <w:rFonts w:eastAsiaTheme="minorHAnsi"/>
          <w:b/>
          <w:bCs/>
          <w:color w:val="000000"/>
        </w:rPr>
        <w:t xml:space="preserve">The GTPs set the following 6 objectives: </w:t>
      </w:r>
    </w:p>
    <w:p w14:paraId="489769AA" w14:textId="77777777" w:rsidR="00FE5192" w:rsidRPr="0091368B" w:rsidRDefault="00FE5192" w:rsidP="00FE5192">
      <w:pPr>
        <w:autoSpaceDE w:val="0"/>
        <w:autoSpaceDN w:val="0"/>
        <w:adjustRightInd w:val="0"/>
        <w:rPr>
          <w:rFonts w:eastAsiaTheme="minorHAnsi"/>
          <w:color w:val="000000"/>
        </w:rPr>
      </w:pPr>
      <w:r w:rsidRPr="0091368B">
        <w:rPr>
          <w:rFonts w:eastAsiaTheme="minorHAnsi"/>
          <w:color w:val="000000"/>
        </w:rPr>
        <w:t xml:space="preserve">1. Connected - Improved transport connections between and within urban and rural locations and services to support economic activity, education, access to services and the development of new jobs and homes. </w:t>
      </w:r>
    </w:p>
    <w:p w14:paraId="73BD8C00" w14:textId="77777777" w:rsidR="00FE5192" w:rsidRPr="0091368B" w:rsidRDefault="00FE5192" w:rsidP="00FE5192">
      <w:pPr>
        <w:autoSpaceDE w:val="0"/>
        <w:autoSpaceDN w:val="0"/>
        <w:adjustRightInd w:val="0"/>
        <w:rPr>
          <w:rFonts w:eastAsiaTheme="minorHAnsi"/>
          <w:color w:val="000000"/>
        </w:rPr>
      </w:pPr>
      <w:r w:rsidRPr="0091368B">
        <w:rPr>
          <w:rFonts w:eastAsiaTheme="minorHAnsi"/>
          <w:color w:val="000000"/>
        </w:rPr>
        <w:t xml:space="preserve">2. Reliable - Improved network resilience and journey time reliability for all users, so that transport networks and services provide consistent and dependable journeys throughout the day. </w:t>
      </w:r>
    </w:p>
    <w:p w14:paraId="49B0D5C2" w14:textId="77777777" w:rsidR="00FE5192" w:rsidRPr="0091368B" w:rsidRDefault="00FE5192" w:rsidP="00FE5192">
      <w:pPr>
        <w:autoSpaceDE w:val="0"/>
        <w:autoSpaceDN w:val="0"/>
        <w:adjustRightInd w:val="0"/>
        <w:rPr>
          <w:rFonts w:eastAsiaTheme="minorHAnsi"/>
          <w:color w:val="000000"/>
        </w:rPr>
      </w:pPr>
      <w:r w:rsidRPr="0091368B">
        <w:rPr>
          <w:rFonts w:eastAsiaTheme="minorHAnsi"/>
          <w:color w:val="000000"/>
        </w:rPr>
        <w:t xml:space="preserve">3. Accessible - Provide improved transport networks by all modes, including public transport services, to increase the choice available to transport users and reduce barriers to prosperity, </w:t>
      </w:r>
      <w:proofErr w:type="gramStart"/>
      <w:r w:rsidRPr="0091368B">
        <w:rPr>
          <w:rFonts w:eastAsiaTheme="minorHAnsi"/>
          <w:color w:val="000000"/>
        </w:rPr>
        <w:t>development</w:t>
      </w:r>
      <w:proofErr w:type="gramEnd"/>
      <w:r w:rsidRPr="0091368B">
        <w:rPr>
          <w:rFonts w:eastAsiaTheme="minorHAnsi"/>
          <w:color w:val="000000"/>
        </w:rPr>
        <w:t xml:space="preserve"> and growth. </w:t>
      </w:r>
    </w:p>
    <w:p w14:paraId="200553C3" w14:textId="77777777" w:rsidR="00FE5192" w:rsidRPr="0091368B" w:rsidRDefault="00FE5192" w:rsidP="00FE5192">
      <w:pPr>
        <w:autoSpaceDE w:val="0"/>
        <w:autoSpaceDN w:val="0"/>
        <w:adjustRightInd w:val="0"/>
        <w:rPr>
          <w:rFonts w:eastAsiaTheme="minorHAnsi"/>
          <w:color w:val="000000"/>
        </w:rPr>
      </w:pPr>
      <w:r w:rsidRPr="0091368B">
        <w:rPr>
          <w:rFonts w:eastAsiaTheme="minorHAnsi"/>
          <w:color w:val="000000"/>
        </w:rPr>
        <w:t xml:space="preserve">4. Attractive Place - Enhance the function and character of East and South East Hertfordshire’s neighbourhoods and public locations to support vibrant communities and preserve and enhance the local environment and quality of life. </w:t>
      </w:r>
    </w:p>
    <w:p w14:paraId="076B22FB" w14:textId="77777777" w:rsidR="00FE5192" w:rsidRPr="0091368B" w:rsidRDefault="00FE5192" w:rsidP="00FE5192">
      <w:pPr>
        <w:autoSpaceDE w:val="0"/>
        <w:autoSpaceDN w:val="0"/>
        <w:adjustRightInd w:val="0"/>
        <w:rPr>
          <w:rFonts w:eastAsiaTheme="minorHAnsi"/>
          <w:color w:val="000000"/>
        </w:rPr>
      </w:pPr>
      <w:r w:rsidRPr="0091368B">
        <w:rPr>
          <w:rFonts w:eastAsiaTheme="minorHAnsi"/>
          <w:color w:val="000000"/>
        </w:rPr>
        <w:t xml:space="preserve">5. Efficient - Make the most efficient use of resources and technology by reducing the need to travel and enabling a shift to more sustainable modes of travel. </w:t>
      </w:r>
    </w:p>
    <w:p w14:paraId="3429A112" w14:textId="77777777" w:rsidR="00FE5192" w:rsidRPr="0091368B" w:rsidRDefault="00FE5192" w:rsidP="00FE5192">
      <w:pPr>
        <w:autoSpaceDE w:val="0"/>
        <w:autoSpaceDN w:val="0"/>
        <w:adjustRightInd w:val="0"/>
        <w:rPr>
          <w:rFonts w:eastAsiaTheme="minorHAnsi"/>
          <w:color w:val="000000"/>
        </w:rPr>
      </w:pPr>
      <w:r w:rsidRPr="0091368B">
        <w:rPr>
          <w:rFonts w:eastAsiaTheme="minorHAnsi"/>
          <w:color w:val="000000"/>
        </w:rPr>
        <w:t xml:space="preserve">6. Healthy and Safe - Promote measures to improve safety and reduce the negative impacts of motorised travel, in particular private car travel; to reduce the harm caused to public health, the environment, and to minimise safety risks. </w:t>
      </w:r>
    </w:p>
    <w:p w14:paraId="3C14F79F" w14:textId="77777777" w:rsidR="00FE5192" w:rsidRPr="0091368B" w:rsidRDefault="00FE5192" w:rsidP="00FE5192">
      <w:pPr>
        <w:spacing w:after="160"/>
        <w:rPr>
          <w:color w:val="0563C1"/>
          <w:u w:val="single"/>
          <w:lang w:eastAsia="en-GB"/>
        </w:rPr>
      </w:pPr>
      <w:r w:rsidRPr="0091368B">
        <w:rPr>
          <w:rFonts w:eastAsiaTheme="minorHAnsi"/>
          <w:color w:val="000000"/>
        </w:rPr>
        <w:t>The draft EGTP proposes 37 Packages and the draft SEGTP proposes 40 packages comprising multiple interventions, including some significant larger scale schemes as well as smaller scale projects focusing on locations.</w:t>
      </w:r>
    </w:p>
    <w:p w14:paraId="0B6C5E90" w14:textId="77777777" w:rsidR="00FE5192" w:rsidRPr="0091368B" w:rsidRDefault="00FE5192" w:rsidP="00FE5192">
      <w:pPr>
        <w:shd w:val="clear" w:color="auto" w:fill="FFFFFF"/>
        <w:spacing w:before="240" w:after="240"/>
        <w:rPr>
          <w:color w:val="333333"/>
          <w:lang w:eastAsia="en-GB"/>
        </w:rPr>
      </w:pPr>
      <w:r w:rsidRPr="0091368B">
        <w:rPr>
          <w:b/>
          <w:bCs/>
          <w:color w:val="333333"/>
          <w:lang w:eastAsia="en-GB"/>
        </w:rPr>
        <w:t>Sustainable Hertfordshire</w:t>
      </w:r>
      <w:r w:rsidRPr="0091368B">
        <w:rPr>
          <w:color w:val="333333"/>
          <w:lang w:eastAsia="en-GB"/>
        </w:rPr>
        <w:t xml:space="preserve">  T</w:t>
      </w:r>
      <w:r w:rsidRPr="0091368B">
        <w:rPr>
          <w:rFonts w:eastAsiaTheme="minorHAnsi"/>
          <w:color w:val="333333"/>
          <w:shd w:val="clear" w:color="auto" w:fill="EFEFE9"/>
        </w:rPr>
        <w:t>his public engagement  is open from</w:t>
      </w:r>
      <w:r w:rsidRPr="0091368B">
        <w:rPr>
          <w:rFonts w:eastAsiaTheme="minorHAnsi"/>
          <w:b/>
          <w:bCs/>
          <w:color w:val="333333"/>
          <w:shd w:val="clear" w:color="auto" w:fill="EFEFE9"/>
        </w:rPr>
        <w:t> 02 November 2020</w:t>
      </w:r>
    </w:p>
    <w:p w14:paraId="57747EF2" w14:textId="77777777" w:rsidR="00FE5192" w:rsidRPr="0091368B" w:rsidRDefault="00FE5192" w:rsidP="00FE5192">
      <w:pPr>
        <w:shd w:val="clear" w:color="auto" w:fill="FFFFFF"/>
        <w:spacing w:before="240" w:after="240"/>
        <w:rPr>
          <w:color w:val="333333"/>
          <w:lang w:eastAsia="en-GB"/>
        </w:rPr>
      </w:pPr>
      <w:r w:rsidRPr="0091368B">
        <w:rPr>
          <w:color w:val="333333"/>
          <w:lang w:eastAsia="en-GB"/>
        </w:rPr>
        <w:lastRenderedPageBreak/>
        <w:t>We invite your views on climate change and sustainability in Hertfordshire. Here is a summary of the County Council's ambitions. Further details can be found via the survey.</w:t>
      </w:r>
    </w:p>
    <w:p w14:paraId="2B36F271" w14:textId="77777777" w:rsidR="00FE5192" w:rsidRPr="0091368B" w:rsidRDefault="00FE5192" w:rsidP="00FE5192">
      <w:pPr>
        <w:shd w:val="clear" w:color="auto" w:fill="FFFFFF"/>
        <w:spacing w:before="240" w:after="240"/>
        <w:rPr>
          <w:color w:val="333333"/>
          <w:lang w:eastAsia="en-GB"/>
        </w:rPr>
      </w:pPr>
      <w:r w:rsidRPr="0091368B">
        <w:rPr>
          <w:color w:val="333333"/>
          <w:lang w:eastAsia="en-GB"/>
        </w:rPr>
        <w:t>The county council’s ambitions for leading in our own operations are:</w:t>
      </w:r>
    </w:p>
    <w:p w14:paraId="75FF9B6F" w14:textId="77777777" w:rsidR="00FE5192" w:rsidRPr="0091368B" w:rsidRDefault="00FE5192" w:rsidP="00FE5192">
      <w:pPr>
        <w:numPr>
          <w:ilvl w:val="0"/>
          <w:numId w:val="32"/>
        </w:numPr>
        <w:shd w:val="clear" w:color="auto" w:fill="FFFFFF"/>
        <w:spacing w:before="120" w:after="120" w:line="259" w:lineRule="auto"/>
        <w:ind w:left="0"/>
        <w:rPr>
          <w:color w:val="333333"/>
          <w:lang w:eastAsia="en-GB"/>
        </w:rPr>
      </w:pPr>
      <w:r w:rsidRPr="0091368B">
        <w:rPr>
          <w:color w:val="333333"/>
          <w:lang w:eastAsia="en-GB"/>
        </w:rPr>
        <w:t>Carbon neutral for our own operations by 2030</w:t>
      </w:r>
    </w:p>
    <w:p w14:paraId="69FAEEFA" w14:textId="77777777" w:rsidR="00FE5192" w:rsidRPr="0091368B" w:rsidRDefault="00FE5192" w:rsidP="00FE5192">
      <w:pPr>
        <w:numPr>
          <w:ilvl w:val="0"/>
          <w:numId w:val="32"/>
        </w:numPr>
        <w:shd w:val="clear" w:color="auto" w:fill="FFFFFF"/>
        <w:spacing w:before="120" w:after="120" w:line="259" w:lineRule="auto"/>
        <w:ind w:left="0"/>
        <w:rPr>
          <w:color w:val="333333"/>
          <w:lang w:eastAsia="en-GB"/>
        </w:rPr>
      </w:pPr>
      <w:r w:rsidRPr="0091368B">
        <w:rPr>
          <w:color w:val="333333"/>
          <w:lang w:eastAsia="en-GB"/>
        </w:rPr>
        <w:t>All operations and services are ready for future climates</w:t>
      </w:r>
    </w:p>
    <w:p w14:paraId="5AAEDE2F" w14:textId="77777777" w:rsidR="00FE5192" w:rsidRPr="0091368B" w:rsidRDefault="00FE5192" w:rsidP="00FE5192">
      <w:pPr>
        <w:numPr>
          <w:ilvl w:val="0"/>
          <w:numId w:val="32"/>
        </w:numPr>
        <w:shd w:val="clear" w:color="auto" w:fill="FFFFFF"/>
        <w:spacing w:before="120" w:after="120" w:line="259" w:lineRule="auto"/>
        <w:ind w:left="0"/>
        <w:rPr>
          <w:color w:val="333333"/>
          <w:lang w:eastAsia="en-GB"/>
        </w:rPr>
      </w:pPr>
      <w:r w:rsidRPr="0091368B">
        <w:rPr>
          <w:color w:val="333333"/>
          <w:lang w:eastAsia="en-GB"/>
        </w:rPr>
        <w:t>Improve biodiversity on our land by 20% by 2030</w:t>
      </w:r>
    </w:p>
    <w:p w14:paraId="018EAA76" w14:textId="77777777" w:rsidR="00FE5192" w:rsidRPr="0091368B" w:rsidRDefault="00FE5192" w:rsidP="00FE5192">
      <w:pPr>
        <w:numPr>
          <w:ilvl w:val="0"/>
          <w:numId w:val="32"/>
        </w:numPr>
        <w:shd w:val="clear" w:color="auto" w:fill="FFFFFF"/>
        <w:spacing w:before="120" w:after="120" w:line="259" w:lineRule="auto"/>
        <w:ind w:left="0"/>
        <w:rPr>
          <w:color w:val="333333"/>
          <w:lang w:eastAsia="en-GB"/>
        </w:rPr>
      </w:pPr>
      <w:r w:rsidRPr="0091368B">
        <w:rPr>
          <w:color w:val="333333"/>
          <w:lang w:eastAsia="en-GB"/>
        </w:rPr>
        <w:t>Reduce what we throw away. Send nothing to landfill by 2030</w:t>
      </w:r>
    </w:p>
    <w:p w14:paraId="592E2E3B" w14:textId="77777777" w:rsidR="00FE5192" w:rsidRPr="0091368B" w:rsidRDefault="00FE5192" w:rsidP="00FE5192">
      <w:pPr>
        <w:shd w:val="clear" w:color="auto" w:fill="FFFFFF"/>
        <w:spacing w:before="240" w:after="240"/>
        <w:rPr>
          <w:color w:val="333333"/>
          <w:lang w:eastAsia="en-GB"/>
        </w:rPr>
      </w:pPr>
      <w:r w:rsidRPr="0091368B">
        <w:rPr>
          <w:color w:val="333333"/>
          <w:lang w:eastAsia="en-GB"/>
        </w:rPr>
        <w:t>The county council’s ambitions for enabling and inspiring a sustainable county are:</w:t>
      </w:r>
    </w:p>
    <w:p w14:paraId="5BB08492" w14:textId="77777777" w:rsidR="00FE5192" w:rsidRPr="0091368B" w:rsidRDefault="00FE5192" w:rsidP="00FE5192">
      <w:pPr>
        <w:numPr>
          <w:ilvl w:val="0"/>
          <w:numId w:val="33"/>
        </w:numPr>
        <w:shd w:val="clear" w:color="auto" w:fill="FFFFFF"/>
        <w:spacing w:before="120" w:after="120" w:line="259" w:lineRule="auto"/>
        <w:ind w:left="0"/>
        <w:rPr>
          <w:color w:val="333333"/>
          <w:lang w:eastAsia="en-GB"/>
        </w:rPr>
      </w:pPr>
      <w:r w:rsidRPr="0091368B">
        <w:rPr>
          <w:color w:val="333333"/>
          <w:lang w:eastAsia="en-GB"/>
        </w:rPr>
        <w:t>Net zero greenhouse gas county before 2050</w:t>
      </w:r>
    </w:p>
    <w:p w14:paraId="1DDAB300" w14:textId="77777777" w:rsidR="00FE5192" w:rsidRPr="0091368B" w:rsidRDefault="00FE5192" w:rsidP="00FE5192">
      <w:pPr>
        <w:numPr>
          <w:ilvl w:val="0"/>
          <w:numId w:val="33"/>
        </w:numPr>
        <w:shd w:val="clear" w:color="auto" w:fill="FFFFFF"/>
        <w:spacing w:before="120" w:after="120" w:line="259" w:lineRule="auto"/>
        <w:ind w:left="0"/>
        <w:rPr>
          <w:color w:val="333333"/>
          <w:lang w:eastAsia="en-GB"/>
        </w:rPr>
      </w:pPr>
      <w:r w:rsidRPr="0091368B">
        <w:rPr>
          <w:color w:val="333333"/>
          <w:lang w:eastAsia="en-GB"/>
        </w:rPr>
        <w:t>Our communities are ready for future climates</w:t>
      </w:r>
    </w:p>
    <w:p w14:paraId="6A11D84C" w14:textId="77777777" w:rsidR="00FE5192" w:rsidRPr="0091368B" w:rsidRDefault="00FE5192" w:rsidP="00FE5192">
      <w:pPr>
        <w:numPr>
          <w:ilvl w:val="0"/>
          <w:numId w:val="33"/>
        </w:numPr>
        <w:shd w:val="clear" w:color="auto" w:fill="FFFFFF"/>
        <w:spacing w:before="120" w:after="120" w:line="259" w:lineRule="auto"/>
        <w:ind w:left="0"/>
        <w:rPr>
          <w:color w:val="333333"/>
          <w:lang w:eastAsia="en-GB"/>
        </w:rPr>
      </w:pPr>
      <w:r w:rsidRPr="0091368B">
        <w:rPr>
          <w:color w:val="333333"/>
          <w:lang w:eastAsia="en-GB"/>
        </w:rPr>
        <w:t>Improve wildlife in our land and water by 20% by 2050</w:t>
      </w:r>
    </w:p>
    <w:p w14:paraId="49A3B885" w14:textId="77777777" w:rsidR="00FE5192" w:rsidRPr="0091368B" w:rsidRDefault="00FE5192" w:rsidP="00FE5192">
      <w:pPr>
        <w:numPr>
          <w:ilvl w:val="0"/>
          <w:numId w:val="33"/>
        </w:numPr>
        <w:shd w:val="clear" w:color="auto" w:fill="FFFFFF"/>
        <w:spacing w:before="120" w:after="120" w:line="259" w:lineRule="auto"/>
        <w:ind w:left="0"/>
        <w:rPr>
          <w:color w:val="333333"/>
          <w:lang w:eastAsia="en-GB"/>
        </w:rPr>
      </w:pPr>
      <w:r w:rsidRPr="0091368B">
        <w:rPr>
          <w:color w:val="333333"/>
          <w:lang w:eastAsia="en-GB"/>
        </w:rPr>
        <w:t>Clean air for all by 2030</w:t>
      </w:r>
    </w:p>
    <w:p w14:paraId="28EAA926" w14:textId="77777777" w:rsidR="00FE5192" w:rsidRPr="0091368B" w:rsidRDefault="00FE5192" w:rsidP="00FE5192">
      <w:pPr>
        <w:numPr>
          <w:ilvl w:val="0"/>
          <w:numId w:val="33"/>
        </w:numPr>
        <w:shd w:val="clear" w:color="auto" w:fill="FFFFFF"/>
        <w:spacing w:before="120" w:after="120" w:line="259" w:lineRule="auto"/>
        <w:ind w:left="0"/>
        <w:rPr>
          <w:color w:val="333333"/>
          <w:lang w:eastAsia="en-GB"/>
        </w:rPr>
      </w:pPr>
      <w:r w:rsidRPr="0091368B">
        <w:rPr>
          <w:color w:val="333333"/>
          <w:lang w:eastAsia="en-GB"/>
        </w:rPr>
        <w:t>Increase resource efficiency threefold in the County by 2050</w:t>
      </w:r>
    </w:p>
    <w:p w14:paraId="25237729" w14:textId="3502703C" w:rsidR="00FE5192" w:rsidRPr="0091368B" w:rsidRDefault="00FE5192" w:rsidP="00FE5192">
      <w:pPr>
        <w:spacing w:after="160"/>
        <w:rPr>
          <w:color w:val="0563C1"/>
          <w:u w:val="single"/>
          <w:lang w:eastAsia="en-GB"/>
        </w:rPr>
      </w:pPr>
      <w:r w:rsidRPr="0091368B">
        <w:rPr>
          <w:color w:val="0563C1"/>
          <w:u w:val="single"/>
          <w:lang w:eastAsia="en-GB"/>
        </w:rPr>
        <w:t>https://www.hertfordshire.gov.uk/about-the-council/consultations/environment/sustainable-hertfordshire-strategy.aspx#</w:t>
      </w:r>
    </w:p>
    <w:p w14:paraId="5C9F34B6" w14:textId="77777777" w:rsidR="00FE5192" w:rsidRPr="0091368B" w:rsidRDefault="00FE5192" w:rsidP="00FE5192">
      <w:pPr>
        <w:spacing w:after="160"/>
        <w:rPr>
          <w:b/>
          <w:bCs/>
          <w:color w:val="0563C1"/>
          <w:u w:val="single"/>
          <w:lang w:eastAsia="en-GB"/>
        </w:rPr>
      </w:pPr>
      <w:r w:rsidRPr="0091368B">
        <w:rPr>
          <w:b/>
          <w:bCs/>
          <w:color w:val="333333"/>
          <w:lang w:eastAsia="en-GB"/>
        </w:rPr>
        <w:t>Diversity &amp; inclusion Strategy</w:t>
      </w:r>
    </w:p>
    <w:p w14:paraId="62B61BA2" w14:textId="77777777" w:rsidR="00FE5192" w:rsidRPr="0091368B" w:rsidRDefault="00FE5192" w:rsidP="00FE5192">
      <w:pPr>
        <w:shd w:val="clear" w:color="auto" w:fill="EFEFE9"/>
        <w:spacing w:before="300" w:after="240"/>
        <w:rPr>
          <w:color w:val="333333"/>
          <w:lang w:eastAsia="en-GB"/>
        </w:rPr>
      </w:pPr>
      <w:r w:rsidRPr="0091368B">
        <w:rPr>
          <w:color w:val="333333"/>
          <w:lang w:eastAsia="en-GB"/>
        </w:rPr>
        <w:t>This consultation opened on </w:t>
      </w:r>
      <w:r w:rsidRPr="0091368B">
        <w:rPr>
          <w:b/>
          <w:bCs/>
          <w:color w:val="333333"/>
          <w:lang w:eastAsia="en-GB"/>
        </w:rPr>
        <w:t>21 October 2020</w:t>
      </w:r>
    </w:p>
    <w:p w14:paraId="135F3EB1" w14:textId="005278F1" w:rsidR="00FE5192" w:rsidRPr="0091368B" w:rsidRDefault="00FE5192" w:rsidP="00FE5192">
      <w:pPr>
        <w:shd w:val="clear" w:color="auto" w:fill="FFFFFF"/>
        <w:spacing w:before="240" w:after="240"/>
        <w:rPr>
          <w:color w:val="333333"/>
          <w:lang w:eastAsia="en-GB"/>
        </w:rPr>
      </w:pPr>
      <w:r w:rsidRPr="0091368B">
        <w:rPr>
          <w:color w:val="333333"/>
          <w:lang w:eastAsia="en-GB"/>
        </w:rPr>
        <w:t>The council’s current Div</w:t>
      </w:r>
      <w:bookmarkStart w:id="0" w:name="_Hlk55249989"/>
      <w:r w:rsidRPr="0091368B">
        <w:rPr>
          <w:color w:val="333333"/>
          <w:lang w:eastAsia="en-GB"/>
        </w:rPr>
        <w:t xml:space="preserve">ersity &amp; inclusion Strategy </w:t>
      </w:r>
      <w:bookmarkEnd w:id="0"/>
      <w:r w:rsidRPr="0091368B">
        <w:rPr>
          <w:color w:val="333333"/>
          <w:lang w:eastAsia="en-GB"/>
        </w:rPr>
        <w:t>is due to end this year. This survey is asking you to inform how we deliver a new strategy that:</w:t>
      </w:r>
      <w:r w:rsidRPr="0091368B">
        <w:rPr>
          <w:color w:val="333333"/>
          <w:lang w:eastAsia="en-GB"/>
        </w:rPr>
        <w:br/>
        <w:t>•    Works with communities to ensure that our services are responsive to our diverse population</w:t>
      </w:r>
      <w:r w:rsidRPr="0091368B">
        <w:rPr>
          <w:color w:val="333333"/>
          <w:lang w:eastAsia="en-GB"/>
        </w:rPr>
        <w:br/>
        <w:t>•    Works in partnership across all sectors to make Hertfordshire a safe and inclusive County of Opportunity for all its residents  </w:t>
      </w:r>
      <w:r w:rsidRPr="0091368B">
        <w:rPr>
          <w:color w:val="333333"/>
          <w:lang w:eastAsia="en-GB"/>
        </w:rPr>
        <w:br/>
        <w:t xml:space="preserve">Hertfordshire County Council provides a number of services. This </w:t>
      </w:r>
      <w:proofErr w:type="gramStart"/>
      <w:r w:rsidRPr="0091368B">
        <w:rPr>
          <w:color w:val="333333"/>
          <w:lang w:eastAsia="en-GB"/>
        </w:rPr>
        <w:t>includes;</w:t>
      </w:r>
      <w:proofErr w:type="gramEnd"/>
      <w:r w:rsidRPr="0091368B">
        <w:rPr>
          <w:color w:val="333333"/>
          <w:lang w:eastAsia="en-GB"/>
        </w:rPr>
        <w:t xml:space="preserve"> Adult Social Services, Children’s Services, Education, Libraries, Roads, Fire and Rescue, Citizenship Services and Public Health. A full list of services can be found here. To help us understand both the needs of our communities and how we can work better together, we would be grateful if you could complete the short set of questions below.</w:t>
      </w:r>
      <w:r w:rsidRPr="0091368B">
        <w:rPr>
          <w:color w:val="333333"/>
          <w:lang w:eastAsia="en-GB"/>
        </w:rPr>
        <w:br/>
      </w:r>
      <w:r w:rsidRPr="0091368B">
        <w:rPr>
          <w:color w:val="333333"/>
          <w:lang w:eastAsia="en-GB"/>
        </w:rPr>
        <w:br/>
        <w:t>The Equality and Diversity team has worked with a number of stakeholders over the last year to identify how to develop the new strategy that meets the needs of Hertfordshire’s diverse population. The below sets out our proposed added-value themes for our new Diversity &amp; Inclusion Strategy alongside some questions designed to help us determine the actions we may need to take to deliver on these aspirations.</w:t>
      </w:r>
    </w:p>
    <w:p w14:paraId="47F4B789" w14:textId="77777777" w:rsidR="00FE5192" w:rsidRPr="0091368B" w:rsidRDefault="00FE5192" w:rsidP="00FE5192">
      <w:pPr>
        <w:spacing w:after="160"/>
        <w:rPr>
          <w:color w:val="0563C1"/>
          <w:u w:val="single"/>
          <w:lang w:eastAsia="en-GB"/>
        </w:rPr>
      </w:pPr>
      <w:r w:rsidRPr="0091368B">
        <w:rPr>
          <w:color w:val="0563C1"/>
          <w:u w:val="single"/>
          <w:lang w:eastAsia="en-GB"/>
        </w:rPr>
        <w:t>https://www.hertfordshire.gov.uk/about-the-council/consultations/equality-strategy-2016-20/diversity-and-inclusion-survey.aspx#</w:t>
      </w:r>
    </w:p>
    <w:p w14:paraId="1231D532" w14:textId="77777777" w:rsidR="00FE5192" w:rsidRPr="0091368B" w:rsidRDefault="00FE5192" w:rsidP="00FE5192">
      <w:pPr>
        <w:spacing w:before="360" w:after="180" w:line="264" w:lineRule="atLeast"/>
        <w:outlineLvl w:val="1"/>
        <w:rPr>
          <w:b/>
          <w:bCs/>
          <w:color w:val="333333"/>
          <w:lang w:eastAsia="en-GB"/>
        </w:rPr>
      </w:pPr>
      <w:r w:rsidRPr="0091368B">
        <w:rPr>
          <w:b/>
          <w:bCs/>
          <w:color w:val="333333"/>
          <w:lang w:eastAsia="en-GB"/>
        </w:rPr>
        <w:t>Hertfordshire County Council's proposed school admission arrangements for 2022-23</w:t>
      </w:r>
    </w:p>
    <w:p w14:paraId="1CCC8B26" w14:textId="77777777" w:rsidR="00FE5192" w:rsidRPr="0091368B" w:rsidRDefault="00FE5192" w:rsidP="00FE5192">
      <w:pPr>
        <w:spacing w:after="240"/>
        <w:rPr>
          <w:color w:val="333333"/>
          <w:lang w:eastAsia="en-GB"/>
        </w:rPr>
      </w:pPr>
      <w:r w:rsidRPr="0091368B">
        <w:rPr>
          <w:color w:val="333333"/>
          <w:lang w:eastAsia="en-GB"/>
        </w:rPr>
        <w:t>Consultation start date: 26 October 2020 Consultation closing date: 6 December 2020</w:t>
      </w:r>
    </w:p>
    <w:p w14:paraId="6E02FC2E" w14:textId="77777777" w:rsidR="00FE5192" w:rsidRPr="0091368B" w:rsidRDefault="00FE5192" w:rsidP="00FE5192">
      <w:pPr>
        <w:spacing w:after="240"/>
        <w:rPr>
          <w:color w:val="333333"/>
          <w:lang w:eastAsia="en-GB"/>
        </w:rPr>
      </w:pPr>
      <w:proofErr w:type="gramStart"/>
      <w:r w:rsidRPr="0091368B">
        <w:rPr>
          <w:color w:val="333333"/>
          <w:lang w:eastAsia="en-GB"/>
        </w:rPr>
        <w:t>We’re</w:t>
      </w:r>
      <w:proofErr w:type="gramEnd"/>
      <w:r w:rsidRPr="0091368B">
        <w:rPr>
          <w:color w:val="333333"/>
          <w:lang w:eastAsia="en-GB"/>
        </w:rPr>
        <w:t xml:space="preserve"> proposing to make changes to the school admission arrangements for the school year 2022-23.</w:t>
      </w:r>
    </w:p>
    <w:p w14:paraId="03916694" w14:textId="77777777" w:rsidR="00FE5192" w:rsidRPr="0091368B" w:rsidRDefault="00FE5192" w:rsidP="00FE5192">
      <w:pPr>
        <w:spacing w:after="240"/>
        <w:rPr>
          <w:color w:val="333333"/>
          <w:lang w:eastAsia="en-GB"/>
        </w:rPr>
      </w:pPr>
      <w:r w:rsidRPr="0091368B">
        <w:rPr>
          <w:color w:val="333333"/>
          <w:lang w:eastAsia="en-GB"/>
        </w:rPr>
        <w:t>The county council proposes the following changes to its admission arrangements for 2022-23:</w:t>
      </w:r>
    </w:p>
    <w:p w14:paraId="7C18E499" w14:textId="77777777" w:rsidR="00FE5192" w:rsidRPr="0091368B" w:rsidRDefault="00FE5192" w:rsidP="00FE5192">
      <w:pPr>
        <w:numPr>
          <w:ilvl w:val="0"/>
          <w:numId w:val="34"/>
        </w:numPr>
        <w:spacing w:before="120" w:after="240" w:line="259" w:lineRule="auto"/>
        <w:ind w:left="0"/>
        <w:rPr>
          <w:color w:val="333333"/>
          <w:lang w:eastAsia="en-GB"/>
        </w:rPr>
      </w:pPr>
      <w:r w:rsidRPr="0091368B">
        <w:rPr>
          <w:color w:val="333333"/>
          <w:lang w:eastAsia="en-GB"/>
        </w:rPr>
        <w:lastRenderedPageBreak/>
        <w:t>to amend the wording and definition of Rule 5 to:</w:t>
      </w:r>
      <w:r w:rsidRPr="0091368B">
        <w:rPr>
          <w:color w:val="333333"/>
          <w:lang w:eastAsia="en-GB"/>
        </w:rPr>
        <w:br/>
      </w:r>
      <w:r w:rsidRPr="0091368B">
        <w:rPr>
          <w:color w:val="333333"/>
          <w:lang w:eastAsia="en-GB"/>
        </w:rPr>
        <w:br/>
        <w:t xml:space="preserve">Children for whom it is the nearest school or academy. This includes all schools except those which allocate places </w:t>
      </w:r>
      <w:proofErr w:type="gramStart"/>
      <w:r w:rsidRPr="0091368B">
        <w:rPr>
          <w:color w:val="333333"/>
          <w:lang w:eastAsia="en-GB"/>
        </w:rPr>
        <w:t>on the basis of</w:t>
      </w:r>
      <w:proofErr w:type="gramEnd"/>
      <w:r w:rsidRPr="0091368B">
        <w:rPr>
          <w:color w:val="333333"/>
          <w:lang w:eastAsia="en-GB"/>
        </w:rPr>
        <w:t xml:space="preserve"> faith (membership or practice) before allocating on the basis of distance/location.</w:t>
      </w:r>
    </w:p>
    <w:p w14:paraId="6206C18F" w14:textId="77777777" w:rsidR="00FE5192" w:rsidRPr="0091368B" w:rsidRDefault="00FE5192" w:rsidP="00FE5192">
      <w:pPr>
        <w:numPr>
          <w:ilvl w:val="0"/>
          <w:numId w:val="34"/>
        </w:numPr>
        <w:spacing w:before="120" w:after="240" w:line="259" w:lineRule="auto"/>
        <w:ind w:left="0"/>
        <w:rPr>
          <w:color w:val="333333"/>
          <w:lang w:eastAsia="en-GB"/>
        </w:rPr>
      </w:pPr>
      <w:r w:rsidRPr="0091368B">
        <w:rPr>
          <w:color w:val="333333"/>
          <w:lang w:eastAsia="en-GB"/>
        </w:rPr>
        <w:t>to clarify our policy on twins and multiple births by amending the definition to:</w:t>
      </w:r>
      <w:r w:rsidRPr="0091368B">
        <w:rPr>
          <w:color w:val="333333"/>
          <w:lang w:eastAsia="en-GB"/>
        </w:rPr>
        <w:br/>
      </w:r>
      <w:r w:rsidRPr="0091368B">
        <w:rPr>
          <w:color w:val="333333"/>
          <w:lang w:eastAsia="en-GB"/>
        </w:rPr>
        <w:br/>
        <w:t>Hertfordshire County Council (HCC), as the admission authority will admit over the school’s published admission number when a single twin/multiple birth child is allocated a place at a school.</w:t>
      </w:r>
    </w:p>
    <w:p w14:paraId="383C6E15" w14:textId="77777777" w:rsidR="00FE5192" w:rsidRPr="0091368B" w:rsidRDefault="00FE5192" w:rsidP="00FE5192">
      <w:pPr>
        <w:numPr>
          <w:ilvl w:val="0"/>
          <w:numId w:val="34"/>
        </w:numPr>
        <w:spacing w:before="120" w:after="240" w:line="259" w:lineRule="auto"/>
        <w:ind w:left="0"/>
        <w:rPr>
          <w:color w:val="333333"/>
          <w:lang w:eastAsia="en-GB"/>
        </w:rPr>
      </w:pPr>
      <w:r w:rsidRPr="0091368B">
        <w:rPr>
          <w:color w:val="333333"/>
          <w:lang w:eastAsia="en-GB"/>
        </w:rPr>
        <w:t xml:space="preserve">to reduce the published admission number at </w:t>
      </w:r>
      <w:proofErr w:type="spellStart"/>
      <w:r w:rsidRPr="0091368B">
        <w:rPr>
          <w:color w:val="333333"/>
          <w:lang w:eastAsia="en-GB"/>
        </w:rPr>
        <w:t>Markyate</w:t>
      </w:r>
      <w:proofErr w:type="spellEnd"/>
      <w:r w:rsidRPr="0091368B">
        <w:rPr>
          <w:color w:val="333333"/>
          <w:lang w:eastAsia="en-GB"/>
        </w:rPr>
        <w:t xml:space="preserve"> Village School and Nursery</w:t>
      </w:r>
    </w:p>
    <w:p w14:paraId="0157DB06" w14:textId="77777777" w:rsidR="00FE5192" w:rsidRPr="0091368B" w:rsidRDefault="00FE5192" w:rsidP="00FE5192">
      <w:pPr>
        <w:numPr>
          <w:ilvl w:val="0"/>
          <w:numId w:val="34"/>
        </w:numPr>
        <w:spacing w:before="120" w:after="120" w:line="259" w:lineRule="auto"/>
        <w:ind w:left="0"/>
        <w:rPr>
          <w:color w:val="333333"/>
          <w:lang w:eastAsia="en-GB"/>
        </w:rPr>
      </w:pPr>
      <w:r w:rsidRPr="0091368B">
        <w:rPr>
          <w:color w:val="333333"/>
          <w:lang w:eastAsia="en-GB"/>
        </w:rPr>
        <w:t>to maintain the existing relevant areas used for consultation purposes.</w:t>
      </w:r>
    </w:p>
    <w:p w14:paraId="25D74099" w14:textId="2CD19BCB" w:rsidR="00FE5192" w:rsidRPr="0091368B" w:rsidRDefault="00FE5192" w:rsidP="00FE5192">
      <w:pPr>
        <w:spacing w:after="240"/>
        <w:rPr>
          <w:color w:val="333333"/>
          <w:lang w:eastAsia="en-GB"/>
        </w:rPr>
      </w:pPr>
      <w:r w:rsidRPr="0091368B">
        <w:rPr>
          <w:color w:val="333333"/>
          <w:lang w:eastAsia="en-GB"/>
        </w:rPr>
        <w:t> </w:t>
      </w:r>
      <w:hyperlink r:id="rId12" w:history="1">
        <w:r w:rsidRPr="0091368B">
          <w:rPr>
            <w:color w:val="0563C1" w:themeColor="hyperlink"/>
            <w:u w:val="single"/>
            <w:lang w:eastAsia="en-GB"/>
          </w:rPr>
          <w:t>https://www.hertfordshire.gov.uk/about-the-council/consultations/schools/school-admission-arrangements-for-2022-23.aspx</w:t>
        </w:r>
      </w:hyperlink>
    </w:p>
    <w:p w14:paraId="4DD6016D" w14:textId="77777777" w:rsidR="00FE5192" w:rsidRPr="0091368B" w:rsidRDefault="00FE5192" w:rsidP="00FE5192">
      <w:pPr>
        <w:rPr>
          <w:lang w:eastAsia="en-GB"/>
        </w:rPr>
      </w:pPr>
      <w:r w:rsidRPr="0091368B">
        <w:rPr>
          <w:b/>
          <w:bCs/>
          <w:lang w:eastAsia="en-GB"/>
        </w:rPr>
        <w:t xml:space="preserve">Under 11s - Applying for primary, </w:t>
      </w:r>
      <w:proofErr w:type="gramStart"/>
      <w:r w:rsidRPr="0091368B">
        <w:rPr>
          <w:b/>
          <w:bCs/>
          <w:lang w:eastAsia="en-GB"/>
        </w:rPr>
        <w:t>junior</w:t>
      </w:r>
      <w:proofErr w:type="gramEnd"/>
      <w:r w:rsidRPr="0091368B">
        <w:rPr>
          <w:b/>
          <w:bCs/>
          <w:lang w:eastAsia="en-GB"/>
        </w:rPr>
        <w:t xml:space="preserve"> and middle schools in 2021</w:t>
      </w:r>
    </w:p>
    <w:p w14:paraId="26019641" w14:textId="77777777" w:rsidR="00FE5192" w:rsidRPr="0091368B" w:rsidRDefault="00FE5192" w:rsidP="00FE5192">
      <w:pPr>
        <w:spacing w:after="160" w:line="259" w:lineRule="auto"/>
        <w:rPr>
          <w:rFonts w:eastAsiaTheme="minorHAnsi"/>
        </w:rPr>
      </w:pPr>
    </w:p>
    <w:p w14:paraId="25EE056B" w14:textId="77777777" w:rsidR="00FE5192" w:rsidRPr="0091368B" w:rsidRDefault="00FE5192" w:rsidP="00FE5192">
      <w:pPr>
        <w:rPr>
          <w:lang w:eastAsia="en-GB"/>
        </w:rPr>
      </w:pPr>
      <w:r w:rsidRPr="0091368B">
        <w:rPr>
          <w:lang w:eastAsia="en-GB"/>
        </w:rPr>
        <w:t>The process for applying to primary, junior and middle schools in Hertfordshire opens on Monday 2 November</w:t>
      </w:r>
      <w:r w:rsidRPr="0091368B">
        <w:rPr>
          <w:b/>
          <w:bCs/>
          <w:lang w:eastAsia="en-GB"/>
        </w:rPr>
        <w:t>.</w:t>
      </w:r>
      <w:r w:rsidRPr="0091368B">
        <w:rPr>
          <w:b/>
          <w:bCs/>
          <w:lang w:eastAsia="en-GB"/>
        </w:rPr>
        <w:br/>
      </w:r>
      <w:r w:rsidRPr="0091368B">
        <w:rPr>
          <w:lang w:eastAsia="en-GB"/>
        </w:rPr>
        <w:br/>
        <w:t xml:space="preserve">If your child is due to start primary school or move on to a junior or middle school next year, make sure you apply for a place in good time. </w:t>
      </w:r>
      <w:r w:rsidRPr="0091368B">
        <w:rPr>
          <w:lang w:eastAsia="en-GB"/>
        </w:rPr>
        <w:br/>
      </w:r>
      <w:r w:rsidRPr="0091368B">
        <w:rPr>
          <w:lang w:eastAsia="en-GB"/>
        </w:rPr>
        <w:br/>
        <w:t xml:space="preserve">The easiest way to apply for a school place for September 2021 is to visit </w:t>
      </w:r>
      <w:hyperlink r:id="rId13" w:history="1">
        <w:r w:rsidRPr="0091368B">
          <w:rPr>
            <w:color w:val="0563C1" w:themeColor="hyperlink"/>
            <w:u w:val="single"/>
            <w:lang w:eastAsia="en-GB"/>
          </w:rPr>
          <w:t>www.hertfordshire.gov.uk/admissions</w:t>
        </w:r>
      </w:hyperlink>
      <w:r w:rsidRPr="0091368B">
        <w:rPr>
          <w:lang w:eastAsia="en-GB"/>
        </w:rPr>
        <w:t xml:space="preserve"> and complete the online application form. </w:t>
      </w:r>
    </w:p>
    <w:p w14:paraId="3752B07D" w14:textId="77777777" w:rsidR="00FE5192" w:rsidRPr="0091368B" w:rsidRDefault="00FE5192" w:rsidP="00FE5192">
      <w:pPr>
        <w:rPr>
          <w:lang w:eastAsia="en-GB"/>
        </w:rPr>
      </w:pPr>
      <w:r w:rsidRPr="0091368B">
        <w:rPr>
          <w:lang w:eastAsia="en-GB"/>
        </w:rPr>
        <w:t> </w:t>
      </w:r>
    </w:p>
    <w:p w14:paraId="7A498459" w14:textId="77777777" w:rsidR="00FE5192" w:rsidRPr="0091368B" w:rsidRDefault="00FE5192" w:rsidP="00FE5192">
      <w:pPr>
        <w:rPr>
          <w:lang w:eastAsia="en-GB"/>
        </w:rPr>
      </w:pPr>
      <w:r w:rsidRPr="0091368B">
        <w:rPr>
          <w:lang w:eastAsia="en-GB"/>
        </w:rPr>
        <w:t xml:space="preserve">Online applications can be amended at any time before the closing date and you can access your school offer before allocation letters are received and accept your school allocation online. </w:t>
      </w:r>
      <w:r w:rsidRPr="0091368B">
        <w:rPr>
          <w:lang w:eastAsia="en-GB"/>
        </w:rPr>
        <w:br/>
      </w:r>
      <w:r w:rsidRPr="0091368B">
        <w:rPr>
          <w:lang w:eastAsia="en-GB"/>
        </w:rPr>
        <w:br/>
        <w:t xml:space="preserve">Last year, 99 per cent of parents applied this way and found the system quick, </w:t>
      </w:r>
      <w:proofErr w:type="gramStart"/>
      <w:r w:rsidRPr="0091368B">
        <w:rPr>
          <w:lang w:eastAsia="en-GB"/>
        </w:rPr>
        <w:t>easy</w:t>
      </w:r>
      <w:proofErr w:type="gramEnd"/>
      <w:r w:rsidRPr="0091368B">
        <w:rPr>
          <w:lang w:eastAsia="en-GB"/>
        </w:rPr>
        <w:t xml:space="preserve"> and secure. </w:t>
      </w:r>
      <w:r w:rsidRPr="0091368B">
        <w:rPr>
          <w:lang w:eastAsia="en-GB"/>
        </w:rPr>
        <w:br/>
      </w:r>
      <w:r w:rsidRPr="0091368B">
        <w:rPr>
          <w:lang w:eastAsia="en-GB"/>
        </w:rPr>
        <w:br/>
        <w:t xml:space="preserve">Terry </w:t>
      </w:r>
      <w:proofErr w:type="spellStart"/>
      <w:r w:rsidRPr="0091368B">
        <w:rPr>
          <w:lang w:eastAsia="en-GB"/>
        </w:rPr>
        <w:t>Douris</w:t>
      </w:r>
      <w:proofErr w:type="spellEnd"/>
      <w:r w:rsidRPr="0091368B">
        <w:rPr>
          <w:lang w:eastAsia="en-GB"/>
        </w:rPr>
        <w:t xml:space="preserve">, Cabinet Member for Education, Libraries and Localism, said: “We have a good track record of offering children a place at one of their preferred schools and we understand how important this is to parents and carers. Last year nearly 98 percent of children in Hertfordshire were allocated one of their four ranked primary, </w:t>
      </w:r>
      <w:proofErr w:type="gramStart"/>
      <w:r w:rsidRPr="0091368B">
        <w:rPr>
          <w:lang w:eastAsia="en-GB"/>
        </w:rPr>
        <w:t>junior</w:t>
      </w:r>
      <w:proofErr w:type="gramEnd"/>
      <w:r w:rsidRPr="0091368B">
        <w:rPr>
          <w:lang w:eastAsia="en-GB"/>
        </w:rPr>
        <w:t xml:space="preserve"> or middle schools. </w:t>
      </w:r>
    </w:p>
    <w:p w14:paraId="71673B79" w14:textId="77777777" w:rsidR="00FE5192" w:rsidRPr="0091368B" w:rsidRDefault="00FE5192" w:rsidP="00FE5192">
      <w:pPr>
        <w:rPr>
          <w:lang w:eastAsia="en-GB"/>
        </w:rPr>
      </w:pPr>
      <w:r w:rsidRPr="0091368B">
        <w:rPr>
          <w:lang w:eastAsia="en-GB"/>
        </w:rPr>
        <w:t> </w:t>
      </w:r>
    </w:p>
    <w:p w14:paraId="20617597" w14:textId="77777777" w:rsidR="00FE5192" w:rsidRPr="0091368B" w:rsidRDefault="00FE5192" w:rsidP="00FE5192">
      <w:pPr>
        <w:rPr>
          <w:lang w:eastAsia="en-GB"/>
        </w:rPr>
      </w:pPr>
      <w:r w:rsidRPr="0091368B">
        <w:rPr>
          <w:lang w:eastAsia="en-GB"/>
        </w:rPr>
        <w:t xml:space="preserve">A leaflet explaining how to apply will be distributed to families at the beginning of November.  They will be posted directly to families with children of reception age and distributed by schools to children in year 2 in infant schools and year 4 in first schools. </w:t>
      </w:r>
    </w:p>
    <w:p w14:paraId="55E8D33B" w14:textId="77777777" w:rsidR="00FE5192" w:rsidRPr="0091368B" w:rsidRDefault="00FE5192" w:rsidP="00FE5192">
      <w:pPr>
        <w:rPr>
          <w:lang w:eastAsia="en-GB"/>
        </w:rPr>
      </w:pPr>
      <w:r w:rsidRPr="0091368B">
        <w:rPr>
          <w:lang w:eastAsia="en-GB"/>
        </w:rPr>
        <w:t> </w:t>
      </w:r>
    </w:p>
    <w:p w14:paraId="5FFC732C" w14:textId="77777777" w:rsidR="00FE5192" w:rsidRPr="0091368B" w:rsidRDefault="00FE5192" w:rsidP="00FE5192">
      <w:pPr>
        <w:rPr>
          <w:lang w:eastAsia="en-GB"/>
        </w:rPr>
      </w:pPr>
      <w:r w:rsidRPr="0091368B">
        <w:rPr>
          <w:lang w:eastAsia="en-GB"/>
        </w:rPr>
        <w:t xml:space="preserve">Before making an application, parents and carers are strongly advised to read the information on the website thoroughly to help them make their preferences. Parents/carers should contact schools directly to find out more. </w:t>
      </w:r>
      <w:r w:rsidRPr="0091368B">
        <w:rPr>
          <w:lang w:eastAsia="en-GB"/>
        </w:rPr>
        <w:br/>
      </w:r>
      <w:r w:rsidRPr="0091368B">
        <w:rPr>
          <w:lang w:eastAsia="en-GB"/>
        </w:rPr>
        <w:br/>
        <w:t xml:space="preserve">The closing date for Under 11s applications is Friday 15 January 2021 and it is vital that parents make their applications on time. </w:t>
      </w:r>
      <w:r w:rsidRPr="0091368B">
        <w:rPr>
          <w:lang w:eastAsia="en-GB"/>
        </w:rPr>
        <w:br/>
      </w:r>
      <w:r w:rsidRPr="0091368B">
        <w:rPr>
          <w:lang w:eastAsia="en-GB"/>
        </w:rPr>
        <w:br/>
        <w:t xml:space="preserve">All the information you need about the Under 11s process is available at </w:t>
      </w:r>
      <w:hyperlink r:id="rId14" w:history="1">
        <w:r w:rsidRPr="0091368B">
          <w:rPr>
            <w:color w:val="0563C1" w:themeColor="hyperlink"/>
            <w:u w:val="single"/>
            <w:lang w:eastAsia="en-GB"/>
          </w:rPr>
          <w:t>www.hertfordshire.gov.uk/admissions</w:t>
        </w:r>
      </w:hyperlink>
      <w:r w:rsidRPr="0091368B">
        <w:rPr>
          <w:lang w:eastAsia="en-GB"/>
        </w:rPr>
        <w:t xml:space="preserve"> </w:t>
      </w:r>
      <w:r w:rsidRPr="0091368B">
        <w:rPr>
          <w:lang w:eastAsia="en-GB"/>
        </w:rPr>
        <w:br/>
      </w:r>
      <w:r w:rsidRPr="0091368B">
        <w:rPr>
          <w:lang w:eastAsia="en-GB"/>
        </w:rPr>
        <w:br/>
        <w:t xml:space="preserve">Parents without internet access can request a paper application form that must be returned direct to </w:t>
      </w:r>
      <w:r w:rsidRPr="0091368B">
        <w:rPr>
          <w:lang w:eastAsia="en-GB"/>
        </w:rPr>
        <w:lastRenderedPageBreak/>
        <w:t xml:space="preserve">the Admissions and Transport team. Application forms cannot be returned to any Hertfordshire school. </w:t>
      </w:r>
      <w:r w:rsidRPr="0091368B">
        <w:rPr>
          <w:lang w:eastAsia="en-GB"/>
        </w:rPr>
        <w:br/>
      </w:r>
      <w:r w:rsidRPr="0091368B">
        <w:rPr>
          <w:lang w:eastAsia="en-GB"/>
        </w:rPr>
        <w:br/>
        <w:t xml:space="preserve">The on-time application process for admission into secondary, upper, studio schools and university technical colleges, to start in September 2021, closes on 31 October. Parents and carers can continue to make late applications for this process at </w:t>
      </w:r>
      <w:hyperlink r:id="rId15" w:history="1">
        <w:r w:rsidRPr="0091368B">
          <w:rPr>
            <w:color w:val="0563C1" w:themeColor="hyperlink"/>
            <w:u w:val="single"/>
            <w:lang w:eastAsia="en-GB"/>
          </w:rPr>
          <w:t>www.hertfordshire.gov.uk/admissions</w:t>
        </w:r>
      </w:hyperlink>
      <w:r w:rsidRPr="0091368B">
        <w:rPr>
          <w:lang w:eastAsia="en-GB"/>
        </w:rPr>
        <w:t xml:space="preserve"> The last date to make an application to be considered for allocation day is 1 February 2021. </w:t>
      </w:r>
      <w:r w:rsidRPr="0091368B">
        <w:rPr>
          <w:lang w:eastAsia="en-GB"/>
        </w:rPr>
        <w:br/>
      </w:r>
      <w:r w:rsidRPr="0091368B">
        <w:rPr>
          <w:lang w:eastAsia="en-GB"/>
        </w:rPr>
        <w:br/>
        <w:t xml:space="preserve">Parents are advised to check </w:t>
      </w:r>
      <w:hyperlink r:id="rId16" w:history="1">
        <w:r w:rsidRPr="0091368B">
          <w:rPr>
            <w:color w:val="0563C1" w:themeColor="hyperlink"/>
            <w:u w:val="single"/>
            <w:lang w:eastAsia="en-GB"/>
          </w:rPr>
          <w:t>www.hertfordshire.gov.uk/admissions</w:t>
        </w:r>
      </w:hyperlink>
      <w:r w:rsidRPr="0091368B">
        <w:rPr>
          <w:lang w:eastAsia="en-GB"/>
        </w:rPr>
        <w:t xml:space="preserve"> for any updates to the published admission arrangements or timescales and for advice on where to find extra help about applying for places. Details about new schools and additional places will also be published on the website. </w:t>
      </w:r>
    </w:p>
    <w:p w14:paraId="04C81DC4" w14:textId="77777777" w:rsidR="00FE5192" w:rsidRPr="0091368B" w:rsidRDefault="00FE5192" w:rsidP="00FE5192">
      <w:pPr>
        <w:rPr>
          <w:b/>
          <w:bCs/>
          <w:lang w:eastAsia="en-GB"/>
        </w:rPr>
      </w:pPr>
    </w:p>
    <w:p w14:paraId="0C2A8F52" w14:textId="77777777" w:rsidR="00FE5192" w:rsidRPr="0091368B" w:rsidRDefault="00FE5192" w:rsidP="00FE5192">
      <w:pPr>
        <w:jc w:val="center"/>
        <w:rPr>
          <w:b/>
          <w:bCs/>
          <w:lang w:eastAsia="en-GB"/>
        </w:rPr>
      </w:pPr>
    </w:p>
    <w:p w14:paraId="57C8E938" w14:textId="77777777" w:rsidR="00FE5192" w:rsidRPr="0091368B" w:rsidRDefault="00FE5192" w:rsidP="00FE5192">
      <w:pPr>
        <w:rPr>
          <w:lang w:eastAsia="en-GB"/>
        </w:rPr>
      </w:pPr>
      <w:r w:rsidRPr="0091368B">
        <w:rPr>
          <w:b/>
          <w:bCs/>
          <w:lang w:eastAsia="en-GB"/>
        </w:rPr>
        <w:t>Hertfordshire County Council supports new joint committee for Good Growth</w:t>
      </w:r>
    </w:p>
    <w:p w14:paraId="51A7FE88" w14:textId="77777777" w:rsidR="00FE5192" w:rsidRPr="0091368B" w:rsidRDefault="00FE5192" w:rsidP="00FE5192">
      <w:pPr>
        <w:rPr>
          <w:lang w:eastAsia="en-GB"/>
        </w:rPr>
      </w:pPr>
      <w:r w:rsidRPr="0091368B">
        <w:rPr>
          <w:lang w:eastAsia="en-GB"/>
        </w:rPr>
        <w:t xml:space="preserve">Hertfordshire County Council is the second of 11 councils on the Hertfordshire Growth Board to officially announce its support for the new statutory joint committee. Building upon the success of the Growth Board collaboration over the last two years, the new committee, made up of Hertfordshire Council Leaders and Chair of the Local Enterprise Partnership, will work within a democratic framework in all its future decision making.  </w:t>
      </w:r>
      <w:r w:rsidRPr="0091368B">
        <w:rPr>
          <w:lang w:eastAsia="en-GB"/>
        </w:rPr>
        <w:br/>
      </w:r>
      <w:r w:rsidRPr="0091368B">
        <w:rPr>
          <w:lang w:eastAsia="en-GB"/>
        </w:rPr>
        <w:br/>
        <w:t xml:space="preserve">This increased openness and transparency in the meetings of the Growth Board will provide a means for businesses, </w:t>
      </w:r>
      <w:proofErr w:type="gramStart"/>
      <w:r w:rsidRPr="0091368B">
        <w:rPr>
          <w:lang w:eastAsia="en-GB"/>
        </w:rPr>
        <w:t>stakeholders</w:t>
      </w:r>
      <w:proofErr w:type="gramEnd"/>
      <w:r w:rsidRPr="0091368B">
        <w:rPr>
          <w:lang w:eastAsia="en-GB"/>
        </w:rPr>
        <w:t xml:space="preserve"> and residents to understand how the work of the Board will support the delivery of good growth with long-term benefits for Hertfordshire. </w:t>
      </w:r>
      <w:r w:rsidRPr="0091368B">
        <w:rPr>
          <w:lang w:eastAsia="en-GB"/>
        </w:rPr>
        <w:br/>
        <w:t>Councillor David Williams, Leader of Hertfordshire County Council and Chair of Hertfordshire Growth Board, said: “The joint committee is a positive step and an important evolution of the Growth Board governance. The county council supports the work of the Growth Board and its commitment to ensuring residents, businesses and stakeholders are part of the county’s Growth journey, from meetings right through to delivery. We welcome the increased openness and transparency this joint committee will bring.”</w:t>
      </w:r>
    </w:p>
    <w:p w14:paraId="34DC848B" w14:textId="77777777" w:rsidR="00FE5192" w:rsidRPr="0091368B" w:rsidRDefault="00FE5192" w:rsidP="00FE5192">
      <w:pPr>
        <w:rPr>
          <w:lang w:eastAsia="en-GB"/>
        </w:rPr>
      </w:pPr>
      <w:r w:rsidRPr="0091368B">
        <w:rPr>
          <w:lang w:eastAsia="en-GB"/>
        </w:rPr>
        <w:t> </w:t>
      </w:r>
    </w:p>
    <w:p w14:paraId="0AD599DF" w14:textId="77777777" w:rsidR="00FE5192" w:rsidRPr="0091368B" w:rsidRDefault="00FE5192" w:rsidP="00FE5192">
      <w:pPr>
        <w:rPr>
          <w:lang w:eastAsia="en-GB"/>
        </w:rPr>
      </w:pPr>
      <w:r w:rsidRPr="0091368B">
        <w:rPr>
          <w:lang w:eastAsia="en-GB"/>
        </w:rPr>
        <w:t>Hertfordshire Local Enterprise Partnership and Watford Council have also given their formal support for the new joint committee.</w:t>
      </w:r>
    </w:p>
    <w:p w14:paraId="3F7CBD87" w14:textId="77777777" w:rsidR="00FE5192" w:rsidRPr="0091368B" w:rsidRDefault="00FE5192" w:rsidP="00FE5192">
      <w:pPr>
        <w:spacing w:after="160"/>
        <w:rPr>
          <w:color w:val="0563C1"/>
          <w:u w:val="single"/>
          <w:lang w:eastAsia="en-GB"/>
        </w:rPr>
      </w:pPr>
    </w:p>
    <w:p w14:paraId="2F7FC2C1" w14:textId="77777777" w:rsidR="00FE5192" w:rsidRPr="0091368B" w:rsidRDefault="00FE5192" w:rsidP="00FE5192">
      <w:pPr>
        <w:rPr>
          <w:lang w:eastAsia="en-GB"/>
        </w:rPr>
      </w:pPr>
      <w:r w:rsidRPr="0091368B">
        <w:rPr>
          <w:b/>
          <w:bCs/>
          <w:lang w:eastAsia="en-GB"/>
        </w:rPr>
        <w:t>Hertfordshire County Council statement on support for families</w:t>
      </w:r>
    </w:p>
    <w:p w14:paraId="535F305E" w14:textId="76F65FE2" w:rsidR="00FE5192" w:rsidRPr="0091368B" w:rsidRDefault="00FE5192" w:rsidP="00FE5192">
      <w:pPr>
        <w:spacing w:after="160"/>
        <w:rPr>
          <w:color w:val="0563C1"/>
          <w:u w:val="single"/>
          <w:lang w:eastAsia="en-GB"/>
        </w:rPr>
      </w:pPr>
      <w:r w:rsidRPr="0091368B">
        <w:rPr>
          <w:lang w:eastAsia="en-GB"/>
        </w:rPr>
        <w:t>Cllr Teresa Heritage, Deputy Leader and Cabinet Member for Children, Young People and Families, said:</w:t>
      </w:r>
      <w:r w:rsidRPr="0091368B">
        <w:rPr>
          <w:lang w:eastAsia="en-GB"/>
        </w:rPr>
        <w:br/>
        <w:t>“We remain committed to supporting families at this difficult time and want to reassure all our residents that help is at hand for those who need it right now. We work closely with families across the county and support several schemes and initiatives providing additional extra help, including financial support, food and provision of other household supplies to families in need.</w:t>
      </w:r>
      <w:r w:rsidRPr="0091368B">
        <w:rPr>
          <w:lang w:eastAsia="en-GB"/>
        </w:rPr>
        <w:br/>
      </w:r>
      <w:r w:rsidRPr="0091368B">
        <w:rPr>
          <w:lang w:eastAsia="en-GB"/>
        </w:rPr>
        <w:br/>
        <w:t xml:space="preserve">“Over the past six months we have provided additional support to more than 3,500 children and young people. </w:t>
      </w:r>
      <w:proofErr w:type="gramStart"/>
      <w:r w:rsidRPr="0091368B">
        <w:rPr>
          <w:lang w:eastAsia="en-GB"/>
        </w:rPr>
        <w:t>We’ve</w:t>
      </w:r>
      <w:proofErr w:type="gramEnd"/>
      <w:r w:rsidRPr="0091368B">
        <w:rPr>
          <w:lang w:eastAsia="en-GB"/>
        </w:rPr>
        <w:t xml:space="preserve"> worked more closely than ever with local voluntary and community groups, including providing £120,000 of funding for local foodbanks, enabling them to use their local knowledge to best meet the needs of their communities. </w:t>
      </w:r>
      <w:proofErr w:type="gramStart"/>
      <w:r w:rsidRPr="0091368B">
        <w:rPr>
          <w:lang w:eastAsia="en-GB"/>
        </w:rPr>
        <w:t>We’ve</w:t>
      </w:r>
      <w:proofErr w:type="gramEnd"/>
      <w:r w:rsidRPr="0091368B">
        <w:rPr>
          <w:lang w:eastAsia="en-GB"/>
        </w:rPr>
        <w:t xml:space="preserve"> offered grants to families facing financial difficulties to help with the costs of food, bills and the purchase of other household essentials, and these grants are still available. We have created a brand-new social care team to provide support to families adversely affected by the pandemic, including many who </w:t>
      </w:r>
      <w:proofErr w:type="gramStart"/>
      <w:r w:rsidRPr="0091368B">
        <w:rPr>
          <w:lang w:eastAsia="en-GB"/>
        </w:rPr>
        <w:t>wouldn’t</w:t>
      </w:r>
      <w:proofErr w:type="gramEnd"/>
      <w:r w:rsidRPr="0091368B">
        <w:rPr>
          <w:lang w:eastAsia="en-GB"/>
        </w:rPr>
        <w:t xml:space="preserve"> previously have accessed services. </w:t>
      </w:r>
      <w:r w:rsidRPr="0091368B">
        <w:rPr>
          <w:lang w:eastAsia="en-GB"/>
        </w:rPr>
        <w:br/>
        <w:t>“</w:t>
      </w:r>
      <w:r w:rsidRPr="0091368B">
        <w:rPr>
          <w:b/>
          <w:bCs/>
          <w:lang w:eastAsia="en-GB"/>
        </w:rPr>
        <w:t>We understand the strength of feeling around the issue of holiday hunger in our communities, and the impact of the COVID-19 pandemic on many families across the county. Ultimately, no child in Hertfordshire should be going hungry and we are working hard to ensure this doesn’t happen.”</w:t>
      </w:r>
      <w:r w:rsidRPr="0091368B">
        <w:rPr>
          <w:lang w:eastAsia="en-GB"/>
        </w:rPr>
        <w:br/>
      </w:r>
      <w:r w:rsidRPr="0091368B">
        <w:rPr>
          <w:lang w:eastAsia="en-GB"/>
        </w:rPr>
        <w:br/>
      </w:r>
      <w:r w:rsidRPr="0091368B">
        <w:rPr>
          <w:lang w:eastAsia="en-GB"/>
        </w:rPr>
        <w:lastRenderedPageBreak/>
        <w:t xml:space="preserve">“If you need help, please contact </w:t>
      </w:r>
      <w:proofErr w:type="spellStart"/>
      <w:r w:rsidRPr="0091368B">
        <w:rPr>
          <w:lang w:eastAsia="en-GB"/>
        </w:rPr>
        <w:t>HertsHelp</w:t>
      </w:r>
      <w:proofErr w:type="spellEnd"/>
      <w:r w:rsidRPr="0091368B">
        <w:rPr>
          <w:lang w:eastAsia="en-GB"/>
        </w:rPr>
        <w:t xml:space="preserve"> at </w:t>
      </w:r>
      <w:hyperlink r:id="rId17" w:history="1">
        <w:r w:rsidRPr="0091368B">
          <w:rPr>
            <w:color w:val="0563C1" w:themeColor="hyperlink"/>
            <w:u w:val="single"/>
            <w:lang w:eastAsia="en-GB"/>
          </w:rPr>
          <w:t>www.hertshelp.net</w:t>
        </w:r>
      </w:hyperlink>
      <w:r w:rsidRPr="0091368B">
        <w:rPr>
          <w:lang w:eastAsia="en-GB"/>
        </w:rPr>
        <w:t xml:space="preserve">, email </w:t>
      </w:r>
      <w:hyperlink r:id="rId18" w:history="1">
        <w:r w:rsidRPr="0091368B">
          <w:rPr>
            <w:color w:val="0563C1" w:themeColor="hyperlink"/>
            <w:u w:val="single"/>
            <w:lang w:eastAsia="en-GB"/>
          </w:rPr>
          <w:t>info@hertshelp.net</w:t>
        </w:r>
      </w:hyperlink>
      <w:r w:rsidRPr="0091368B">
        <w:rPr>
          <w:lang w:eastAsia="en-GB"/>
        </w:rPr>
        <w:t xml:space="preserve"> or call 0300 123 4044.”</w:t>
      </w:r>
    </w:p>
    <w:p w14:paraId="05CF6037" w14:textId="77777777" w:rsidR="00FE5192" w:rsidRPr="0091368B" w:rsidRDefault="00FE5192" w:rsidP="00FE5192">
      <w:pPr>
        <w:rPr>
          <w:lang w:eastAsia="en-GB"/>
        </w:rPr>
      </w:pPr>
      <w:r w:rsidRPr="0091368B">
        <w:rPr>
          <w:b/>
          <w:bCs/>
          <w:lang w:eastAsia="en-GB"/>
        </w:rPr>
        <w:t>Hertfordshire’s First ‘Supersite’ Recycling Centre Opens in Ware</w:t>
      </w:r>
    </w:p>
    <w:p w14:paraId="7FAADE31" w14:textId="77777777" w:rsidR="00FE5192" w:rsidRPr="0091368B" w:rsidRDefault="00FE5192" w:rsidP="00FE5192">
      <w:pPr>
        <w:rPr>
          <w:lang w:eastAsia="en-GB"/>
        </w:rPr>
      </w:pPr>
      <w:r w:rsidRPr="0091368B">
        <w:rPr>
          <w:b/>
          <w:bCs/>
          <w:lang w:eastAsia="en-GB"/>
        </w:rPr>
        <w:t xml:space="preserve">The newly redeveloped Ware Recycling Centre has been officially opened The first of its kind in Hertfordshire, the new ‘supersite’ is four times larger than its predecessor and has been designed to handle up to 300,000 visits and up to 10,000 tonnes of waste a year.  </w:t>
      </w:r>
    </w:p>
    <w:p w14:paraId="591AF130" w14:textId="77777777" w:rsidR="00FE5192" w:rsidRPr="0091368B" w:rsidRDefault="00FE5192" w:rsidP="00FE5192">
      <w:pPr>
        <w:spacing w:after="160"/>
        <w:rPr>
          <w:lang w:eastAsia="en-GB"/>
        </w:rPr>
      </w:pPr>
      <w:r w:rsidRPr="0091368B">
        <w:rPr>
          <w:lang w:eastAsia="en-GB"/>
        </w:rPr>
        <w:t xml:space="preserve">Featuring a split-level design allowing </w:t>
      </w:r>
      <w:proofErr w:type="gramStart"/>
      <w:r w:rsidRPr="0091368B">
        <w:rPr>
          <w:lang w:eastAsia="en-GB"/>
        </w:rPr>
        <w:t>the majority of</w:t>
      </w:r>
      <w:proofErr w:type="gramEnd"/>
      <w:r w:rsidRPr="0091368B">
        <w:rPr>
          <w:lang w:eastAsia="en-GB"/>
        </w:rPr>
        <w:t xml:space="preserve"> waste to be deposited without the need for lifting or carrying up steps, the new centre offers 38 spaces for parking and unloading. A purpose-built Reuse Centre has also been unveiled, offering residents the opportunity to deposit, browse and buy reusable items that would have otherwise been thrown away. Accessed via a newly created internal road to keep centre users off the main road, the facility also features a designated area for the removal of full containers to minimise disruption to the public during opening hours. </w:t>
      </w:r>
    </w:p>
    <w:p w14:paraId="79A3B426" w14:textId="77777777" w:rsidR="00FE5192" w:rsidRPr="0091368B" w:rsidRDefault="00FE5192" w:rsidP="00FE5192">
      <w:pPr>
        <w:spacing w:after="160"/>
        <w:rPr>
          <w:lang w:eastAsia="en-GB"/>
        </w:rPr>
      </w:pPr>
      <w:r w:rsidRPr="0091368B">
        <w:rPr>
          <w:lang w:eastAsia="en-GB"/>
        </w:rPr>
        <w:t>David Williams, Leader of Hertfordshire County Council, said: “The opening of the new recycling centre in Ware marks a key milestone in our ongoing commitment to sustainability in the county.’’</w:t>
      </w:r>
    </w:p>
    <w:p w14:paraId="1842FD5C" w14:textId="77777777" w:rsidR="00FE5192" w:rsidRPr="0091368B" w:rsidRDefault="00FE5192" w:rsidP="00FE5192">
      <w:pPr>
        <w:spacing w:after="160"/>
        <w:rPr>
          <w:lang w:eastAsia="en-GB"/>
        </w:rPr>
      </w:pPr>
      <w:r w:rsidRPr="0091368B">
        <w:rPr>
          <w:lang w:eastAsia="en-GB"/>
        </w:rPr>
        <w:t>“This is an important investment in Hertfordshire’s infrastructure, which will help make the county more environmentally sustainable and ready for the future. With 100,000 new homes due to be built in Hertfordshire in the next 15 years, it’s vital that we upgrade facilities such as these so that we can cope with the expected growth.”</w:t>
      </w:r>
    </w:p>
    <w:p w14:paraId="5CFE6718" w14:textId="77777777" w:rsidR="00FE5192" w:rsidRPr="0091368B" w:rsidRDefault="00FE5192" w:rsidP="00FE5192">
      <w:pPr>
        <w:spacing w:after="160"/>
        <w:rPr>
          <w:lang w:eastAsia="en-GB"/>
        </w:rPr>
      </w:pPr>
      <w:r w:rsidRPr="0091368B">
        <w:rPr>
          <w:lang w:eastAsia="en-GB"/>
        </w:rPr>
        <w:t xml:space="preserve">The new recycling centre has been constructed for the county council by Balfour Beatty, who undertook extensive earthworks on the old landfill site to remove and replace material that could not be reused due to contamination, and install drainage infrastructure. This has seen </w:t>
      </w:r>
      <w:proofErr w:type="gramStart"/>
      <w:r w:rsidRPr="0091368B">
        <w:rPr>
          <w:lang w:eastAsia="en-GB"/>
        </w:rPr>
        <w:t>in excess of</w:t>
      </w:r>
      <w:proofErr w:type="gramEnd"/>
      <w:r w:rsidRPr="0091368B">
        <w:rPr>
          <w:lang w:eastAsia="en-GB"/>
        </w:rPr>
        <w:t xml:space="preserve"> 14,000 tonnes of contaminated material removed and sent for recycling. More than 1,500 new trees have been planted at a nearby site, and a new wildflower meadow created, to offset the environmental impact of the construction work.</w:t>
      </w:r>
    </w:p>
    <w:p w14:paraId="26C5F829" w14:textId="77777777" w:rsidR="00FE5192" w:rsidRPr="0091368B" w:rsidRDefault="00FE5192" w:rsidP="00FE5192">
      <w:pPr>
        <w:spacing w:after="160"/>
        <w:rPr>
          <w:lang w:eastAsia="en-GB"/>
        </w:rPr>
      </w:pPr>
      <w:r w:rsidRPr="0091368B">
        <w:rPr>
          <w:lang w:eastAsia="en-GB"/>
        </w:rPr>
        <w:t>The power for the new Ware Recycling Centre is being generated from gas from the neighbouring landfill site.  The council is working in partnership with Biffa Waste Services who extract methane gas from the landfill site, which is used to power their electrical generators.  This renewable source of electricity means a significantly reduced reliance on the use of fossil fuels and ensures that this recycling centre is powered by waste produced by Hertfordshire’s residents and businesses.</w:t>
      </w:r>
    </w:p>
    <w:p w14:paraId="6017EC56" w14:textId="64C952FE" w:rsidR="00FE5192" w:rsidRPr="0091368B" w:rsidRDefault="00FE5192" w:rsidP="00FE5192">
      <w:pPr>
        <w:spacing w:after="160"/>
        <w:rPr>
          <w:lang w:eastAsia="en-GB"/>
        </w:rPr>
      </w:pPr>
      <w:r w:rsidRPr="0091368B">
        <w:rPr>
          <w:lang w:eastAsia="en-GB"/>
        </w:rPr>
        <w:t xml:space="preserve">Full information on openings times, directions to the site and the materials accepted at the site are on our website at </w:t>
      </w:r>
      <w:hyperlink r:id="rId19" w:history="1">
        <w:r w:rsidRPr="0091368B">
          <w:rPr>
            <w:color w:val="0563C1"/>
            <w:u w:val="single"/>
            <w:lang w:eastAsia="en-GB"/>
          </w:rPr>
          <w:t>www.hertfordshire.gov.uk/wasteaware</w:t>
        </w:r>
      </w:hyperlink>
    </w:p>
    <w:p w14:paraId="10D27F61" w14:textId="77777777" w:rsidR="00FE5192" w:rsidRPr="0091368B" w:rsidRDefault="00FE5192" w:rsidP="00FE5192">
      <w:pPr>
        <w:rPr>
          <w:lang w:eastAsia="en-GB"/>
        </w:rPr>
      </w:pPr>
      <w:r w:rsidRPr="0091368B">
        <w:rPr>
          <w:b/>
          <w:bCs/>
          <w:lang w:eastAsia="en-GB"/>
        </w:rPr>
        <w:t>Hertfordshire County Council Apprenticeships programme recognised nationally</w:t>
      </w:r>
    </w:p>
    <w:p w14:paraId="766D616F" w14:textId="77777777" w:rsidR="00FE5192" w:rsidRPr="0091368B" w:rsidRDefault="00FE5192" w:rsidP="00FE5192">
      <w:pPr>
        <w:rPr>
          <w:lang w:eastAsia="en-GB"/>
        </w:rPr>
      </w:pPr>
      <w:r w:rsidRPr="0091368B">
        <w:rPr>
          <w:lang w:eastAsia="en-GB"/>
        </w:rPr>
        <w:t>The county council has gained national recognition for its outstanding work as an apprenticeship employer. Last week Hertfordshire County Council was named by the Government as one of the Top 100 apprenticeship employers for 2020.</w:t>
      </w:r>
    </w:p>
    <w:p w14:paraId="5D3FDE2D" w14:textId="593AA5E9" w:rsidR="00FE5192" w:rsidRPr="0091368B" w:rsidRDefault="00FE5192" w:rsidP="00FE5192">
      <w:pPr>
        <w:spacing w:before="100" w:beforeAutospacing="1" w:after="100" w:afterAutospacing="1"/>
        <w:rPr>
          <w:lang w:eastAsia="en-GB"/>
        </w:rPr>
      </w:pPr>
      <w:r w:rsidRPr="0091368B">
        <w:rPr>
          <w:lang w:eastAsia="en-GB"/>
        </w:rPr>
        <w:t xml:space="preserve">The council, which was one of only a small number of local authorities listed, was recognised for its overall commitment to employing apprentices, creation of new apprenticeships, the diversity of its new apprentices, and the progression of the apprentices onto further apprenticeships and </w:t>
      </w:r>
      <w:proofErr w:type="spellStart"/>
      <w:r w:rsidRPr="0091368B">
        <w:rPr>
          <w:lang w:eastAsia="en-GB"/>
        </w:rPr>
        <w:t>mployment</w:t>
      </w:r>
      <w:proofErr w:type="spellEnd"/>
      <w:r w:rsidRPr="0091368B">
        <w:rPr>
          <w:lang w:eastAsia="en-GB"/>
        </w:rPr>
        <w:t xml:space="preserve">. Hertfordshire County Council currently employs nearly 250 apprentices across our wide range of services. Offering 70 different apprenticeship standards with 54 different training providers our programme can accommodate </w:t>
      </w:r>
      <w:proofErr w:type="gramStart"/>
      <w:r w:rsidRPr="0091368B">
        <w:rPr>
          <w:lang w:eastAsia="en-GB"/>
        </w:rPr>
        <w:t>a number of</w:t>
      </w:r>
      <w:proofErr w:type="gramEnd"/>
      <w:r w:rsidRPr="0091368B">
        <w:rPr>
          <w:lang w:eastAsia="en-GB"/>
        </w:rPr>
        <w:t xml:space="preserve"> different learning styles.</w:t>
      </w:r>
    </w:p>
    <w:p w14:paraId="763B521D" w14:textId="77777777" w:rsidR="00FE5192" w:rsidRPr="0091368B" w:rsidRDefault="00FE5192" w:rsidP="00FE5192">
      <w:pPr>
        <w:spacing w:before="100" w:beforeAutospacing="1" w:after="100" w:afterAutospacing="1"/>
        <w:rPr>
          <w:lang w:eastAsia="en-GB"/>
        </w:rPr>
      </w:pPr>
      <w:r w:rsidRPr="0091368B">
        <w:rPr>
          <w:lang w:eastAsia="en-GB"/>
        </w:rPr>
        <w:t>We have been working closely with our training providers to support current and new apprentices during the Covid-19 outbreak. We are continuing to work together to identify future cohort and prevent any delays in our apprentice offering.</w:t>
      </w:r>
    </w:p>
    <w:p w14:paraId="4CCACAB8" w14:textId="08DC7782" w:rsidR="00974A7D" w:rsidRPr="0091368B" w:rsidRDefault="00FE5192" w:rsidP="00974A7D">
      <w:pPr>
        <w:spacing w:after="160"/>
        <w:rPr>
          <w:rFonts w:eastAsiaTheme="minorHAnsi"/>
          <w:color w:val="0563C1" w:themeColor="hyperlink"/>
          <w:u w:val="single"/>
        </w:rPr>
      </w:pPr>
      <w:r w:rsidRPr="0091368B">
        <w:rPr>
          <w:rFonts w:eastAsiaTheme="minorHAnsi"/>
        </w:rPr>
        <w:t xml:space="preserve">For more information about apprenticeships at Hertfordshire County Council visit our website </w:t>
      </w:r>
      <w:hyperlink r:id="rId20" w:history="1">
        <w:r w:rsidRPr="0091368B">
          <w:rPr>
            <w:rFonts w:eastAsiaTheme="minorHAnsi"/>
            <w:color w:val="0563C1" w:themeColor="hyperlink"/>
            <w:u w:val="single"/>
          </w:rPr>
          <w:t>https://jobs.hertfordshire.gov.uk/departments/grads-apprentices-and-work-experience/graduates-apprentices-and-work-experience.aspx#apprentice</w:t>
        </w:r>
      </w:hyperlink>
    </w:p>
    <w:p w14:paraId="0668B66B" w14:textId="42587ADA" w:rsidR="003622E4" w:rsidRPr="0091368B" w:rsidRDefault="003622E4" w:rsidP="003666DE">
      <w:pPr>
        <w:spacing w:after="160"/>
        <w:rPr>
          <w:rFonts w:eastAsiaTheme="minorHAnsi"/>
          <w:b/>
          <w:bCs/>
          <w:u w:val="single"/>
        </w:rPr>
      </w:pPr>
      <w:r w:rsidRPr="0091368B">
        <w:rPr>
          <w:rFonts w:eastAsiaTheme="minorHAnsi"/>
          <w:b/>
          <w:bCs/>
          <w:u w:val="single"/>
        </w:rPr>
        <w:lastRenderedPageBreak/>
        <w:t>Appendix 2</w:t>
      </w:r>
    </w:p>
    <w:p w14:paraId="32891186" w14:textId="77777777" w:rsidR="0091368B" w:rsidRPr="0091368B" w:rsidRDefault="0091368B" w:rsidP="0091368B">
      <w:pPr>
        <w:spacing w:after="160" w:line="259" w:lineRule="auto"/>
        <w:rPr>
          <w:rFonts w:eastAsiaTheme="minorHAnsi"/>
        </w:rPr>
      </w:pPr>
      <w:r w:rsidRPr="0091368B">
        <w:rPr>
          <w:rFonts w:eastAsiaTheme="minorHAnsi"/>
        </w:rPr>
        <w:t>PCSO Leon DeBruyn Report</w:t>
      </w:r>
    </w:p>
    <w:p w14:paraId="4F72129A" w14:textId="77777777" w:rsidR="0091368B" w:rsidRPr="0091368B" w:rsidRDefault="0091368B" w:rsidP="0091368B">
      <w:pPr>
        <w:numPr>
          <w:ilvl w:val="0"/>
          <w:numId w:val="49"/>
        </w:numPr>
        <w:spacing w:after="160" w:line="259" w:lineRule="auto"/>
        <w:contextualSpacing/>
        <w:rPr>
          <w:rFonts w:eastAsiaTheme="minorHAnsi"/>
        </w:rPr>
      </w:pPr>
      <w:r w:rsidRPr="0091368B">
        <w:rPr>
          <w:rFonts w:eastAsiaTheme="minorHAnsi"/>
        </w:rPr>
        <w:t xml:space="preserve">I have put this together from communication I have had with PCSO Leon </w:t>
      </w:r>
      <w:proofErr w:type="spellStart"/>
      <w:r w:rsidRPr="0091368B">
        <w:rPr>
          <w:rFonts w:eastAsiaTheme="minorHAnsi"/>
        </w:rPr>
        <w:t>DrBruyn</w:t>
      </w:r>
      <w:proofErr w:type="spellEnd"/>
      <w:r w:rsidRPr="0091368B">
        <w:rPr>
          <w:rFonts w:eastAsiaTheme="minorHAnsi"/>
        </w:rPr>
        <w:t>.</w:t>
      </w:r>
    </w:p>
    <w:p w14:paraId="66407E60" w14:textId="77777777" w:rsidR="0091368B" w:rsidRPr="0091368B" w:rsidRDefault="0091368B" w:rsidP="0091368B">
      <w:pPr>
        <w:spacing w:after="160" w:line="259" w:lineRule="auto"/>
        <w:rPr>
          <w:rFonts w:eastAsiaTheme="minorHAnsi"/>
          <w:color w:val="1F497D"/>
        </w:rPr>
      </w:pPr>
      <w:r w:rsidRPr="0091368B">
        <w:rPr>
          <w:rFonts w:eastAsiaTheme="minorHAnsi"/>
          <w:color w:val="1F497D"/>
        </w:rPr>
        <w:t xml:space="preserve">Unfortunately, we do not use Zoom but have another communication platform. With the current lockdown in place, I would still be required for </w:t>
      </w:r>
      <w:proofErr w:type="spellStart"/>
      <w:r w:rsidRPr="0091368B">
        <w:rPr>
          <w:rFonts w:eastAsiaTheme="minorHAnsi"/>
          <w:color w:val="1F497D"/>
        </w:rPr>
        <w:t>covid</w:t>
      </w:r>
      <w:proofErr w:type="spellEnd"/>
      <w:r w:rsidRPr="0091368B">
        <w:rPr>
          <w:rFonts w:eastAsiaTheme="minorHAnsi"/>
          <w:color w:val="1F497D"/>
        </w:rPr>
        <w:t xml:space="preserve"> patrols, but will continue to provide crime statistics and answer </w:t>
      </w:r>
      <w:proofErr w:type="gramStart"/>
      <w:r w:rsidRPr="0091368B">
        <w:rPr>
          <w:rFonts w:eastAsiaTheme="minorHAnsi"/>
          <w:color w:val="1F497D"/>
        </w:rPr>
        <w:t>an</w:t>
      </w:r>
      <w:proofErr w:type="gramEnd"/>
      <w:r w:rsidRPr="0091368B">
        <w:rPr>
          <w:rFonts w:eastAsiaTheme="minorHAnsi"/>
          <w:color w:val="1F497D"/>
        </w:rPr>
        <w:t xml:space="preserve"> questions you have. </w:t>
      </w:r>
      <w:proofErr w:type="gramStart"/>
      <w:r w:rsidRPr="0091368B">
        <w:rPr>
          <w:rFonts w:eastAsiaTheme="minorHAnsi"/>
          <w:color w:val="1F497D"/>
        </w:rPr>
        <w:t>Hopefully</w:t>
      </w:r>
      <w:proofErr w:type="gramEnd"/>
      <w:r w:rsidRPr="0091368B">
        <w:rPr>
          <w:rFonts w:eastAsiaTheme="minorHAnsi"/>
          <w:color w:val="1F497D"/>
        </w:rPr>
        <w:t xml:space="preserve"> I will be able to attend the PC meetings in person as and when that time may come.</w:t>
      </w:r>
    </w:p>
    <w:p w14:paraId="533D204F" w14:textId="77777777" w:rsidR="0091368B" w:rsidRPr="0091368B" w:rsidRDefault="0091368B" w:rsidP="0091368B">
      <w:pPr>
        <w:spacing w:after="160" w:line="259" w:lineRule="auto"/>
        <w:rPr>
          <w:rFonts w:eastAsiaTheme="minorHAnsi"/>
          <w:color w:val="1F497D"/>
        </w:rPr>
      </w:pPr>
      <w:r w:rsidRPr="0091368B">
        <w:rPr>
          <w:rFonts w:eastAsiaTheme="minorHAnsi"/>
          <w:color w:val="1F497D"/>
        </w:rPr>
        <w:t>I have also been asked to ask Leon the questions below by a Parish Councillor they are:</w:t>
      </w:r>
    </w:p>
    <w:p w14:paraId="6B0D6511" w14:textId="77777777" w:rsidR="0091368B" w:rsidRPr="0091368B" w:rsidRDefault="0091368B" w:rsidP="0091368B">
      <w:pPr>
        <w:numPr>
          <w:ilvl w:val="0"/>
          <w:numId w:val="49"/>
        </w:numPr>
        <w:spacing w:after="160" w:line="259" w:lineRule="auto"/>
        <w:contextualSpacing/>
        <w:rPr>
          <w:rFonts w:eastAsiaTheme="minorHAnsi"/>
        </w:rPr>
      </w:pPr>
      <w:r w:rsidRPr="0091368B">
        <w:rPr>
          <w:rFonts w:eastAsiaTheme="minorHAnsi"/>
        </w:rPr>
        <w:t xml:space="preserve"> Arson attack by Terlings Park:</w:t>
      </w:r>
    </w:p>
    <w:p w14:paraId="7BEB2C5E" w14:textId="77777777" w:rsidR="0091368B" w:rsidRPr="0091368B" w:rsidRDefault="0091368B" w:rsidP="0091368B">
      <w:pPr>
        <w:spacing w:after="160" w:line="259" w:lineRule="auto"/>
        <w:rPr>
          <w:rFonts w:eastAsiaTheme="minorHAnsi"/>
          <w:color w:val="1F497D"/>
        </w:rPr>
      </w:pPr>
      <w:r w:rsidRPr="0091368B">
        <w:rPr>
          <w:rFonts w:eastAsiaTheme="minorHAnsi"/>
          <w:color w:val="1F497D"/>
        </w:rPr>
        <w:t xml:space="preserve">I have been on annual leave recently and was not aware of an arson attack, but I have checked all the Herts police logs going back to August and cannot see any reports of such an incident. Would you know if police attended and if so, was </w:t>
      </w:r>
      <w:proofErr w:type="gramStart"/>
      <w:r w:rsidRPr="0091368B">
        <w:rPr>
          <w:rFonts w:eastAsiaTheme="minorHAnsi"/>
          <w:color w:val="1F497D"/>
        </w:rPr>
        <w:t>it</w:t>
      </w:r>
      <w:proofErr w:type="gramEnd"/>
      <w:r w:rsidRPr="0091368B">
        <w:rPr>
          <w:rFonts w:eastAsiaTheme="minorHAnsi"/>
          <w:color w:val="1F497D"/>
        </w:rPr>
        <w:t xml:space="preserve"> Herts or Essex police? Terlings Park falls into both police force area’s so it </w:t>
      </w:r>
      <w:proofErr w:type="gramStart"/>
      <w:r w:rsidRPr="0091368B">
        <w:rPr>
          <w:rFonts w:eastAsiaTheme="minorHAnsi"/>
          <w:color w:val="1F497D"/>
        </w:rPr>
        <w:t>may be</w:t>
      </w:r>
      <w:proofErr w:type="gramEnd"/>
      <w:r w:rsidRPr="0091368B">
        <w:rPr>
          <w:rFonts w:eastAsiaTheme="minorHAnsi"/>
          <w:color w:val="1F497D"/>
        </w:rPr>
        <w:t xml:space="preserve"> it was in Essex ground. If you have a date I can try and narrow it down a bit and then give you an update if I can.</w:t>
      </w:r>
    </w:p>
    <w:p w14:paraId="08120145" w14:textId="77777777" w:rsidR="0091368B" w:rsidRPr="0091368B" w:rsidRDefault="0091368B" w:rsidP="0091368B">
      <w:pPr>
        <w:numPr>
          <w:ilvl w:val="0"/>
          <w:numId w:val="49"/>
        </w:numPr>
        <w:spacing w:after="160" w:line="259" w:lineRule="auto"/>
        <w:contextualSpacing/>
        <w:rPr>
          <w:rFonts w:eastAsiaTheme="minorHAnsi"/>
        </w:rPr>
      </w:pPr>
      <w:r w:rsidRPr="0091368B">
        <w:rPr>
          <w:rFonts w:eastAsiaTheme="minorHAnsi"/>
        </w:rPr>
        <w:t>The incident the other week of helicopter and police in and around Gilston:</w:t>
      </w:r>
    </w:p>
    <w:p w14:paraId="35C775EE" w14:textId="77777777" w:rsidR="0091368B" w:rsidRPr="0091368B" w:rsidRDefault="0091368B" w:rsidP="0091368B">
      <w:pPr>
        <w:spacing w:after="160" w:line="259" w:lineRule="auto"/>
        <w:rPr>
          <w:rFonts w:eastAsiaTheme="minorHAnsi"/>
          <w:color w:val="1F497D"/>
        </w:rPr>
      </w:pPr>
      <w:r w:rsidRPr="0091368B">
        <w:rPr>
          <w:rFonts w:eastAsiaTheme="minorHAnsi"/>
          <w:color w:val="1F497D"/>
        </w:rPr>
        <w:t xml:space="preserve">I have also looked at what incidents may have required a police helicopter, however there is nothing on Herts police logs. Given the location of Eastwick and Gilston it is always possible this could be related to an Essex incident, so </w:t>
      </w:r>
      <w:proofErr w:type="gramStart"/>
      <w:r w:rsidRPr="0091368B">
        <w:rPr>
          <w:rFonts w:eastAsiaTheme="minorHAnsi"/>
          <w:color w:val="1F497D"/>
        </w:rPr>
        <w:t>I’m</w:t>
      </w:r>
      <w:proofErr w:type="gramEnd"/>
      <w:r w:rsidRPr="0091368B">
        <w:rPr>
          <w:rFonts w:eastAsiaTheme="minorHAnsi"/>
          <w:color w:val="1F497D"/>
        </w:rPr>
        <w:t xml:space="preserve"> sorry I cannot provide you with any information.</w:t>
      </w:r>
    </w:p>
    <w:p w14:paraId="4003F856" w14:textId="77777777" w:rsidR="0091368B" w:rsidRPr="0091368B" w:rsidRDefault="0091368B" w:rsidP="0091368B">
      <w:pPr>
        <w:spacing w:after="160" w:line="259" w:lineRule="auto"/>
        <w:rPr>
          <w:rFonts w:eastAsiaTheme="minorHAnsi"/>
          <w:color w:val="1F497D"/>
        </w:rPr>
      </w:pPr>
      <w:r w:rsidRPr="0091368B">
        <w:rPr>
          <w:rFonts w:eastAsiaTheme="minorHAnsi"/>
          <w:color w:val="1F497D"/>
        </w:rPr>
        <w:t>Do you have an Essex police contact to attend the PC meetings also as this may help answer some of your questions?</w:t>
      </w:r>
    </w:p>
    <w:p w14:paraId="735AE304" w14:textId="77777777" w:rsidR="0091368B" w:rsidRPr="0091368B" w:rsidRDefault="0091368B" w:rsidP="0091368B">
      <w:pPr>
        <w:spacing w:after="160" w:line="259" w:lineRule="auto"/>
        <w:rPr>
          <w:rFonts w:eastAsiaTheme="minorHAnsi"/>
          <w:color w:val="1F497D"/>
        </w:rPr>
      </w:pPr>
      <w:r w:rsidRPr="0091368B">
        <w:rPr>
          <w:rFonts w:eastAsiaTheme="minorHAnsi"/>
          <w:color w:val="1F497D"/>
        </w:rPr>
        <w:t xml:space="preserve">Unfortunately, due to </w:t>
      </w:r>
      <w:proofErr w:type="spellStart"/>
      <w:r w:rsidRPr="0091368B">
        <w:rPr>
          <w:rFonts w:eastAsiaTheme="minorHAnsi"/>
          <w:color w:val="1F497D"/>
        </w:rPr>
        <w:t>Covid</w:t>
      </w:r>
      <w:proofErr w:type="spellEnd"/>
      <w:r w:rsidRPr="0091368B">
        <w:rPr>
          <w:rFonts w:eastAsiaTheme="minorHAnsi"/>
          <w:color w:val="1F497D"/>
        </w:rPr>
        <w:t xml:space="preserve"> 19 restrictions and police resourcing, we are still not attending Parish Council meetings at this time, but I am happy to answer any questions you may have.</w:t>
      </w:r>
    </w:p>
    <w:p w14:paraId="576DDB01" w14:textId="3B94E42E" w:rsidR="0091368B" w:rsidRPr="0091368B" w:rsidRDefault="0091368B" w:rsidP="005158E7">
      <w:pPr>
        <w:spacing w:after="160"/>
        <w:jc w:val="center"/>
        <w:rPr>
          <w:rFonts w:eastAsiaTheme="minorHAnsi"/>
          <w:b/>
          <w:bCs/>
          <w:u w:val="single"/>
        </w:rPr>
      </w:pPr>
      <w:r w:rsidRPr="0091368B">
        <w:rPr>
          <w:rFonts w:eastAsiaTheme="minorHAnsi"/>
          <w:b/>
          <w:bCs/>
          <w:u w:val="single"/>
        </w:rPr>
        <w:t>+++++++++++++++++++++++++++++</w:t>
      </w:r>
    </w:p>
    <w:p w14:paraId="7620B7E9" w14:textId="625B5ADC" w:rsidR="0091368B" w:rsidRPr="003666DE" w:rsidRDefault="0091368B" w:rsidP="00FE5192">
      <w:pPr>
        <w:spacing w:after="160" w:line="259" w:lineRule="auto"/>
        <w:rPr>
          <w:rFonts w:eastAsiaTheme="minorHAnsi"/>
          <w:b/>
          <w:bCs/>
        </w:rPr>
      </w:pPr>
      <w:r w:rsidRPr="003666DE">
        <w:rPr>
          <w:rFonts w:eastAsiaTheme="minorHAnsi"/>
          <w:b/>
          <w:bCs/>
        </w:rPr>
        <w:t>Appendix 3</w:t>
      </w:r>
    </w:p>
    <w:p w14:paraId="4C50058F" w14:textId="5E1F698A" w:rsidR="00FE5192" w:rsidRPr="0091368B" w:rsidRDefault="00FE5192" w:rsidP="00FE5192">
      <w:pPr>
        <w:spacing w:after="160" w:line="259" w:lineRule="auto"/>
        <w:rPr>
          <w:rFonts w:eastAsiaTheme="minorHAnsi"/>
        </w:rPr>
      </w:pPr>
      <w:r w:rsidRPr="0091368B">
        <w:rPr>
          <w:rFonts w:eastAsiaTheme="minorHAnsi"/>
        </w:rPr>
        <w:t>Eastwick &amp; Gilston Parish Council</w:t>
      </w:r>
    </w:p>
    <w:p w14:paraId="34F22AC6" w14:textId="77777777" w:rsidR="00FE5192" w:rsidRPr="0091368B" w:rsidRDefault="00FE5192" w:rsidP="00FE5192">
      <w:pPr>
        <w:spacing w:after="160" w:line="259" w:lineRule="auto"/>
        <w:rPr>
          <w:rFonts w:eastAsiaTheme="minorHAnsi"/>
        </w:rPr>
      </w:pPr>
      <w:r w:rsidRPr="0091368B">
        <w:rPr>
          <w:rFonts w:eastAsiaTheme="minorHAnsi"/>
        </w:rPr>
        <w:t xml:space="preserve">Highways Update: 09.11.2020 </w:t>
      </w:r>
    </w:p>
    <w:p w14:paraId="495FB004" w14:textId="77777777" w:rsidR="00FE5192" w:rsidRPr="0091368B" w:rsidRDefault="00FE5192" w:rsidP="00FE5192">
      <w:pPr>
        <w:spacing w:after="160" w:line="259" w:lineRule="auto"/>
        <w:rPr>
          <w:rFonts w:eastAsiaTheme="minorHAnsi"/>
        </w:rPr>
      </w:pPr>
      <w:r w:rsidRPr="0091368B">
        <w:rPr>
          <w:rFonts w:eastAsiaTheme="minorHAnsi"/>
        </w:rPr>
        <w:t>Date of last highways inspection: 09.11.2020</w:t>
      </w:r>
    </w:p>
    <w:p w14:paraId="004EB837" w14:textId="408C85F1" w:rsidR="00FE5192" w:rsidRPr="0091368B" w:rsidRDefault="00FE5192" w:rsidP="00FE5192">
      <w:pPr>
        <w:spacing w:after="160" w:line="259" w:lineRule="auto"/>
        <w:rPr>
          <w:rFonts w:eastAsiaTheme="minorHAnsi"/>
        </w:rPr>
      </w:pPr>
      <w:r w:rsidRPr="0091368B">
        <w:rPr>
          <w:rFonts w:eastAsiaTheme="minorHAnsi"/>
        </w:rPr>
        <w:t>Author: Rob Wightwick</w:t>
      </w:r>
    </w:p>
    <w:p w14:paraId="66FDBA2B" w14:textId="77777777" w:rsidR="00FE5192" w:rsidRPr="0091368B" w:rsidRDefault="00FE5192" w:rsidP="00FE5192">
      <w:pPr>
        <w:numPr>
          <w:ilvl w:val="0"/>
          <w:numId w:val="21"/>
        </w:numPr>
        <w:spacing w:after="160" w:line="259" w:lineRule="auto"/>
        <w:contextualSpacing/>
        <w:rPr>
          <w:rFonts w:eastAsiaTheme="minorHAnsi"/>
        </w:rPr>
      </w:pPr>
      <w:r w:rsidRPr="0091368B">
        <w:rPr>
          <w:rFonts w:eastAsiaTheme="minorHAnsi"/>
        </w:rPr>
        <w:t xml:space="preserve">Gilston Lane – </w:t>
      </w:r>
    </w:p>
    <w:p w14:paraId="2EDBF990" w14:textId="77777777" w:rsidR="00FE5192" w:rsidRPr="0091368B" w:rsidRDefault="00FE5192" w:rsidP="00FE5192">
      <w:pPr>
        <w:numPr>
          <w:ilvl w:val="1"/>
          <w:numId w:val="21"/>
        </w:numPr>
        <w:spacing w:after="160" w:line="259" w:lineRule="auto"/>
        <w:contextualSpacing/>
        <w:rPr>
          <w:rFonts w:eastAsiaTheme="minorHAnsi"/>
        </w:rPr>
      </w:pPr>
      <w:r w:rsidRPr="0091368B">
        <w:rPr>
          <w:rFonts w:eastAsiaTheme="minorHAnsi"/>
        </w:rPr>
        <w:t xml:space="preserve">Generally good condition – Signs of recent repairs. </w:t>
      </w:r>
    </w:p>
    <w:p w14:paraId="4801C76E" w14:textId="77777777" w:rsidR="00FE5192" w:rsidRPr="0091368B" w:rsidRDefault="00FE5192" w:rsidP="00FE5192">
      <w:pPr>
        <w:numPr>
          <w:ilvl w:val="1"/>
          <w:numId w:val="21"/>
        </w:numPr>
        <w:spacing w:after="160" w:line="259" w:lineRule="auto"/>
        <w:contextualSpacing/>
        <w:rPr>
          <w:rFonts w:eastAsiaTheme="minorHAnsi"/>
        </w:rPr>
      </w:pPr>
      <w:r w:rsidRPr="0091368B">
        <w:rPr>
          <w:rFonts w:eastAsiaTheme="minorHAnsi"/>
        </w:rPr>
        <w:t xml:space="preserve">Some breaking up of road surface opposite St Mary’s Church. EHC report that some works have been complete. These were not evident during inspections. RW to review further. </w:t>
      </w:r>
    </w:p>
    <w:p w14:paraId="074C90B2" w14:textId="77777777" w:rsidR="00FE5192" w:rsidRPr="0091368B" w:rsidRDefault="00FE5192" w:rsidP="00FE5192">
      <w:pPr>
        <w:numPr>
          <w:ilvl w:val="1"/>
          <w:numId w:val="21"/>
        </w:numPr>
        <w:spacing w:after="160" w:line="259" w:lineRule="auto"/>
        <w:contextualSpacing/>
        <w:rPr>
          <w:rFonts w:eastAsiaTheme="minorHAnsi"/>
        </w:rPr>
      </w:pPr>
      <w:r w:rsidRPr="0091368B">
        <w:rPr>
          <w:rFonts w:eastAsiaTheme="minorHAnsi"/>
        </w:rPr>
        <w:t xml:space="preserve">Blocked gulley at entrance from C161 (bottom of dip). Added to </w:t>
      </w:r>
      <w:proofErr w:type="gramStart"/>
      <w:r w:rsidRPr="0091368B">
        <w:rPr>
          <w:rFonts w:eastAsiaTheme="minorHAnsi"/>
        </w:rPr>
        <w:t>12 month</w:t>
      </w:r>
      <w:proofErr w:type="gramEnd"/>
      <w:r w:rsidRPr="0091368B">
        <w:rPr>
          <w:rFonts w:eastAsiaTheme="minorHAnsi"/>
        </w:rPr>
        <w:t xml:space="preserve"> programme, however it is clear that this approach is insufficient to prevent further flooding events. MO has escalated to district councillor. Awaiting update.</w:t>
      </w:r>
    </w:p>
    <w:p w14:paraId="1F57A5F4" w14:textId="77777777" w:rsidR="00FE5192" w:rsidRPr="0091368B" w:rsidRDefault="00FE5192" w:rsidP="00FE5192">
      <w:pPr>
        <w:numPr>
          <w:ilvl w:val="1"/>
          <w:numId w:val="21"/>
        </w:numPr>
        <w:spacing w:after="160" w:line="259" w:lineRule="auto"/>
        <w:contextualSpacing/>
        <w:rPr>
          <w:rFonts w:eastAsiaTheme="minorHAnsi"/>
        </w:rPr>
      </w:pPr>
      <w:r w:rsidRPr="0091368B">
        <w:rPr>
          <w:rFonts w:eastAsiaTheme="minorHAnsi"/>
        </w:rPr>
        <w:t>Boundary fences damaged by recent tree works. To be reported to landowners. ONGOING</w:t>
      </w:r>
    </w:p>
    <w:p w14:paraId="00863858" w14:textId="77777777" w:rsidR="00FE5192" w:rsidRPr="0091368B" w:rsidRDefault="00FE5192" w:rsidP="00FE5192">
      <w:pPr>
        <w:numPr>
          <w:ilvl w:val="1"/>
          <w:numId w:val="21"/>
        </w:numPr>
        <w:spacing w:after="160" w:line="259" w:lineRule="auto"/>
        <w:contextualSpacing/>
        <w:rPr>
          <w:rFonts w:eastAsiaTheme="minorHAnsi"/>
        </w:rPr>
      </w:pPr>
      <w:r w:rsidRPr="0091368B">
        <w:rPr>
          <w:rFonts w:eastAsiaTheme="minorHAnsi"/>
        </w:rPr>
        <w:t xml:space="preserve">Highways retaining wall, partially collapsed into Fiddlers Brook circa 20m long section. RW has now identified the affected section and will report this, via the EHC portal. </w:t>
      </w:r>
    </w:p>
    <w:p w14:paraId="382C2C03" w14:textId="77777777" w:rsidR="00FE5192" w:rsidRPr="0091368B" w:rsidRDefault="00FE5192" w:rsidP="00FE5192">
      <w:pPr>
        <w:spacing w:after="160" w:line="259" w:lineRule="auto"/>
        <w:ind w:left="1440"/>
        <w:contextualSpacing/>
        <w:rPr>
          <w:rFonts w:eastAsiaTheme="minorHAnsi"/>
        </w:rPr>
      </w:pPr>
    </w:p>
    <w:p w14:paraId="11A130BB" w14:textId="77777777" w:rsidR="00FE5192" w:rsidRPr="0091368B" w:rsidRDefault="00FE5192" w:rsidP="00FE5192">
      <w:pPr>
        <w:numPr>
          <w:ilvl w:val="0"/>
          <w:numId w:val="21"/>
        </w:numPr>
        <w:spacing w:after="160" w:line="259" w:lineRule="auto"/>
        <w:contextualSpacing/>
        <w:rPr>
          <w:rFonts w:eastAsiaTheme="minorHAnsi"/>
        </w:rPr>
      </w:pPr>
      <w:r w:rsidRPr="0091368B">
        <w:rPr>
          <w:rFonts w:eastAsiaTheme="minorHAnsi"/>
        </w:rPr>
        <w:t>Golden Brook</w:t>
      </w:r>
    </w:p>
    <w:p w14:paraId="2EC0B745" w14:textId="75544AAB" w:rsidR="00FE5192" w:rsidRPr="0091368B" w:rsidRDefault="00FE5192" w:rsidP="005158E7">
      <w:pPr>
        <w:numPr>
          <w:ilvl w:val="1"/>
          <w:numId w:val="21"/>
        </w:numPr>
        <w:spacing w:after="160" w:line="259" w:lineRule="auto"/>
        <w:contextualSpacing/>
        <w:rPr>
          <w:rFonts w:eastAsiaTheme="minorHAnsi"/>
        </w:rPr>
      </w:pPr>
      <w:r w:rsidRPr="0091368B">
        <w:rPr>
          <w:rFonts w:eastAsiaTheme="minorHAnsi"/>
        </w:rPr>
        <w:lastRenderedPageBreak/>
        <w:t>Concern with volume of gravel and loose materials on road surface. Significant reduction in grip, posing hazard to motor vehicles and cyclists – EHC reported that they are aware of the silt build up. Awaiting confirmation of timescales</w:t>
      </w:r>
    </w:p>
    <w:p w14:paraId="3243B01A" w14:textId="77777777" w:rsidR="00FE5192" w:rsidRPr="0091368B" w:rsidRDefault="00FE5192" w:rsidP="00FE5192">
      <w:pPr>
        <w:numPr>
          <w:ilvl w:val="0"/>
          <w:numId w:val="21"/>
        </w:numPr>
        <w:spacing w:after="160" w:line="259" w:lineRule="auto"/>
        <w:contextualSpacing/>
        <w:rPr>
          <w:rFonts w:eastAsiaTheme="minorHAnsi"/>
        </w:rPr>
      </w:pPr>
      <w:r w:rsidRPr="0091368B">
        <w:rPr>
          <w:rFonts w:eastAsiaTheme="minorHAnsi"/>
        </w:rPr>
        <w:t>Pye Corner / C161</w:t>
      </w:r>
    </w:p>
    <w:p w14:paraId="2C5FF7E9" w14:textId="09B36015" w:rsidR="00FE5192" w:rsidRPr="0091368B" w:rsidRDefault="00FE5192" w:rsidP="005158E7">
      <w:pPr>
        <w:numPr>
          <w:ilvl w:val="1"/>
          <w:numId w:val="21"/>
        </w:numPr>
        <w:spacing w:after="160" w:line="259" w:lineRule="auto"/>
        <w:contextualSpacing/>
        <w:rPr>
          <w:rFonts w:eastAsiaTheme="minorHAnsi"/>
        </w:rPr>
      </w:pPr>
      <w:r w:rsidRPr="0091368B">
        <w:rPr>
          <w:rFonts w:eastAsiaTheme="minorHAnsi"/>
        </w:rPr>
        <w:t>Generally good condition, nothing to report</w:t>
      </w:r>
    </w:p>
    <w:p w14:paraId="78B6627C" w14:textId="77777777" w:rsidR="00FE5192" w:rsidRPr="0091368B" w:rsidRDefault="00FE5192" w:rsidP="00FE5192">
      <w:pPr>
        <w:numPr>
          <w:ilvl w:val="0"/>
          <w:numId w:val="21"/>
        </w:numPr>
        <w:spacing w:after="160" w:line="259" w:lineRule="auto"/>
        <w:contextualSpacing/>
        <w:rPr>
          <w:rFonts w:eastAsiaTheme="minorHAnsi"/>
        </w:rPr>
      </w:pPr>
      <w:r w:rsidRPr="0091368B">
        <w:rPr>
          <w:rFonts w:eastAsiaTheme="minorHAnsi"/>
        </w:rPr>
        <w:t>Eastwick Road</w:t>
      </w:r>
    </w:p>
    <w:p w14:paraId="2C303A6C" w14:textId="0F17739D" w:rsidR="00FE5192" w:rsidRPr="0091368B" w:rsidRDefault="00FE5192" w:rsidP="005158E7">
      <w:pPr>
        <w:numPr>
          <w:ilvl w:val="1"/>
          <w:numId w:val="21"/>
        </w:numPr>
        <w:spacing w:after="160" w:line="259" w:lineRule="auto"/>
        <w:contextualSpacing/>
        <w:rPr>
          <w:rFonts w:eastAsiaTheme="minorHAnsi"/>
        </w:rPr>
      </w:pPr>
      <w:r w:rsidRPr="0091368B">
        <w:rPr>
          <w:rFonts w:eastAsiaTheme="minorHAnsi"/>
        </w:rPr>
        <w:t>Generally good condition, nothing to report</w:t>
      </w:r>
    </w:p>
    <w:p w14:paraId="513E1D05" w14:textId="77777777" w:rsidR="00FE5192" w:rsidRPr="0091368B" w:rsidRDefault="00FE5192" w:rsidP="00FE5192">
      <w:pPr>
        <w:numPr>
          <w:ilvl w:val="0"/>
          <w:numId w:val="21"/>
        </w:numPr>
        <w:spacing w:after="160" w:line="259" w:lineRule="auto"/>
        <w:contextualSpacing/>
        <w:rPr>
          <w:rFonts w:eastAsiaTheme="minorHAnsi"/>
        </w:rPr>
      </w:pPr>
      <w:r w:rsidRPr="0091368B">
        <w:rPr>
          <w:rFonts w:eastAsiaTheme="minorHAnsi"/>
        </w:rPr>
        <w:t>Eastwick Hall Lane</w:t>
      </w:r>
    </w:p>
    <w:p w14:paraId="56EC3636" w14:textId="77777777" w:rsidR="00FE5192" w:rsidRPr="0091368B" w:rsidRDefault="00FE5192" w:rsidP="00FE5192">
      <w:pPr>
        <w:numPr>
          <w:ilvl w:val="1"/>
          <w:numId w:val="21"/>
        </w:numPr>
        <w:spacing w:after="160" w:line="259" w:lineRule="auto"/>
        <w:contextualSpacing/>
        <w:rPr>
          <w:rFonts w:eastAsiaTheme="minorHAnsi"/>
        </w:rPr>
      </w:pPr>
      <w:r w:rsidRPr="0091368B">
        <w:rPr>
          <w:rFonts w:eastAsiaTheme="minorHAnsi"/>
        </w:rPr>
        <w:t>Pothole on LH on entry from A414. To be added back on portal after being rejected.</w:t>
      </w:r>
      <w:r w:rsidRPr="0091368B">
        <w:rPr>
          <w:rFonts w:eastAsiaTheme="minorHAnsi"/>
          <w:b/>
          <w:bCs/>
        </w:rPr>
        <w:t xml:space="preserve"> </w:t>
      </w:r>
    </w:p>
    <w:p w14:paraId="7BF3C03D" w14:textId="1DAF3339" w:rsidR="00FE5192" w:rsidRPr="0091368B" w:rsidRDefault="00FE5192" w:rsidP="005158E7">
      <w:pPr>
        <w:numPr>
          <w:ilvl w:val="1"/>
          <w:numId w:val="21"/>
        </w:numPr>
        <w:spacing w:after="160" w:line="259" w:lineRule="auto"/>
        <w:contextualSpacing/>
        <w:rPr>
          <w:rFonts w:eastAsiaTheme="minorHAnsi"/>
        </w:rPr>
      </w:pPr>
      <w:r w:rsidRPr="0091368B">
        <w:rPr>
          <w:rFonts w:eastAsiaTheme="minorHAnsi"/>
        </w:rPr>
        <w:t xml:space="preserve">Signs of road surface getting broken up at various points along the length of the road up to </w:t>
      </w:r>
      <w:proofErr w:type="spellStart"/>
      <w:r w:rsidRPr="0091368B">
        <w:rPr>
          <w:rFonts w:eastAsiaTheme="minorHAnsi"/>
        </w:rPr>
        <w:t>Cockrobin</w:t>
      </w:r>
      <w:proofErr w:type="spellEnd"/>
      <w:r w:rsidRPr="0091368B">
        <w:rPr>
          <w:rFonts w:eastAsiaTheme="minorHAnsi"/>
        </w:rPr>
        <w:t xml:space="preserve"> Lane. These issues have been reported and they remain ‘open’. EHC advise that </w:t>
      </w:r>
      <w:proofErr w:type="gramStart"/>
      <w:r w:rsidRPr="0091368B">
        <w:rPr>
          <w:rFonts w:eastAsiaTheme="minorHAnsi"/>
        </w:rPr>
        <w:t>they’re</w:t>
      </w:r>
      <w:proofErr w:type="gramEnd"/>
      <w:r w:rsidRPr="0091368B">
        <w:rPr>
          <w:rFonts w:eastAsiaTheme="minorHAnsi"/>
        </w:rPr>
        <w:t xml:space="preserve"> aware of the issues and so timescales for repair works are awaited. </w:t>
      </w:r>
    </w:p>
    <w:p w14:paraId="5122EDCD" w14:textId="77777777" w:rsidR="00FE5192" w:rsidRPr="0091368B" w:rsidRDefault="00FE5192" w:rsidP="00FE5192">
      <w:pPr>
        <w:numPr>
          <w:ilvl w:val="0"/>
          <w:numId w:val="21"/>
        </w:numPr>
        <w:spacing w:after="160" w:line="259" w:lineRule="auto"/>
        <w:contextualSpacing/>
        <w:rPr>
          <w:rFonts w:eastAsiaTheme="minorHAnsi"/>
        </w:rPr>
      </w:pPr>
      <w:r w:rsidRPr="0091368B">
        <w:rPr>
          <w:rFonts w:eastAsiaTheme="minorHAnsi"/>
        </w:rPr>
        <w:t>Roseley Cottages</w:t>
      </w:r>
    </w:p>
    <w:p w14:paraId="45E080FD" w14:textId="42E82D4B" w:rsidR="00FE5192" w:rsidRPr="0091368B" w:rsidRDefault="00FE5192" w:rsidP="005158E7">
      <w:pPr>
        <w:numPr>
          <w:ilvl w:val="1"/>
          <w:numId w:val="21"/>
        </w:numPr>
        <w:spacing w:after="160" w:line="259" w:lineRule="auto"/>
        <w:contextualSpacing/>
        <w:rPr>
          <w:rFonts w:eastAsiaTheme="minorHAnsi"/>
          <w:b/>
          <w:bCs/>
        </w:rPr>
      </w:pPr>
      <w:r w:rsidRPr="0091368B">
        <w:rPr>
          <w:rFonts w:eastAsiaTheme="minorHAnsi"/>
        </w:rPr>
        <w:t xml:space="preserve">Pothole at junction with Eastwick Road – Still waiting for the pothole repair to be completed. </w:t>
      </w:r>
    </w:p>
    <w:p w14:paraId="50C13CDB" w14:textId="77777777" w:rsidR="00FE5192" w:rsidRPr="0091368B" w:rsidRDefault="00FE5192" w:rsidP="00FE5192">
      <w:pPr>
        <w:numPr>
          <w:ilvl w:val="0"/>
          <w:numId w:val="21"/>
        </w:numPr>
        <w:spacing w:after="160" w:line="259" w:lineRule="auto"/>
        <w:contextualSpacing/>
        <w:rPr>
          <w:rFonts w:eastAsiaTheme="minorHAnsi"/>
        </w:rPr>
      </w:pPr>
      <w:r w:rsidRPr="0091368B">
        <w:rPr>
          <w:rFonts w:eastAsiaTheme="minorHAnsi"/>
        </w:rPr>
        <w:t>Burnt Mill Lane</w:t>
      </w:r>
    </w:p>
    <w:p w14:paraId="178970B0" w14:textId="31D95262" w:rsidR="00FE5192" w:rsidRPr="0091368B" w:rsidRDefault="00FE5192" w:rsidP="005158E7">
      <w:pPr>
        <w:numPr>
          <w:ilvl w:val="1"/>
          <w:numId w:val="21"/>
        </w:numPr>
        <w:spacing w:after="160" w:line="259" w:lineRule="auto"/>
        <w:contextualSpacing/>
        <w:rPr>
          <w:rFonts w:eastAsiaTheme="minorHAnsi"/>
        </w:rPr>
      </w:pPr>
      <w:r w:rsidRPr="0091368B">
        <w:rPr>
          <w:rFonts w:eastAsiaTheme="minorHAnsi"/>
        </w:rPr>
        <w:t xml:space="preserve">Awaiting clearance of Knotweed (growth still visible) to enable the completion of the S278 Burnt Mill Lane Works. </w:t>
      </w:r>
      <w:r w:rsidRPr="0091368B">
        <w:rPr>
          <w:rFonts w:eastAsiaTheme="minorHAnsi"/>
          <w:b/>
          <w:bCs/>
        </w:rPr>
        <w:t>Discussion ongoing with HCC</w:t>
      </w:r>
    </w:p>
    <w:p w14:paraId="0EB4BBB3" w14:textId="77777777" w:rsidR="00FE5192" w:rsidRPr="0091368B" w:rsidRDefault="00FE5192" w:rsidP="00FE5192">
      <w:pPr>
        <w:numPr>
          <w:ilvl w:val="0"/>
          <w:numId w:val="21"/>
        </w:numPr>
        <w:spacing w:after="160" w:line="259" w:lineRule="auto"/>
        <w:contextualSpacing/>
        <w:rPr>
          <w:rFonts w:eastAsiaTheme="minorHAnsi"/>
        </w:rPr>
      </w:pPr>
      <w:r w:rsidRPr="0091368B">
        <w:rPr>
          <w:rFonts w:eastAsiaTheme="minorHAnsi"/>
        </w:rPr>
        <w:t>Terlings Park</w:t>
      </w:r>
    </w:p>
    <w:p w14:paraId="46917880" w14:textId="77777777" w:rsidR="00FE5192" w:rsidRPr="0091368B" w:rsidRDefault="00FE5192" w:rsidP="00FE5192">
      <w:pPr>
        <w:numPr>
          <w:ilvl w:val="1"/>
          <w:numId w:val="21"/>
        </w:numPr>
        <w:spacing w:after="160" w:line="259" w:lineRule="auto"/>
        <w:contextualSpacing/>
        <w:rPr>
          <w:rFonts w:eastAsiaTheme="minorHAnsi"/>
        </w:rPr>
      </w:pPr>
      <w:r w:rsidRPr="0091368B">
        <w:rPr>
          <w:rFonts w:eastAsiaTheme="minorHAnsi"/>
        </w:rPr>
        <w:t>All roads in good condition</w:t>
      </w:r>
    </w:p>
    <w:p w14:paraId="55C8A25C" w14:textId="77777777" w:rsidR="00FE5192" w:rsidRPr="0091368B" w:rsidRDefault="00FE5192" w:rsidP="00FE5192">
      <w:pPr>
        <w:numPr>
          <w:ilvl w:val="1"/>
          <w:numId w:val="21"/>
        </w:numPr>
        <w:spacing w:after="160" w:line="259" w:lineRule="auto"/>
        <w:contextualSpacing/>
        <w:rPr>
          <w:rFonts w:eastAsiaTheme="minorHAnsi"/>
        </w:rPr>
      </w:pPr>
      <w:r w:rsidRPr="0091368B">
        <w:rPr>
          <w:rFonts w:eastAsiaTheme="minorHAnsi"/>
        </w:rPr>
        <w:t xml:space="preserve">S38 road adoption </w:t>
      </w:r>
      <w:r w:rsidRPr="0091368B">
        <w:rPr>
          <w:rFonts w:eastAsiaTheme="minorHAnsi"/>
          <w:u w:val="single"/>
        </w:rPr>
        <w:t>completed</w:t>
      </w:r>
      <w:r w:rsidRPr="0091368B">
        <w:rPr>
          <w:rFonts w:eastAsiaTheme="minorHAnsi"/>
        </w:rPr>
        <w:t xml:space="preserve"> for following roads</w:t>
      </w:r>
    </w:p>
    <w:p w14:paraId="0D0997CA" w14:textId="77777777" w:rsidR="00FE5192" w:rsidRPr="0091368B" w:rsidRDefault="00FE5192" w:rsidP="00FE5192">
      <w:pPr>
        <w:numPr>
          <w:ilvl w:val="2"/>
          <w:numId w:val="21"/>
        </w:numPr>
        <w:spacing w:after="160" w:line="259" w:lineRule="auto"/>
        <w:contextualSpacing/>
        <w:rPr>
          <w:rFonts w:eastAsiaTheme="minorHAnsi"/>
        </w:rPr>
      </w:pPr>
      <w:r w:rsidRPr="0091368B">
        <w:rPr>
          <w:rFonts w:eastAsiaTheme="minorHAnsi"/>
        </w:rPr>
        <w:t xml:space="preserve">Terlings Avenue (from Eastwick Road to western corner) </w:t>
      </w:r>
    </w:p>
    <w:p w14:paraId="4410D73B" w14:textId="77777777" w:rsidR="00FE5192" w:rsidRPr="0091368B" w:rsidRDefault="00FE5192" w:rsidP="00FE5192">
      <w:pPr>
        <w:numPr>
          <w:ilvl w:val="2"/>
          <w:numId w:val="21"/>
        </w:numPr>
        <w:spacing w:after="160" w:line="259" w:lineRule="auto"/>
        <w:contextualSpacing/>
        <w:rPr>
          <w:rFonts w:eastAsiaTheme="minorHAnsi"/>
        </w:rPr>
      </w:pPr>
      <w:r w:rsidRPr="0091368B">
        <w:rPr>
          <w:rFonts w:eastAsiaTheme="minorHAnsi"/>
        </w:rPr>
        <w:t>Terlings Avenue (from Turvin Crescent to Johnson Street)</w:t>
      </w:r>
    </w:p>
    <w:p w14:paraId="551DCAC6" w14:textId="77777777" w:rsidR="00FE5192" w:rsidRPr="0091368B" w:rsidRDefault="00FE5192" w:rsidP="00FE5192">
      <w:pPr>
        <w:numPr>
          <w:ilvl w:val="2"/>
          <w:numId w:val="21"/>
        </w:numPr>
        <w:spacing w:after="160" w:line="259" w:lineRule="auto"/>
        <w:contextualSpacing/>
        <w:rPr>
          <w:rFonts w:eastAsiaTheme="minorHAnsi"/>
        </w:rPr>
      </w:pPr>
      <w:r w:rsidRPr="0091368B">
        <w:rPr>
          <w:rFonts w:eastAsiaTheme="minorHAnsi"/>
        </w:rPr>
        <w:t xml:space="preserve">Bowlby Hill </w:t>
      </w:r>
    </w:p>
    <w:p w14:paraId="72F8EDAF" w14:textId="77777777" w:rsidR="00FE5192" w:rsidRPr="0091368B" w:rsidRDefault="00FE5192" w:rsidP="00FE5192">
      <w:pPr>
        <w:numPr>
          <w:ilvl w:val="2"/>
          <w:numId w:val="21"/>
        </w:numPr>
        <w:spacing w:after="160" w:line="259" w:lineRule="auto"/>
        <w:contextualSpacing/>
        <w:rPr>
          <w:rFonts w:eastAsiaTheme="minorHAnsi"/>
        </w:rPr>
      </w:pPr>
      <w:proofErr w:type="spellStart"/>
      <w:r w:rsidRPr="0091368B">
        <w:rPr>
          <w:rFonts w:eastAsiaTheme="minorHAnsi"/>
        </w:rPr>
        <w:t>Hankin</w:t>
      </w:r>
      <w:proofErr w:type="spellEnd"/>
      <w:r w:rsidRPr="0091368B">
        <w:rPr>
          <w:rFonts w:eastAsiaTheme="minorHAnsi"/>
        </w:rPr>
        <w:t xml:space="preserve"> Road</w:t>
      </w:r>
    </w:p>
    <w:p w14:paraId="52C35805" w14:textId="77777777" w:rsidR="00FE5192" w:rsidRPr="0091368B" w:rsidRDefault="00FE5192" w:rsidP="00FE5192">
      <w:pPr>
        <w:spacing w:after="160" w:line="259" w:lineRule="auto"/>
        <w:ind w:left="2160"/>
        <w:contextualSpacing/>
        <w:rPr>
          <w:rFonts w:eastAsiaTheme="minorHAnsi"/>
        </w:rPr>
      </w:pPr>
    </w:p>
    <w:p w14:paraId="2B14A4FD" w14:textId="77777777" w:rsidR="00FE5192" w:rsidRPr="0091368B" w:rsidRDefault="00FE5192" w:rsidP="00FE5192">
      <w:pPr>
        <w:numPr>
          <w:ilvl w:val="1"/>
          <w:numId w:val="21"/>
        </w:numPr>
        <w:spacing w:after="160" w:line="259" w:lineRule="auto"/>
        <w:contextualSpacing/>
        <w:rPr>
          <w:rFonts w:eastAsiaTheme="minorHAnsi"/>
        </w:rPr>
      </w:pPr>
      <w:r w:rsidRPr="0091368B">
        <w:rPr>
          <w:rFonts w:eastAsiaTheme="minorHAnsi"/>
        </w:rPr>
        <w:t xml:space="preserve">Road Adoptions still outstanding – </w:t>
      </w:r>
      <w:r w:rsidRPr="0091368B">
        <w:rPr>
          <w:rFonts w:eastAsiaTheme="minorHAnsi"/>
          <w:b/>
          <w:bCs/>
        </w:rPr>
        <w:t>Request update from HCC</w:t>
      </w:r>
    </w:p>
    <w:p w14:paraId="520A4A56" w14:textId="77777777" w:rsidR="00FE5192" w:rsidRPr="0091368B" w:rsidRDefault="00FE5192" w:rsidP="00FE5192">
      <w:pPr>
        <w:numPr>
          <w:ilvl w:val="2"/>
          <w:numId w:val="21"/>
        </w:numPr>
        <w:spacing w:after="160" w:line="259" w:lineRule="auto"/>
        <w:contextualSpacing/>
        <w:rPr>
          <w:rFonts w:eastAsiaTheme="minorHAnsi"/>
        </w:rPr>
      </w:pPr>
      <w:proofErr w:type="spellStart"/>
      <w:r w:rsidRPr="0091368B">
        <w:rPr>
          <w:rFonts w:eastAsiaTheme="minorHAnsi"/>
        </w:rPr>
        <w:t>Hodgeson</w:t>
      </w:r>
      <w:proofErr w:type="spellEnd"/>
      <w:r w:rsidRPr="0091368B">
        <w:rPr>
          <w:rFonts w:eastAsiaTheme="minorHAnsi"/>
        </w:rPr>
        <w:t xml:space="preserve"> Way</w:t>
      </w:r>
    </w:p>
    <w:p w14:paraId="6FD2A992" w14:textId="77777777" w:rsidR="00FE5192" w:rsidRPr="0091368B" w:rsidRDefault="00FE5192" w:rsidP="00FE5192">
      <w:pPr>
        <w:numPr>
          <w:ilvl w:val="2"/>
          <w:numId w:val="21"/>
        </w:numPr>
        <w:spacing w:after="160" w:line="259" w:lineRule="auto"/>
        <w:contextualSpacing/>
        <w:rPr>
          <w:rFonts w:eastAsiaTheme="minorHAnsi"/>
        </w:rPr>
      </w:pPr>
      <w:r w:rsidRPr="0091368B">
        <w:rPr>
          <w:rFonts w:eastAsiaTheme="minorHAnsi"/>
        </w:rPr>
        <w:t>Turvin Crescent</w:t>
      </w:r>
    </w:p>
    <w:p w14:paraId="7FC02831" w14:textId="77777777" w:rsidR="00FE5192" w:rsidRPr="0091368B" w:rsidRDefault="00FE5192" w:rsidP="00FE5192">
      <w:pPr>
        <w:numPr>
          <w:ilvl w:val="2"/>
          <w:numId w:val="21"/>
        </w:numPr>
        <w:spacing w:after="160" w:line="259" w:lineRule="auto"/>
        <w:contextualSpacing/>
        <w:rPr>
          <w:rFonts w:eastAsiaTheme="minorHAnsi"/>
        </w:rPr>
      </w:pPr>
      <w:r w:rsidRPr="0091368B">
        <w:rPr>
          <w:rFonts w:eastAsiaTheme="minorHAnsi"/>
        </w:rPr>
        <w:t xml:space="preserve">Terlings Avenue (from western corner to Turvin Crescent </w:t>
      </w:r>
    </w:p>
    <w:p w14:paraId="09D2DE35" w14:textId="77777777" w:rsidR="00FE5192" w:rsidRPr="0091368B" w:rsidRDefault="00FE5192" w:rsidP="00FE5192">
      <w:pPr>
        <w:spacing w:after="160" w:line="259" w:lineRule="auto"/>
        <w:ind w:left="2160"/>
        <w:contextualSpacing/>
        <w:rPr>
          <w:rFonts w:eastAsiaTheme="minorHAnsi"/>
        </w:rPr>
      </w:pPr>
    </w:p>
    <w:p w14:paraId="79A35B36" w14:textId="77777777" w:rsidR="00FE5192" w:rsidRPr="0091368B" w:rsidRDefault="00FE5192" w:rsidP="00FE5192">
      <w:pPr>
        <w:numPr>
          <w:ilvl w:val="1"/>
          <w:numId w:val="21"/>
        </w:numPr>
        <w:spacing w:after="160" w:line="259" w:lineRule="auto"/>
        <w:contextualSpacing/>
        <w:rPr>
          <w:rFonts w:eastAsiaTheme="minorHAnsi"/>
          <w:b/>
          <w:bCs/>
        </w:rPr>
      </w:pPr>
      <w:r w:rsidRPr="0091368B">
        <w:rPr>
          <w:rFonts w:eastAsiaTheme="minorHAnsi"/>
        </w:rPr>
        <w:t xml:space="preserve">Parking – Nuisance Parking regularly reported by Terlings Park residents. </w:t>
      </w:r>
      <w:r w:rsidRPr="0091368B">
        <w:rPr>
          <w:rFonts w:eastAsiaTheme="minorHAnsi"/>
          <w:b/>
          <w:bCs/>
        </w:rPr>
        <w:t xml:space="preserve">Discuss possibility of introducing parking controls with HCC. </w:t>
      </w:r>
    </w:p>
    <w:p w14:paraId="123E48CC" w14:textId="77777777" w:rsidR="00FE5192" w:rsidRPr="0091368B" w:rsidRDefault="00FE5192" w:rsidP="00FE5192">
      <w:pPr>
        <w:spacing w:after="160" w:line="259" w:lineRule="auto"/>
        <w:ind w:left="1440"/>
        <w:contextualSpacing/>
        <w:rPr>
          <w:rFonts w:eastAsiaTheme="minorHAnsi"/>
          <w:b/>
          <w:bCs/>
        </w:rPr>
      </w:pPr>
    </w:p>
    <w:tbl>
      <w:tblPr>
        <w:tblStyle w:val="TableGrid2"/>
        <w:tblW w:w="10773" w:type="dxa"/>
        <w:tblInd w:w="-572" w:type="dxa"/>
        <w:tblLook w:val="04A0" w:firstRow="1" w:lastRow="0" w:firstColumn="1" w:lastColumn="0" w:noHBand="0" w:noVBand="1"/>
      </w:tblPr>
      <w:tblGrid>
        <w:gridCol w:w="606"/>
        <w:gridCol w:w="1300"/>
        <w:gridCol w:w="1310"/>
        <w:gridCol w:w="1276"/>
        <w:gridCol w:w="123"/>
        <w:gridCol w:w="1296"/>
        <w:gridCol w:w="1656"/>
        <w:gridCol w:w="1817"/>
        <w:gridCol w:w="1389"/>
      </w:tblGrid>
      <w:tr w:rsidR="00FE5192" w:rsidRPr="0091368B" w14:paraId="4F964F30" w14:textId="77777777" w:rsidTr="00FE5192">
        <w:tc>
          <w:tcPr>
            <w:tcW w:w="646" w:type="dxa"/>
          </w:tcPr>
          <w:p w14:paraId="7A7B7599" w14:textId="77777777" w:rsidR="00FE5192" w:rsidRPr="0091368B" w:rsidRDefault="00FE5192" w:rsidP="00FE5192">
            <w:pPr>
              <w:rPr>
                <w:rFonts w:ascii="Times New Roman" w:hAnsi="Times New Roman" w:cs="Times New Roman"/>
                <w:b/>
                <w:bCs/>
              </w:rPr>
            </w:pPr>
            <w:r w:rsidRPr="0091368B">
              <w:rPr>
                <w:rFonts w:ascii="Times New Roman" w:hAnsi="Times New Roman" w:cs="Times New Roman"/>
                <w:b/>
                <w:bCs/>
              </w:rPr>
              <w:br w:type="page"/>
              <w:t>Ref</w:t>
            </w:r>
          </w:p>
        </w:tc>
        <w:tc>
          <w:tcPr>
            <w:tcW w:w="1342" w:type="dxa"/>
          </w:tcPr>
          <w:p w14:paraId="6D5B7753" w14:textId="77777777" w:rsidR="00FE5192" w:rsidRPr="0091368B" w:rsidRDefault="00FE5192" w:rsidP="00FE5192">
            <w:pPr>
              <w:rPr>
                <w:rFonts w:ascii="Times New Roman" w:hAnsi="Times New Roman" w:cs="Times New Roman"/>
                <w:b/>
                <w:bCs/>
              </w:rPr>
            </w:pPr>
            <w:r w:rsidRPr="0091368B">
              <w:rPr>
                <w:rFonts w:ascii="Times New Roman" w:hAnsi="Times New Roman" w:cs="Times New Roman"/>
                <w:b/>
                <w:bCs/>
              </w:rPr>
              <w:t>Fault Category</w:t>
            </w:r>
          </w:p>
        </w:tc>
        <w:tc>
          <w:tcPr>
            <w:tcW w:w="1255" w:type="dxa"/>
          </w:tcPr>
          <w:p w14:paraId="68FD9805" w14:textId="77777777" w:rsidR="00FE5192" w:rsidRPr="0091368B" w:rsidRDefault="00FE5192" w:rsidP="00FE5192">
            <w:pPr>
              <w:rPr>
                <w:rFonts w:ascii="Times New Roman" w:hAnsi="Times New Roman" w:cs="Times New Roman"/>
                <w:b/>
                <w:bCs/>
              </w:rPr>
            </w:pPr>
            <w:r w:rsidRPr="0091368B">
              <w:rPr>
                <w:rFonts w:ascii="Times New Roman" w:hAnsi="Times New Roman" w:cs="Times New Roman"/>
                <w:b/>
                <w:bCs/>
              </w:rPr>
              <w:t>Fault Type</w:t>
            </w:r>
          </w:p>
        </w:tc>
        <w:tc>
          <w:tcPr>
            <w:tcW w:w="1399" w:type="dxa"/>
            <w:gridSpan w:val="2"/>
          </w:tcPr>
          <w:p w14:paraId="63BDF52B" w14:textId="77777777" w:rsidR="00FE5192" w:rsidRPr="0091368B" w:rsidRDefault="00FE5192" w:rsidP="00FE5192">
            <w:pPr>
              <w:rPr>
                <w:rFonts w:ascii="Times New Roman" w:hAnsi="Times New Roman" w:cs="Times New Roman"/>
                <w:b/>
                <w:bCs/>
              </w:rPr>
            </w:pPr>
            <w:r w:rsidRPr="0091368B">
              <w:rPr>
                <w:rFonts w:ascii="Times New Roman" w:hAnsi="Times New Roman" w:cs="Times New Roman"/>
                <w:b/>
                <w:bCs/>
              </w:rPr>
              <w:t>Location</w:t>
            </w:r>
          </w:p>
        </w:tc>
        <w:tc>
          <w:tcPr>
            <w:tcW w:w="1220" w:type="dxa"/>
          </w:tcPr>
          <w:p w14:paraId="09736E68" w14:textId="77777777" w:rsidR="00FE5192" w:rsidRPr="0091368B" w:rsidRDefault="00FE5192" w:rsidP="00FE5192">
            <w:pPr>
              <w:rPr>
                <w:rFonts w:ascii="Times New Roman" w:hAnsi="Times New Roman" w:cs="Times New Roman"/>
                <w:b/>
                <w:bCs/>
              </w:rPr>
            </w:pPr>
            <w:r w:rsidRPr="0091368B">
              <w:rPr>
                <w:rFonts w:ascii="Times New Roman" w:hAnsi="Times New Roman" w:cs="Times New Roman"/>
                <w:b/>
                <w:bCs/>
              </w:rPr>
              <w:t>Date Reported to HCC</w:t>
            </w:r>
          </w:p>
        </w:tc>
        <w:tc>
          <w:tcPr>
            <w:tcW w:w="1555" w:type="dxa"/>
          </w:tcPr>
          <w:p w14:paraId="2C5F41F5" w14:textId="77777777" w:rsidR="00FE5192" w:rsidRPr="0091368B" w:rsidRDefault="00FE5192" w:rsidP="00FE5192">
            <w:pPr>
              <w:rPr>
                <w:rFonts w:ascii="Times New Roman" w:hAnsi="Times New Roman" w:cs="Times New Roman"/>
                <w:b/>
                <w:bCs/>
              </w:rPr>
            </w:pPr>
            <w:r w:rsidRPr="0091368B">
              <w:rPr>
                <w:rFonts w:ascii="Times New Roman" w:hAnsi="Times New Roman" w:cs="Times New Roman"/>
                <w:b/>
                <w:bCs/>
              </w:rPr>
              <w:t>Incident Report Reference</w:t>
            </w:r>
          </w:p>
        </w:tc>
        <w:tc>
          <w:tcPr>
            <w:tcW w:w="2081" w:type="dxa"/>
          </w:tcPr>
          <w:p w14:paraId="5D7213FE" w14:textId="77777777" w:rsidR="00FE5192" w:rsidRPr="0091368B" w:rsidRDefault="00FE5192" w:rsidP="00FE5192">
            <w:pPr>
              <w:rPr>
                <w:rFonts w:ascii="Times New Roman" w:hAnsi="Times New Roman" w:cs="Times New Roman"/>
                <w:b/>
                <w:bCs/>
              </w:rPr>
            </w:pPr>
            <w:r w:rsidRPr="0091368B">
              <w:rPr>
                <w:rFonts w:ascii="Times New Roman" w:hAnsi="Times New Roman" w:cs="Times New Roman"/>
                <w:b/>
                <w:bCs/>
              </w:rPr>
              <w:t>Comments</w:t>
            </w:r>
          </w:p>
        </w:tc>
        <w:tc>
          <w:tcPr>
            <w:tcW w:w="1275" w:type="dxa"/>
          </w:tcPr>
          <w:p w14:paraId="7C75D5C1" w14:textId="77777777" w:rsidR="00FE5192" w:rsidRPr="0091368B" w:rsidRDefault="00FE5192" w:rsidP="00FE5192">
            <w:pPr>
              <w:rPr>
                <w:rFonts w:ascii="Times New Roman" w:hAnsi="Times New Roman" w:cs="Times New Roman"/>
                <w:b/>
                <w:bCs/>
              </w:rPr>
            </w:pPr>
            <w:r w:rsidRPr="0091368B">
              <w:rPr>
                <w:rFonts w:ascii="Times New Roman" w:hAnsi="Times New Roman" w:cs="Times New Roman"/>
                <w:b/>
                <w:bCs/>
              </w:rPr>
              <w:t>Status</w:t>
            </w:r>
          </w:p>
        </w:tc>
      </w:tr>
      <w:tr w:rsidR="00FE5192" w:rsidRPr="0091368B" w14:paraId="211C251D" w14:textId="77777777" w:rsidTr="00FE5192">
        <w:tc>
          <w:tcPr>
            <w:tcW w:w="646" w:type="dxa"/>
          </w:tcPr>
          <w:p w14:paraId="5468CADD" w14:textId="77777777" w:rsidR="00FE5192" w:rsidRPr="0091368B" w:rsidRDefault="00FE5192" w:rsidP="00FE5192">
            <w:pPr>
              <w:rPr>
                <w:rFonts w:ascii="Times New Roman" w:hAnsi="Times New Roman" w:cs="Times New Roman"/>
                <w:b/>
                <w:bCs/>
              </w:rPr>
            </w:pPr>
          </w:p>
        </w:tc>
        <w:tc>
          <w:tcPr>
            <w:tcW w:w="1342" w:type="dxa"/>
          </w:tcPr>
          <w:p w14:paraId="533B65BD" w14:textId="77777777" w:rsidR="00FE5192" w:rsidRPr="0091368B" w:rsidRDefault="00FE5192" w:rsidP="00FE5192">
            <w:pPr>
              <w:rPr>
                <w:rFonts w:ascii="Times New Roman" w:hAnsi="Times New Roman" w:cs="Times New Roman"/>
                <w:b/>
                <w:bCs/>
              </w:rPr>
            </w:pPr>
          </w:p>
        </w:tc>
        <w:tc>
          <w:tcPr>
            <w:tcW w:w="1255" w:type="dxa"/>
          </w:tcPr>
          <w:p w14:paraId="28BADB41" w14:textId="77777777" w:rsidR="00FE5192" w:rsidRPr="0091368B" w:rsidRDefault="00FE5192" w:rsidP="00FE5192">
            <w:pPr>
              <w:rPr>
                <w:rFonts w:ascii="Times New Roman" w:hAnsi="Times New Roman" w:cs="Times New Roman"/>
                <w:b/>
                <w:bCs/>
              </w:rPr>
            </w:pPr>
          </w:p>
        </w:tc>
        <w:tc>
          <w:tcPr>
            <w:tcW w:w="1399" w:type="dxa"/>
            <w:gridSpan w:val="2"/>
          </w:tcPr>
          <w:p w14:paraId="237A0D0E" w14:textId="77777777" w:rsidR="00FE5192" w:rsidRPr="0091368B" w:rsidRDefault="00FE5192" w:rsidP="00FE5192">
            <w:pPr>
              <w:rPr>
                <w:rFonts w:ascii="Times New Roman" w:hAnsi="Times New Roman" w:cs="Times New Roman"/>
                <w:b/>
                <w:bCs/>
              </w:rPr>
            </w:pPr>
          </w:p>
        </w:tc>
        <w:tc>
          <w:tcPr>
            <w:tcW w:w="1220" w:type="dxa"/>
          </w:tcPr>
          <w:p w14:paraId="1C538DA8" w14:textId="77777777" w:rsidR="00FE5192" w:rsidRPr="0091368B" w:rsidRDefault="00FE5192" w:rsidP="00FE5192">
            <w:pPr>
              <w:rPr>
                <w:rFonts w:ascii="Times New Roman" w:hAnsi="Times New Roman" w:cs="Times New Roman"/>
                <w:b/>
                <w:bCs/>
              </w:rPr>
            </w:pPr>
          </w:p>
        </w:tc>
        <w:tc>
          <w:tcPr>
            <w:tcW w:w="1555" w:type="dxa"/>
          </w:tcPr>
          <w:p w14:paraId="4C6E2904" w14:textId="77777777" w:rsidR="00FE5192" w:rsidRPr="0091368B" w:rsidRDefault="00FE5192" w:rsidP="00FE5192">
            <w:pPr>
              <w:rPr>
                <w:rFonts w:ascii="Times New Roman" w:hAnsi="Times New Roman" w:cs="Times New Roman"/>
                <w:b/>
                <w:bCs/>
              </w:rPr>
            </w:pPr>
          </w:p>
        </w:tc>
        <w:tc>
          <w:tcPr>
            <w:tcW w:w="2081" w:type="dxa"/>
          </w:tcPr>
          <w:p w14:paraId="39286721" w14:textId="77777777" w:rsidR="00FE5192" w:rsidRPr="0091368B" w:rsidRDefault="00FE5192" w:rsidP="00FE5192">
            <w:pPr>
              <w:rPr>
                <w:rFonts w:ascii="Times New Roman" w:hAnsi="Times New Roman" w:cs="Times New Roman"/>
                <w:b/>
                <w:bCs/>
              </w:rPr>
            </w:pPr>
          </w:p>
        </w:tc>
        <w:tc>
          <w:tcPr>
            <w:tcW w:w="1275" w:type="dxa"/>
          </w:tcPr>
          <w:p w14:paraId="5E092D4F" w14:textId="77777777" w:rsidR="00FE5192" w:rsidRPr="0091368B" w:rsidRDefault="00FE5192" w:rsidP="00FE5192">
            <w:pPr>
              <w:rPr>
                <w:rFonts w:ascii="Times New Roman" w:hAnsi="Times New Roman" w:cs="Times New Roman"/>
                <w:b/>
                <w:bCs/>
              </w:rPr>
            </w:pPr>
          </w:p>
        </w:tc>
      </w:tr>
      <w:tr w:rsidR="00FE5192" w:rsidRPr="0091368B" w14:paraId="34315714" w14:textId="77777777" w:rsidTr="00FE5192">
        <w:tc>
          <w:tcPr>
            <w:tcW w:w="646" w:type="dxa"/>
          </w:tcPr>
          <w:p w14:paraId="4FC89536"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1.</w:t>
            </w:r>
          </w:p>
        </w:tc>
        <w:tc>
          <w:tcPr>
            <w:tcW w:w="1342" w:type="dxa"/>
          </w:tcPr>
          <w:p w14:paraId="5D1123FD"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Road &amp; Cycle Path</w:t>
            </w:r>
          </w:p>
        </w:tc>
        <w:tc>
          <w:tcPr>
            <w:tcW w:w="1255" w:type="dxa"/>
          </w:tcPr>
          <w:p w14:paraId="759E85E9"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 xml:space="preserve">Rough, </w:t>
            </w:r>
            <w:proofErr w:type="gramStart"/>
            <w:r w:rsidRPr="0091368B">
              <w:rPr>
                <w:rFonts w:ascii="Times New Roman" w:hAnsi="Times New Roman" w:cs="Times New Roman"/>
              </w:rPr>
              <w:t>uneven</w:t>
            </w:r>
            <w:proofErr w:type="gramEnd"/>
            <w:r w:rsidRPr="0091368B">
              <w:rPr>
                <w:rFonts w:ascii="Times New Roman" w:hAnsi="Times New Roman" w:cs="Times New Roman"/>
              </w:rPr>
              <w:t xml:space="preserve"> or crazing road surface</w:t>
            </w:r>
          </w:p>
        </w:tc>
        <w:tc>
          <w:tcPr>
            <w:tcW w:w="1276" w:type="dxa"/>
          </w:tcPr>
          <w:p w14:paraId="5D843627"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Gilston Lane opposite St Mary’s Church</w:t>
            </w:r>
          </w:p>
        </w:tc>
        <w:tc>
          <w:tcPr>
            <w:tcW w:w="1343" w:type="dxa"/>
            <w:gridSpan w:val="2"/>
          </w:tcPr>
          <w:p w14:paraId="341E4F69"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14.09.2020</w:t>
            </w:r>
          </w:p>
        </w:tc>
        <w:tc>
          <w:tcPr>
            <w:tcW w:w="1555" w:type="dxa"/>
          </w:tcPr>
          <w:p w14:paraId="09D92F70"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401001461057</w:t>
            </w:r>
          </w:p>
        </w:tc>
        <w:tc>
          <w:tcPr>
            <w:tcW w:w="2081" w:type="dxa"/>
          </w:tcPr>
          <w:p w14:paraId="6BFD8951"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HCC Response 29.09.2020</w:t>
            </w:r>
          </w:p>
          <w:p w14:paraId="7889DA04" w14:textId="77777777" w:rsidR="00FE5192" w:rsidRPr="0091368B" w:rsidRDefault="00FE5192" w:rsidP="00FE5192">
            <w:pPr>
              <w:spacing w:before="100" w:beforeAutospacing="1" w:after="100" w:afterAutospacing="1"/>
              <w:rPr>
                <w:rFonts w:ascii="Times New Roman" w:hAnsi="Times New Roman" w:cs="Times New Roman"/>
                <w:lang w:val="en" w:eastAsia="en-GB"/>
              </w:rPr>
            </w:pPr>
            <w:r w:rsidRPr="0091368B">
              <w:rPr>
                <w:rFonts w:ascii="Times New Roman" w:hAnsi="Times New Roman" w:cs="Times New Roman"/>
                <w:lang w:val="en" w:eastAsia="en-GB"/>
              </w:rPr>
              <w:t>“We have visited this location and the necessary works have been carried out”.</w:t>
            </w:r>
          </w:p>
        </w:tc>
        <w:tc>
          <w:tcPr>
            <w:tcW w:w="1275" w:type="dxa"/>
          </w:tcPr>
          <w:p w14:paraId="5B7DB361" w14:textId="77777777" w:rsidR="00FE5192" w:rsidRPr="0091368B" w:rsidRDefault="00FE5192" w:rsidP="00FE5192">
            <w:pPr>
              <w:rPr>
                <w:rFonts w:ascii="Times New Roman" w:hAnsi="Times New Roman" w:cs="Times New Roman"/>
                <w:b/>
                <w:bCs/>
              </w:rPr>
            </w:pPr>
            <w:r w:rsidRPr="0091368B">
              <w:rPr>
                <w:rFonts w:ascii="Times New Roman" w:hAnsi="Times New Roman" w:cs="Times New Roman"/>
                <w:b/>
                <w:bCs/>
                <w:color w:val="FF0000"/>
              </w:rPr>
              <w:t xml:space="preserve">Open -  </w:t>
            </w:r>
            <w:r w:rsidRPr="0091368B">
              <w:rPr>
                <w:rFonts w:ascii="Times New Roman" w:hAnsi="Times New Roman" w:cs="Times New Roman"/>
                <w:b/>
                <w:bCs/>
              </w:rPr>
              <w:t>Subject to verification</w:t>
            </w:r>
          </w:p>
          <w:p w14:paraId="005767AF" w14:textId="77777777" w:rsidR="00FE5192" w:rsidRPr="0091368B" w:rsidRDefault="00FE5192" w:rsidP="00FE5192">
            <w:pPr>
              <w:rPr>
                <w:rFonts w:ascii="Times New Roman" w:hAnsi="Times New Roman" w:cs="Times New Roman"/>
              </w:rPr>
            </w:pPr>
          </w:p>
        </w:tc>
      </w:tr>
      <w:tr w:rsidR="00FE5192" w:rsidRPr="0091368B" w14:paraId="7E9E08FC" w14:textId="77777777" w:rsidTr="00FE5192">
        <w:tc>
          <w:tcPr>
            <w:tcW w:w="646" w:type="dxa"/>
          </w:tcPr>
          <w:p w14:paraId="63E65E13"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2.</w:t>
            </w:r>
          </w:p>
        </w:tc>
        <w:tc>
          <w:tcPr>
            <w:tcW w:w="1342" w:type="dxa"/>
          </w:tcPr>
          <w:p w14:paraId="17B3F5E4" w14:textId="77777777" w:rsidR="00FE5192" w:rsidRPr="0091368B" w:rsidRDefault="00FE5192" w:rsidP="00FE5192">
            <w:pPr>
              <w:rPr>
                <w:rFonts w:ascii="Times New Roman" w:hAnsi="Times New Roman" w:cs="Times New Roman"/>
                <w:highlight w:val="yellow"/>
              </w:rPr>
            </w:pPr>
            <w:r w:rsidRPr="0091368B">
              <w:rPr>
                <w:rFonts w:ascii="Times New Roman" w:hAnsi="Times New Roman" w:cs="Times New Roman"/>
              </w:rPr>
              <w:t>Blocked Gulley</w:t>
            </w:r>
          </w:p>
        </w:tc>
        <w:tc>
          <w:tcPr>
            <w:tcW w:w="1255" w:type="dxa"/>
          </w:tcPr>
          <w:p w14:paraId="6DECF063" w14:textId="77777777" w:rsidR="00FE5192" w:rsidRPr="0091368B" w:rsidRDefault="00FE5192" w:rsidP="00FE5192">
            <w:pPr>
              <w:rPr>
                <w:rFonts w:ascii="Times New Roman" w:hAnsi="Times New Roman" w:cs="Times New Roman"/>
              </w:rPr>
            </w:pPr>
          </w:p>
        </w:tc>
        <w:tc>
          <w:tcPr>
            <w:tcW w:w="1399" w:type="dxa"/>
            <w:gridSpan w:val="2"/>
          </w:tcPr>
          <w:p w14:paraId="35CEE786"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 xml:space="preserve">Gilston Lane approx. </w:t>
            </w:r>
            <w:r w:rsidRPr="0091368B">
              <w:rPr>
                <w:rFonts w:ascii="Times New Roman" w:hAnsi="Times New Roman" w:cs="Times New Roman"/>
              </w:rPr>
              <w:lastRenderedPageBreak/>
              <w:t>20m from C161</w:t>
            </w:r>
          </w:p>
        </w:tc>
        <w:tc>
          <w:tcPr>
            <w:tcW w:w="1220" w:type="dxa"/>
          </w:tcPr>
          <w:p w14:paraId="5D94C656"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lastRenderedPageBreak/>
              <w:t>14.09.2020</w:t>
            </w:r>
          </w:p>
        </w:tc>
        <w:tc>
          <w:tcPr>
            <w:tcW w:w="1555" w:type="dxa"/>
          </w:tcPr>
          <w:p w14:paraId="2F89B619"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401001461042</w:t>
            </w:r>
          </w:p>
        </w:tc>
        <w:tc>
          <w:tcPr>
            <w:tcW w:w="2081" w:type="dxa"/>
          </w:tcPr>
          <w:p w14:paraId="511BA34A"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HCC Response 21.09.2020</w:t>
            </w:r>
          </w:p>
          <w:p w14:paraId="2C542F4B" w14:textId="77777777" w:rsidR="00FE5192" w:rsidRPr="0091368B" w:rsidRDefault="00FE5192" w:rsidP="00FE5192">
            <w:pPr>
              <w:spacing w:before="100" w:beforeAutospacing="1" w:after="100" w:afterAutospacing="1"/>
              <w:rPr>
                <w:rFonts w:ascii="Times New Roman" w:hAnsi="Times New Roman" w:cs="Times New Roman"/>
                <w:lang w:val="en" w:eastAsia="en-GB"/>
              </w:rPr>
            </w:pPr>
            <w:r w:rsidRPr="0091368B">
              <w:rPr>
                <w:rFonts w:ascii="Times New Roman" w:hAnsi="Times New Roman" w:cs="Times New Roman"/>
                <w:lang w:val="en" w:eastAsia="en-GB"/>
              </w:rPr>
              <w:lastRenderedPageBreak/>
              <w:t xml:space="preserve">“As the fault you reported is caused by a blocked drain, we have added this issue to our annual </w:t>
            </w:r>
            <w:proofErr w:type="spellStart"/>
            <w:r w:rsidRPr="0091368B">
              <w:rPr>
                <w:rFonts w:ascii="Times New Roman" w:hAnsi="Times New Roman" w:cs="Times New Roman"/>
                <w:lang w:val="en" w:eastAsia="en-GB"/>
              </w:rPr>
              <w:t>programme</w:t>
            </w:r>
            <w:proofErr w:type="spellEnd"/>
            <w:r w:rsidRPr="0091368B">
              <w:rPr>
                <w:rFonts w:ascii="Times New Roman" w:hAnsi="Times New Roman" w:cs="Times New Roman"/>
                <w:lang w:val="en" w:eastAsia="en-GB"/>
              </w:rPr>
              <w:t xml:space="preserve"> of drain dig outs. It will be fixed within the next 12 months”.</w:t>
            </w:r>
          </w:p>
          <w:p w14:paraId="34A708D1" w14:textId="77777777" w:rsidR="00FE5192" w:rsidRPr="0091368B" w:rsidRDefault="00FE5192" w:rsidP="00FE5192">
            <w:pPr>
              <w:spacing w:before="100" w:beforeAutospacing="1" w:after="100" w:afterAutospacing="1"/>
              <w:rPr>
                <w:rFonts w:ascii="Times New Roman" w:hAnsi="Times New Roman" w:cs="Times New Roman"/>
                <w:lang w:val="en" w:eastAsia="en-GB"/>
              </w:rPr>
            </w:pPr>
            <w:r w:rsidRPr="0091368B">
              <w:rPr>
                <w:rFonts w:ascii="Times New Roman" w:hAnsi="Times New Roman" w:cs="Times New Roman"/>
                <w:lang w:val="en" w:eastAsia="en-GB"/>
              </w:rPr>
              <w:t>HCC Response 29.09.2020</w:t>
            </w:r>
          </w:p>
          <w:p w14:paraId="070A1917" w14:textId="77777777" w:rsidR="00FE5192" w:rsidRPr="0091368B" w:rsidRDefault="00FE5192" w:rsidP="00FE5192">
            <w:pPr>
              <w:spacing w:before="100" w:beforeAutospacing="1" w:after="100" w:afterAutospacing="1"/>
              <w:rPr>
                <w:rFonts w:ascii="Times New Roman" w:hAnsi="Times New Roman" w:cs="Times New Roman"/>
                <w:lang w:val="en" w:eastAsia="en-GB"/>
              </w:rPr>
            </w:pPr>
            <w:r w:rsidRPr="0091368B">
              <w:rPr>
                <w:rFonts w:ascii="Times New Roman" w:hAnsi="Times New Roman" w:cs="Times New Roman"/>
                <w:lang w:val="en" w:eastAsia="en-GB"/>
              </w:rPr>
              <w:t>The drain has been programmed to be attended within 12 months of being reported.</w:t>
            </w:r>
          </w:p>
          <w:p w14:paraId="29712EB2" w14:textId="77777777" w:rsidR="00FE5192" w:rsidRPr="0091368B" w:rsidRDefault="00FE5192" w:rsidP="00FE5192">
            <w:pPr>
              <w:rPr>
                <w:rFonts w:ascii="Times New Roman" w:hAnsi="Times New Roman" w:cs="Times New Roman"/>
              </w:rPr>
            </w:pPr>
          </w:p>
        </w:tc>
        <w:tc>
          <w:tcPr>
            <w:tcW w:w="1275" w:type="dxa"/>
          </w:tcPr>
          <w:p w14:paraId="76192400" w14:textId="77777777" w:rsidR="00FE5192" w:rsidRPr="0091368B" w:rsidRDefault="00FE5192" w:rsidP="00FE5192">
            <w:pPr>
              <w:rPr>
                <w:rFonts w:ascii="Times New Roman" w:hAnsi="Times New Roman" w:cs="Times New Roman"/>
                <w:b/>
                <w:bCs/>
                <w:color w:val="FFC000"/>
              </w:rPr>
            </w:pPr>
            <w:r w:rsidRPr="0091368B">
              <w:rPr>
                <w:rFonts w:ascii="Times New Roman" w:hAnsi="Times New Roman" w:cs="Times New Roman"/>
                <w:b/>
                <w:bCs/>
                <w:color w:val="FFC000"/>
              </w:rPr>
              <w:lastRenderedPageBreak/>
              <w:t>Ongoing</w:t>
            </w:r>
          </w:p>
          <w:p w14:paraId="3D86FCD3" w14:textId="77777777" w:rsidR="00FE5192" w:rsidRPr="0091368B" w:rsidRDefault="00FE5192" w:rsidP="00FE5192">
            <w:pPr>
              <w:rPr>
                <w:rFonts w:ascii="Times New Roman" w:hAnsi="Times New Roman" w:cs="Times New Roman"/>
              </w:rPr>
            </w:pPr>
          </w:p>
        </w:tc>
      </w:tr>
      <w:tr w:rsidR="00FE5192" w:rsidRPr="0091368B" w14:paraId="7D7F13E6" w14:textId="77777777" w:rsidTr="00FE5192">
        <w:tc>
          <w:tcPr>
            <w:tcW w:w="646" w:type="dxa"/>
          </w:tcPr>
          <w:p w14:paraId="0FCB9FB0"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3.</w:t>
            </w:r>
          </w:p>
        </w:tc>
        <w:tc>
          <w:tcPr>
            <w:tcW w:w="1342" w:type="dxa"/>
          </w:tcPr>
          <w:p w14:paraId="11B9EB65"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Road &amp; Cycle Path</w:t>
            </w:r>
          </w:p>
        </w:tc>
        <w:tc>
          <w:tcPr>
            <w:tcW w:w="1255" w:type="dxa"/>
          </w:tcPr>
          <w:p w14:paraId="24884DF8"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Pothole</w:t>
            </w:r>
          </w:p>
        </w:tc>
        <w:tc>
          <w:tcPr>
            <w:tcW w:w="1399" w:type="dxa"/>
            <w:gridSpan w:val="2"/>
          </w:tcPr>
          <w:p w14:paraId="1C23F97D"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Gilston Lane (Golden Brook section) 10m before S-bend</w:t>
            </w:r>
          </w:p>
        </w:tc>
        <w:tc>
          <w:tcPr>
            <w:tcW w:w="1220" w:type="dxa"/>
          </w:tcPr>
          <w:p w14:paraId="2B26F472"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14.09.2020</w:t>
            </w:r>
          </w:p>
        </w:tc>
        <w:tc>
          <w:tcPr>
            <w:tcW w:w="1555" w:type="dxa"/>
          </w:tcPr>
          <w:p w14:paraId="107C908F"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401001461064</w:t>
            </w:r>
          </w:p>
        </w:tc>
        <w:tc>
          <w:tcPr>
            <w:tcW w:w="2081" w:type="dxa"/>
          </w:tcPr>
          <w:p w14:paraId="15C27AF2" w14:textId="77777777" w:rsidR="00FE5192" w:rsidRPr="0091368B" w:rsidRDefault="00FE5192" w:rsidP="00FE5192">
            <w:pPr>
              <w:spacing w:before="100" w:beforeAutospacing="1" w:after="100" w:afterAutospacing="1"/>
              <w:rPr>
                <w:rFonts w:ascii="Times New Roman" w:hAnsi="Times New Roman" w:cs="Times New Roman"/>
                <w:lang w:val="en" w:eastAsia="en-GB"/>
              </w:rPr>
            </w:pPr>
            <w:r w:rsidRPr="0091368B">
              <w:rPr>
                <w:rFonts w:ascii="Times New Roman" w:hAnsi="Times New Roman" w:cs="Times New Roman"/>
                <w:lang w:val="en" w:eastAsia="en-GB"/>
              </w:rPr>
              <w:t>HCC Response 16.09.2020</w:t>
            </w:r>
          </w:p>
          <w:p w14:paraId="60F343D8" w14:textId="77777777" w:rsidR="00FE5192" w:rsidRPr="0091368B" w:rsidRDefault="00FE5192" w:rsidP="00FE5192">
            <w:pPr>
              <w:spacing w:before="100" w:beforeAutospacing="1" w:after="100" w:afterAutospacing="1"/>
              <w:rPr>
                <w:rFonts w:ascii="Times New Roman" w:hAnsi="Times New Roman" w:cs="Times New Roman"/>
                <w:lang w:val="en" w:eastAsia="en-GB"/>
              </w:rPr>
            </w:pPr>
            <w:r w:rsidRPr="0091368B">
              <w:rPr>
                <w:rFonts w:ascii="Times New Roman" w:hAnsi="Times New Roman" w:cs="Times New Roman"/>
                <w:lang w:val="en" w:eastAsia="en-GB"/>
              </w:rPr>
              <w:t>“We have assessed this fault and it doesn’t need attention right now”</w:t>
            </w:r>
          </w:p>
          <w:p w14:paraId="6F7E9C91" w14:textId="77777777" w:rsidR="00FE5192" w:rsidRPr="0091368B" w:rsidRDefault="00FE5192" w:rsidP="00FE5192">
            <w:pPr>
              <w:rPr>
                <w:rFonts w:ascii="Times New Roman" w:hAnsi="Times New Roman" w:cs="Times New Roman"/>
              </w:rPr>
            </w:pPr>
          </w:p>
        </w:tc>
        <w:tc>
          <w:tcPr>
            <w:tcW w:w="1275" w:type="dxa"/>
          </w:tcPr>
          <w:p w14:paraId="6749647A" w14:textId="77777777" w:rsidR="00FE5192" w:rsidRPr="0091368B" w:rsidRDefault="00FE5192" w:rsidP="00FE5192">
            <w:pPr>
              <w:rPr>
                <w:rFonts w:ascii="Times New Roman" w:hAnsi="Times New Roman" w:cs="Times New Roman"/>
                <w:b/>
                <w:bCs/>
              </w:rPr>
            </w:pPr>
            <w:r w:rsidRPr="0091368B">
              <w:rPr>
                <w:rFonts w:ascii="Times New Roman" w:hAnsi="Times New Roman" w:cs="Times New Roman"/>
                <w:b/>
                <w:bCs/>
                <w:color w:val="FF0000"/>
              </w:rPr>
              <w:t xml:space="preserve">Closed – </w:t>
            </w:r>
            <w:r w:rsidRPr="0091368B">
              <w:rPr>
                <w:rFonts w:ascii="Times New Roman" w:hAnsi="Times New Roman" w:cs="Times New Roman"/>
                <w:b/>
                <w:bCs/>
              </w:rPr>
              <w:t>EHC consider works not required</w:t>
            </w:r>
          </w:p>
          <w:p w14:paraId="05A09BA1" w14:textId="77777777" w:rsidR="00FE5192" w:rsidRPr="0091368B" w:rsidRDefault="00FE5192" w:rsidP="00FE5192">
            <w:pPr>
              <w:rPr>
                <w:rFonts w:ascii="Times New Roman" w:hAnsi="Times New Roman" w:cs="Times New Roman"/>
              </w:rPr>
            </w:pPr>
          </w:p>
        </w:tc>
      </w:tr>
      <w:tr w:rsidR="00FE5192" w:rsidRPr="0091368B" w14:paraId="51FE2CAD" w14:textId="77777777" w:rsidTr="00FE5192">
        <w:tc>
          <w:tcPr>
            <w:tcW w:w="646" w:type="dxa"/>
          </w:tcPr>
          <w:p w14:paraId="0F2B6966"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4</w:t>
            </w:r>
          </w:p>
        </w:tc>
        <w:tc>
          <w:tcPr>
            <w:tcW w:w="1342" w:type="dxa"/>
          </w:tcPr>
          <w:p w14:paraId="0F7737DD"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Road &amp; Cycle Path</w:t>
            </w:r>
          </w:p>
        </w:tc>
        <w:tc>
          <w:tcPr>
            <w:tcW w:w="1255" w:type="dxa"/>
          </w:tcPr>
          <w:p w14:paraId="6BA6C989"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Pothole</w:t>
            </w:r>
          </w:p>
        </w:tc>
        <w:tc>
          <w:tcPr>
            <w:tcW w:w="1399" w:type="dxa"/>
            <w:gridSpan w:val="2"/>
          </w:tcPr>
          <w:p w14:paraId="788E8C12"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Gilston Lane / Golden Brook junction</w:t>
            </w:r>
          </w:p>
        </w:tc>
        <w:tc>
          <w:tcPr>
            <w:tcW w:w="1220" w:type="dxa"/>
          </w:tcPr>
          <w:p w14:paraId="0FA07FC2"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14.09.2020</w:t>
            </w:r>
          </w:p>
        </w:tc>
        <w:tc>
          <w:tcPr>
            <w:tcW w:w="1555" w:type="dxa"/>
          </w:tcPr>
          <w:p w14:paraId="1B51FAA3"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401001461060</w:t>
            </w:r>
          </w:p>
        </w:tc>
        <w:tc>
          <w:tcPr>
            <w:tcW w:w="2081" w:type="dxa"/>
          </w:tcPr>
          <w:p w14:paraId="33090BCB" w14:textId="77777777" w:rsidR="00FE5192" w:rsidRPr="0091368B" w:rsidRDefault="00FE5192" w:rsidP="00FE5192">
            <w:pPr>
              <w:spacing w:before="100" w:beforeAutospacing="1" w:after="100" w:afterAutospacing="1"/>
              <w:rPr>
                <w:rFonts w:ascii="Times New Roman" w:hAnsi="Times New Roman" w:cs="Times New Roman"/>
                <w:lang w:val="en" w:eastAsia="en-GB"/>
              </w:rPr>
            </w:pPr>
            <w:r w:rsidRPr="0091368B">
              <w:rPr>
                <w:rFonts w:ascii="Times New Roman" w:hAnsi="Times New Roman" w:cs="Times New Roman"/>
                <w:lang w:val="en" w:eastAsia="en-GB"/>
              </w:rPr>
              <w:t xml:space="preserve">HCC Response 21.09.2020  </w:t>
            </w:r>
          </w:p>
          <w:p w14:paraId="7D1636A5" w14:textId="77777777" w:rsidR="00FE5192" w:rsidRPr="0091368B" w:rsidRDefault="00FE5192" w:rsidP="00FE5192">
            <w:pPr>
              <w:spacing w:before="100" w:beforeAutospacing="1" w:after="100" w:afterAutospacing="1"/>
              <w:rPr>
                <w:rFonts w:ascii="Times New Roman" w:hAnsi="Times New Roman" w:cs="Times New Roman"/>
                <w:lang w:val="en" w:eastAsia="en-GB"/>
              </w:rPr>
            </w:pPr>
            <w:r w:rsidRPr="0091368B">
              <w:rPr>
                <w:rFonts w:ascii="Times New Roman" w:hAnsi="Times New Roman" w:cs="Times New Roman"/>
                <w:lang w:val="en" w:eastAsia="en-GB"/>
              </w:rPr>
              <w:t>“We have assessed this fault and it doesn’t need attention right now.</w:t>
            </w:r>
          </w:p>
          <w:p w14:paraId="583B5838" w14:textId="77777777" w:rsidR="00FE5192" w:rsidRPr="0091368B" w:rsidRDefault="00FE5192" w:rsidP="00FE5192">
            <w:pPr>
              <w:spacing w:before="100" w:beforeAutospacing="1" w:after="100" w:afterAutospacing="1"/>
              <w:rPr>
                <w:rFonts w:ascii="Times New Roman" w:hAnsi="Times New Roman" w:cs="Times New Roman"/>
                <w:lang w:val="en" w:eastAsia="en-GB"/>
              </w:rPr>
            </w:pPr>
            <w:r w:rsidRPr="0091368B">
              <w:rPr>
                <w:rFonts w:ascii="Times New Roman" w:hAnsi="Times New Roman" w:cs="Times New Roman"/>
                <w:lang w:val="en" w:eastAsia="en-GB"/>
              </w:rPr>
              <w:t xml:space="preserve">We can’t repair all low priority faults, but we’ll fix most of them as part of our </w:t>
            </w:r>
            <w:hyperlink r:id="rId21" w:history="1">
              <w:r w:rsidRPr="0091368B">
                <w:rPr>
                  <w:rFonts w:ascii="Times New Roman" w:hAnsi="Times New Roman" w:cs="Times New Roman"/>
                  <w:color w:val="0000FF"/>
                  <w:u w:val="single"/>
                  <w:lang w:val="en" w:eastAsia="en-GB"/>
                </w:rPr>
                <w:t xml:space="preserve">future works </w:t>
              </w:r>
              <w:proofErr w:type="spellStart"/>
              <w:r w:rsidRPr="0091368B">
                <w:rPr>
                  <w:rFonts w:ascii="Times New Roman" w:hAnsi="Times New Roman" w:cs="Times New Roman"/>
                  <w:color w:val="0000FF"/>
                  <w:u w:val="single"/>
                  <w:lang w:val="en" w:eastAsia="en-GB"/>
                </w:rPr>
                <w:t>programme</w:t>
              </w:r>
              <w:proofErr w:type="spellEnd"/>
              <w:r w:rsidRPr="0091368B">
                <w:rPr>
                  <w:rFonts w:ascii="Times New Roman" w:hAnsi="Times New Roman" w:cs="Times New Roman"/>
                  <w:color w:val="0000FF"/>
                  <w:u w:val="single"/>
                  <w:lang w:val="en" w:eastAsia="en-GB"/>
                </w:rPr>
                <w:t>.</w:t>
              </w:r>
            </w:hyperlink>
            <w:r w:rsidRPr="0091368B">
              <w:rPr>
                <w:rFonts w:ascii="Times New Roman" w:hAnsi="Times New Roman" w:cs="Times New Roman"/>
                <w:lang w:val="en" w:eastAsia="en-GB"/>
              </w:rPr>
              <w:t xml:space="preserve"> </w:t>
            </w:r>
            <w:r w:rsidRPr="0091368B">
              <w:rPr>
                <w:rFonts w:ascii="Times New Roman" w:hAnsi="Times New Roman" w:cs="Times New Roman"/>
                <w:lang w:val="en" w:eastAsia="en-GB"/>
              </w:rPr>
              <w:lastRenderedPageBreak/>
              <w:t>Unfortunately, we are unable to provide repair timescales for these”</w:t>
            </w:r>
          </w:p>
          <w:p w14:paraId="77B434FB" w14:textId="77777777" w:rsidR="00FE5192" w:rsidRPr="0091368B" w:rsidRDefault="00FE5192" w:rsidP="00FE5192">
            <w:pPr>
              <w:rPr>
                <w:rFonts w:ascii="Times New Roman" w:hAnsi="Times New Roman" w:cs="Times New Roman"/>
              </w:rPr>
            </w:pPr>
          </w:p>
        </w:tc>
        <w:tc>
          <w:tcPr>
            <w:tcW w:w="1275" w:type="dxa"/>
          </w:tcPr>
          <w:p w14:paraId="57617CD0" w14:textId="77777777" w:rsidR="00FE5192" w:rsidRPr="0091368B" w:rsidRDefault="00FE5192" w:rsidP="00FE5192">
            <w:pPr>
              <w:rPr>
                <w:rFonts w:ascii="Times New Roman" w:hAnsi="Times New Roman" w:cs="Times New Roman"/>
                <w:b/>
                <w:bCs/>
              </w:rPr>
            </w:pPr>
            <w:r w:rsidRPr="0091368B">
              <w:rPr>
                <w:rFonts w:ascii="Times New Roman" w:hAnsi="Times New Roman" w:cs="Times New Roman"/>
                <w:b/>
                <w:bCs/>
                <w:color w:val="FF0000"/>
              </w:rPr>
              <w:lastRenderedPageBreak/>
              <w:t>Open</w:t>
            </w:r>
            <w:r w:rsidRPr="0091368B">
              <w:rPr>
                <w:rFonts w:ascii="Times New Roman" w:hAnsi="Times New Roman" w:cs="Times New Roman"/>
                <w:b/>
                <w:bCs/>
              </w:rPr>
              <w:t xml:space="preserve"> / EHC advises low priority</w:t>
            </w:r>
          </w:p>
        </w:tc>
      </w:tr>
      <w:tr w:rsidR="00FE5192" w:rsidRPr="0091368B" w14:paraId="2061997D" w14:textId="77777777" w:rsidTr="005158E7">
        <w:trPr>
          <w:trHeight w:val="4385"/>
        </w:trPr>
        <w:tc>
          <w:tcPr>
            <w:tcW w:w="646" w:type="dxa"/>
          </w:tcPr>
          <w:p w14:paraId="1F04BF04"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5.</w:t>
            </w:r>
          </w:p>
        </w:tc>
        <w:tc>
          <w:tcPr>
            <w:tcW w:w="1342" w:type="dxa"/>
          </w:tcPr>
          <w:p w14:paraId="1420D1F3"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Road &amp; Cycle Path</w:t>
            </w:r>
          </w:p>
        </w:tc>
        <w:tc>
          <w:tcPr>
            <w:tcW w:w="1255" w:type="dxa"/>
          </w:tcPr>
          <w:p w14:paraId="4A23146B"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 xml:space="preserve">Rough, </w:t>
            </w:r>
            <w:proofErr w:type="gramStart"/>
            <w:r w:rsidRPr="0091368B">
              <w:rPr>
                <w:rFonts w:ascii="Times New Roman" w:hAnsi="Times New Roman" w:cs="Times New Roman"/>
              </w:rPr>
              <w:t>uneven</w:t>
            </w:r>
            <w:proofErr w:type="gramEnd"/>
            <w:r w:rsidRPr="0091368B">
              <w:rPr>
                <w:rFonts w:ascii="Times New Roman" w:hAnsi="Times New Roman" w:cs="Times New Roman"/>
              </w:rPr>
              <w:t xml:space="preserve"> or crazing road surface</w:t>
            </w:r>
          </w:p>
        </w:tc>
        <w:tc>
          <w:tcPr>
            <w:tcW w:w="1399" w:type="dxa"/>
            <w:gridSpan w:val="2"/>
          </w:tcPr>
          <w:p w14:paraId="3ED32F1A"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 xml:space="preserve">Gilston Lane (Golden Brook Section) </w:t>
            </w:r>
          </w:p>
        </w:tc>
        <w:tc>
          <w:tcPr>
            <w:tcW w:w="1220" w:type="dxa"/>
          </w:tcPr>
          <w:p w14:paraId="46C2D74E"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14.09.2020</w:t>
            </w:r>
          </w:p>
        </w:tc>
        <w:tc>
          <w:tcPr>
            <w:tcW w:w="1555" w:type="dxa"/>
          </w:tcPr>
          <w:p w14:paraId="3BCAA387"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401001461059</w:t>
            </w:r>
          </w:p>
          <w:p w14:paraId="67F043DD"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401001461062</w:t>
            </w:r>
          </w:p>
        </w:tc>
        <w:tc>
          <w:tcPr>
            <w:tcW w:w="2081" w:type="dxa"/>
          </w:tcPr>
          <w:p w14:paraId="07685C9D"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High volume of gravels and silts on road surface.</w:t>
            </w:r>
          </w:p>
          <w:p w14:paraId="49B5B905" w14:textId="77777777" w:rsidR="00FE5192" w:rsidRPr="0091368B" w:rsidRDefault="00FE5192" w:rsidP="00FE5192">
            <w:pPr>
              <w:rPr>
                <w:rFonts w:ascii="Times New Roman" w:hAnsi="Times New Roman" w:cs="Times New Roman"/>
              </w:rPr>
            </w:pPr>
          </w:p>
          <w:p w14:paraId="5B87C151"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HCC Response (059) 15.09.2020</w:t>
            </w:r>
          </w:p>
          <w:p w14:paraId="02102BBA" w14:textId="77777777" w:rsidR="00FE5192" w:rsidRPr="0091368B" w:rsidRDefault="00FE5192" w:rsidP="00FE5192">
            <w:pPr>
              <w:spacing w:before="100" w:beforeAutospacing="1" w:after="100" w:afterAutospacing="1"/>
              <w:rPr>
                <w:rFonts w:ascii="Times New Roman" w:hAnsi="Times New Roman" w:cs="Times New Roman"/>
                <w:lang w:val="en" w:eastAsia="en-GB"/>
              </w:rPr>
            </w:pPr>
            <w:r w:rsidRPr="0091368B">
              <w:rPr>
                <w:rFonts w:ascii="Times New Roman" w:hAnsi="Times New Roman" w:cs="Times New Roman"/>
                <w:lang w:val="en" w:eastAsia="en-GB"/>
              </w:rPr>
              <w:t>“We are already aware of this issue, because either it has been reported by another customer or it has been identified during our routine safety inspections”.</w:t>
            </w:r>
          </w:p>
          <w:p w14:paraId="416A363E" w14:textId="77777777" w:rsidR="00FE5192" w:rsidRPr="0091368B" w:rsidRDefault="00FE5192" w:rsidP="00FE5192">
            <w:pPr>
              <w:rPr>
                <w:rFonts w:ascii="Times New Roman" w:hAnsi="Times New Roman" w:cs="Times New Roman"/>
              </w:rPr>
            </w:pPr>
          </w:p>
        </w:tc>
        <w:tc>
          <w:tcPr>
            <w:tcW w:w="1275" w:type="dxa"/>
          </w:tcPr>
          <w:p w14:paraId="22AFC0CB" w14:textId="77777777" w:rsidR="00FE5192" w:rsidRPr="0091368B" w:rsidRDefault="00FE5192" w:rsidP="00FE5192">
            <w:pPr>
              <w:rPr>
                <w:rFonts w:ascii="Times New Roman" w:hAnsi="Times New Roman" w:cs="Times New Roman"/>
              </w:rPr>
            </w:pPr>
            <w:r w:rsidRPr="0091368B">
              <w:rPr>
                <w:rFonts w:ascii="Times New Roman" w:hAnsi="Times New Roman" w:cs="Times New Roman"/>
                <w:b/>
                <w:bCs/>
                <w:color w:val="FF0000"/>
              </w:rPr>
              <w:t xml:space="preserve">Open </w:t>
            </w:r>
            <w:r w:rsidRPr="0091368B">
              <w:rPr>
                <w:rFonts w:ascii="Times New Roman" w:hAnsi="Times New Roman" w:cs="Times New Roman"/>
                <w:b/>
                <w:bCs/>
              </w:rPr>
              <w:t>/ Awaiting Timescales from EHC</w:t>
            </w:r>
          </w:p>
          <w:p w14:paraId="4B83F52D" w14:textId="77777777" w:rsidR="00FE5192" w:rsidRPr="0091368B" w:rsidRDefault="00FE5192" w:rsidP="00FE5192">
            <w:pPr>
              <w:rPr>
                <w:rFonts w:ascii="Times New Roman" w:hAnsi="Times New Roman" w:cs="Times New Roman"/>
              </w:rPr>
            </w:pPr>
          </w:p>
        </w:tc>
      </w:tr>
      <w:tr w:rsidR="00FE5192" w:rsidRPr="0091368B" w14:paraId="2DAD63C1" w14:textId="77777777" w:rsidTr="00FE5192">
        <w:tc>
          <w:tcPr>
            <w:tcW w:w="646" w:type="dxa"/>
          </w:tcPr>
          <w:p w14:paraId="5B4A1797"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6.</w:t>
            </w:r>
          </w:p>
        </w:tc>
        <w:tc>
          <w:tcPr>
            <w:tcW w:w="1342" w:type="dxa"/>
          </w:tcPr>
          <w:p w14:paraId="4477EB20"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Trees &amp; Vegetation</w:t>
            </w:r>
          </w:p>
        </w:tc>
        <w:tc>
          <w:tcPr>
            <w:tcW w:w="1255" w:type="dxa"/>
          </w:tcPr>
          <w:p w14:paraId="4783FA59"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Hedge Overgrown</w:t>
            </w:r>
          </w:p>
        </w:tc>
        <w:tc>
          <w:tcPr>
            <w:tcW w:w="1399" w:type="dxa"/>
            <w:gridSpan w:val="2"/>
          </w:tcPr>
          <w:p w14:paraId="2D280C5D"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Pye Corner C161, Fiddlers Brook Footpath</w:t>
            </w:r>
          </w:p>
        </w:tc>
        <w:tc>
          <w:tcPr>
            <w:tcW w:w="1220" w:type="dxa"/>
          </w:tcPr>
          <w:p w14:paraId="746F1211"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14.09.2020</w:t>
            </w:r>
          </w:p>
        </w:tc>
        <w:tc>
          <w:tcPr>
            <w:tcW w:w="1555" w:type="dxa"/>
          </w:tcPr>
          <w:p w14:paraId="6414FE8D"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Not reported</w:t>
            </w:r>
          </w:p>
        </w:tc>
        <w:tc>
          <w:tcPr>
            <w:tcW w:w="2081" w:type="dxa"/>
          </w:tcPr>
          <w:p w14:paraId="1476421D"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Complete</w:t>
            </w:r>
          </w:p>
        </w:tc>
        <w:tc>
          <w:tcPr>
            <w:tcW w:w="1275" w:type="dxa"/>
          </w:tcPr>
          <w:p w14:paraId="17D312AD" w14:textId="77777777" w:rsidR="00FE5192" w:rsidRPr="0091368B" w:rsidRDefault="00FE5192" w:rsidP="00FE5192">
            <w:pPr>
              <w:rPr>
                <w:rFonts w:ascii="Times New Roman" w:hAnsi="Times New Roman" w:cs="Times New Roman"/>
                <w:b/>
                <w:bCs/>
              </w:rPr>
            </w:pPr>
            <w:r w:rsidRPr="0091368B">
              <w:rPr>
                <w:rFonts w:ascii="Times New Roman" w:hAnsi="Times New Roman" w:cs="Times New Roman"/>
                <w:b/>
                <w:bCs/>
                <w:color w:val="00B050"/>
              </w:rPr>
              <w:t xml:space="preserve">Closed - </w:t>
            </w:r>
            <w:r w:rsidRPr="0091368B">
              <w:rPr>
                <w:rFonts w:ascii="Times New Roman" w:hAnsi="Times New Roman" w:cs="Times New Roman"/>
                <w:b/>
                <w:bCs/>
              </w:rPr>
              <w:t>Complete</w:t>
            </w:r>
          </w:p>
          <w:p w14:paraId="17803CE9" w14:textId="77777777" w:rsidR="00FE5192" w:rsidRPr="0091368B" w:rsidRDefault="00FE5192" w:rsidP="00FE5192">
            <w:pPr>
              <w:rPr>
                <w:rFonts w:ascii="Times New Roman" w:hAnsi="Times New Roman" w:cs="Times New Roman"/>
              </w:rPr>
            </w:pPr>
          </w:p>
        </w:tc>
      </w:tr>
      <w:tr w:rsidR="00FE5192" w:rsidRPr="0091368B" w14:paraId="24A5513E" w14:textId="77777777" w:rsidTr="00FE5192">
        <w:tc>
          <w:tcPr>
            <w:tcW w:w="646" w:type="dxa"/>
          </w:tcPr>
          <w:p w14:paraId="6FD8A3EC"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7.</w:t>
            </w:r>
          </w:p>
        </w:tc>
        <w:tc>
          <w:tcPr>
            <w:tcW w:w="1342" w:type="dxa"/>
          </w:tcPr>
          <w:p w14:paraId="65159981"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Road &amp; Cycle Path</w:t>
            </w:r>
          </w:p>
        </w:tc>
        <w:tc>
          <w:tcPr>
            <w:tcW w:w="1255" w:type="dxa"/>
          </w:tcPr>
          <w:p w14:paraId="08AEE4F9"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Pothole</w:t>
            </w:r>
          </w:p>
        </w:tc>
        <w:tc>
          <w:tcPr>
            <w:tcW w:w="1399" w:type="dxa"/>
            <w:gridSpan w:val="2"/>
          </w:tcPr>
          <w:p w14:paraId="3892E8A4"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Eastwick Road, RH side as approaching A414</w:t>
            </w:r>
          </w:p>
        </w:tc>
        <w:tc>
          <w:tcPr>
            <w:tcW w:w="1220" w:type="dxa"/>
          </w:tcPr>
          <w:p w14:paraId="76F3C0A7"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27.08.2020</w:t>
            </w:r>
          </w:p>
        </w:tc>
        <w:tc>
          <w:tcPr>
            <w:tcW w:w="1555" w:type="dxa"/>
          </w:tcPr>
          <w:p w14:paraId="0032C826"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401001425364</w:t>
            </w:r>
          </w:p>
        </w:tc>
        <w:tc>
          <w:tcPr>
            <w:tcW w:w="2081" w:type="dxa"/>
          </w:tcPr>
          <w:p w14:paraId="3735087C" w14:textId="77777777" w:rsidR="00FE5192" w:rsidRPr="0091368B" w:rsidRDefault="00FE5192" w:rsidP="00FE5192">
            <w:pPr>
              <w:spacing w:before="100" w:beforeAutospacing="1" w:after="100" w:afterAutospacing="1"/>
              <w:rPr>
                <w:rFonts w:ascii="Times New Roman" w:hAnsi="Times New Roman" w:cs="Times New Roman"/>
                <w:lang w:val="en" w:eastAsia="en-GB"/>
              </w:rPr>
            </w:pPr>
            <w:r w:rsidRPr="0091368B">
              <w:rPr>
                <w:rFonts w:ascii="Times New Roman" w:hAnsi="Times New Roman" w:cs="Times New Roman"/>
                <w:lang w:val="en" w:eastAsia="en-GB"/>
              </w:rPr>
              <w:t>HCC Response 28.08.2020</w:t>
            </w:r>
          </w:p>
          <w:p w14:paraId="08935D1C" w14:textId="77777777" w:rsidR="00FE5192" w:rsidRPr="0091368B" w:rsidRDefault="00FE5192" w:rsidP="00FE5192">
            <w:pPr>
              <w:spacing w:before="100" w:beforeAutospacing="1" w:after="100" w:afterAutospacing="1"/>
              <w:rPr>
                <w:rFonts w:ascii="Times New Roman" w:hAnsi="Times New Roman" w:cs="Times New Roman"/>
                <w:lang w:val="en" w:eastAsia="en-GB"/>
              </w:rPr>
            </w:pPr>
            <w:r w:rsidRPr="0091368B">
              <w:rPr>
                <w:rFonts w:ascii="Times New Roman" w:hAnsi="Times New Roman" w:cs="Times New Roman"/>
                <w:lang w:val="en" w:eastAsia="en-GB"/>
              </w:rPr>
              <w:t>“We have assessed this fault and it doesn’t need attention right now.</w:t>
            </w:r>
          </w:p>
          <w:p w14:paraId="1867B7CB" w14:textId="77777777" w:rsidR="00FE5192" w:rsidRPr="0091368B" w:rsidRDefault="00FE5192" w:rsidP="00FE5192">
            <w:pPr>
              <w:spacing w:before="100" w:beforeAutospacing="1" w:after="100" w:afterAutospacing="1"/>
              <w:rPr>
                <w:rFonts w:ascii="Times New Roman" w:hAnsi="Times New Roman" w:cs="Times New Roman"/>
                <w:lang w:val="en" w:eastAsia="en-GB"/>
              </w:rPr>
            </w:pPr>
            <w:r w:rsidRPr="0091368B">
              <w:rPr>
                <w:rFonts w:ascii="Times New Roman" w:hAnsi="Times New Roman" w:cs="Times New Roman"/>
                <w:lang w:val="en" w:eastAsia="en-GB"/>
              </w:rPr>
              <w:t xml:space="preserve">We can’t repair all low priority faults, but we’ll fix most of them as part of our </w:t>
            </w:r>
            <w:hyperlink r:id="rId22" w:history="1">
              <w:r w:rsidRPr="0091368B">
                <w:rPr>
                  <w:rFonts w:ascii="Times New Roman" w:hAnsi="Times New Roman" w:cs="Times New Roman"/>
                  <w:color w:val="0000FF"/>
                  <w:u w:val="single"/>
                  <w:lang w:val="en" w:eastAsia="en-GB"/>
                </w:rPr>
                <w:t xml:space="preserve">future works </w:t>
              </w:r>
              <w:proofErr w:type="spellStart"/>
              <w:r w:rsidRPr="0091368B">
                <w:rPr>
                  <w:rFonts w:ascii="Times New Roman" w:hAnsi="Times New Roman" w:cs="Times New Roman"/>
                  <w:color w:val="0000FF"/>
                  <w:u w:val="single"/>
                  <w:lang w:val="en" w:eastAsia="en-GB"/>
                </w:rPr>
                <w:t>programme</w:t>
              </w:r>
              <w:proofErr w:type="spellEnd"/>
              <w:r w:rsidRPr="0091368B">
                <w:rPr>
                  <w:rFonts w:ascii="Times New Roman" w:hAnsi="Times New Roman" w:cs="Times New Roman"/>
                  <w:color w:val="0000FF"/>
                  <w:u w:val="single"/>
                  <w:lang w:val="en" w:eastAsia="en-GB"/>
                </w:rPr>
                <w:t>.</w:t>
              </w:r>
            </w:hyperlink>
            <w:r w:rsidRPr="0091368B">
              <w:rPr>
                <w:rFonts w:ascii="Times New Roman" w:hAnsi="Times New Roman" w:cs="Times New Roman"/>
                <w:lang w:val="en" w:eastAsia="en-GB"/>
              </w:rPr>
              <w:t xml:space="preserve"> Unfortunately, we are unable to provide repair </w:t>
            </w:r>
            <w:r w:rsidRPr="0091368B">
              <w:rPr>
                <w:rFonts w:ascii="Times New Roman" w:hAnsi="Times New Roman" w:cs="Times New Roman"/>
                <w:lang w:val="en" w:eastAsia="en-GB"/>
              </w:rPr>
              <w:lastRenderedPageBreak/>
              <w:t>timescales for these”.</w:t>
            </w:r>
          </w:p>
          <w:p w14:paraId="5E029832" w14:textId="77777777" w:rsidR="00FE5192" w:rsidRPr="0091368B" w:rsidRDefault="00FE5192" w:rsidP="00FE5192">
            <w:pPr>
              <w:spacing w:before="100" w:beforeAutospacing="1" w:after="100" w:afterAutospacing="1"/>
              <w:rPr>
                <w:rFonts w:ascii="Times New Roman" w:hAnsi="Times New Roman" w:cs="Times New Roman"/>
                <w:b/>
                <w:bCs/>
                <w:lang w:val="en" w:eastAsia="en-GB"/>
              </w:rPr>
            </w:pPr>
            <w:r w:rsidRPr="0091368B">
              <w:rPr>
                <w:rFonts w:ascii="Times New Roman" w:hAnsi="Times New Roman" w:cs="Times New Roman"/>
                <w:b/>
                <w:bCs/>
                <w:lang w:val="en" w:eastAsia="en-GB"/>
              </w:rPr>
              <w:t xml:space="preserve">Despite the above, </w:t>
            </w:r>
            <w:proofErr w:type="gramStart"/>
            <w:r w:rsidRPr="0091368B">
              <w:rPr>
                <w:rFonts w:ascii="Times New Roman" w:hAnsi="Times New Roman" w:cs="Times New Roman"/>
                <w:b/>
                <w:bCs/>
                <w:lang w:val="en" w:eastAsia="en-GB"/>
              </w:rPr>
              <w:t>it would appear that this</w:t>
            </w:r>
            <w:proofErr w:type="gramEnd"/>
            <w:r w:rsidRPr="0091368B">
              <w:rPr>
                <w:rFonts w:ascii="Times New Roman" w:hAnsi="Times New Roman" w:cs="Times New Roman"/>
                <w:b/>
                <w:bCs/>
                <w:lang w:val="en" w:eastAsia="en-GB"/>
              </w:rPr>
              <w:t xml:space="preserve"> pothole has been filled. </w:t>
            </w:r>
          </w:p>
          <w:p w14:paraId="2495B1DF" w14:textId="77777777" w:rsidR="00FE5192" w:rsidRPr="0091368B" w:rsidRDefault="00FE5192" w:rsidP="00FE5192">
            <w:pPr>
              <w:rPr>
                <w:rFonts w:ascii="Times New Roman" w:hAnsi="Times New Roman" w:cs="Times New Roman"/>
              </w:rPr>
            </w:pPr>
          </w:p>
        </w:tc>
        <w:tc>
          <w:tcPr>
            <w:tcW w:w="1275" w:type="dxa"/>
          </w:tcPr>
          <w:p w14:paraId="1DD58D95" w14:textId="77777777" w:rsidR="00FE5192" w:rsidRPr="0091368B" w:rsidRDefault="00FE5192" w:rsidP="00FE5192">
            <w:pPr>
              <w:rPr>
                <w:rFonts w:ascii="Times New Roman" w:hAnsi="Times New Roman" w:cs="Times New Roman"/>
              </w:rPr>
            </w:pPr>
            <w:r w:rsidRPr="0091368B">
              <w:rPr>
                <w:rFonts w:ascii="Times New Roman" w:hAnsi="Times New Roman" w:cs="Times New Roman"/>
                <w:b/>
                <w:bCs/>
                <w:color w:val="00B050"/>
              </w:rPr>
              <w:lastRenderedPageBreak/>
              <w:t>Closed</w:t>
            </w:r>
            <w:r w:rsidRPr="0091368B">
              <w:rPr>
                <w:rFonts w:ascii="Times New Roman" w:hAnsi="Times New Roman" w:cs="Times New Roman"/>
                <w:color w:val="00B050"/>
              </w:rPr>
              <w:t xml:space="preserve"> - </w:t>
            </w:r>
            <w:r w:rsidRPr="0091368B">
              <w:rPr>
                <w:rFonts w:ascii="Times New Roman" w:hAnsi="Times New Roman" w:cs="Times New Roman"/>
                <w:b/>
                <w:bCs/>
              </w:rPr>
              <w:t>Complete</w:t>
            </w:r>
          </w:p>
        </w:tc>
      </w:tr>
      <w:tr w:rsidR="00FE5192" w:rsidRPr="0091368B" w14:paraId="2E7187DA" w14:textId="77777777" w:rsidTr="00FE5192">
        <w:tc>
          <w:tcPr>
            <w:tcW w:w="646" w:type="dxa"/>
          </w:tcPr>
          <w:p w14:paraId="752A6F44"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8.</w:t>
            </w:r>
          </w:p>
        </w:tc>
        <w:tc>
          <w:tcPr>
            <w:tcW w:w="1342" w:type="dxa"/>
          </w:tcPr>
          <w:p w14:paraId="77FB894C"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Trees &amp; Vegetation</w:t>
            </w:r>
          </w:p>
        </w:tc>
        <w:tc>
          <w:tcPr>
            <w:tcW w:w="1255" w:type="dxa"/>
          </w:tcPr>
          <w:p w14:paraId="07CF23B8"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 xml:space="preserve">Hedge Overgrown </w:t>
            </w:r>
          </w:p>
        </w:tc>
        <w:tc>
          <w:tcPr>
            <w:tcW w:w="1399" w:type="dxa"/>
            <w:gridSpan w:val="2"/>
          </w:tcPr>
          <w:p w14:paraId="309A0E1B"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Footpath from Eastwick Road to Eastwick Lodge</w:t>
            </w:r>
          </w:p>
        </w:tc>
        <w:tc>
          <w:tcPr>
            <w:tcW w:w="1220" w:type="dxa"/>
          </w:tcPr>
          <w:p w14:paraId="211BE77E"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25.08.2020</w:t>
            </w:r>
          </w:p>
        </w:tc>
        <w:tc>
          <w:tcPr>
            <w:tcW w:w="1555" w:type="dxa"/>
          </w:tcPr>
          <w:p w14:paraId="468CA3C4"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401001425876</w:t>
            </w:r>
          </w:p>
        </w:tc>
        <w:tc>
          <w:tcPr>
            <w:tcW w:w="2081" w:type="dxa"/>
          </w:tcPr>
          <w:p w14:paraId="1C736BA0"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 xml:space="preserve">HCC email dated 11.09.2020 advises that the necessary works have been carried out. </w:t>
            </w:r>
          </w:p>
        </w:tc>
        <w:tc>
          <w:tcPr>
            <w:tcW w:w="1275" w:type="dxa"/>
          </w:tcPr>
          <w:p w14:paraId="12F48F4D" w14:textId="77777777" w:rsidR="00FE5192" w:rsidRPr="0091368B" w:rsidRDefault="00FE5192" w:rsidP="00FE5192">
            <w:pPr>
              <w:rPr>
                <w:rFonts w:ascii="Times New Roman" w:hAnsi="Times New Roman" w:cs="Times New Roman"/>
                <w:b/>
                <w:bCs/>
              </w:rPr>
            </w:pPr>
            <w:r w:rsidRPr="0091368B">
              <w:rPr>
                <w:rFonts w:ascii="Times New Roman" w:hAnsi="Times New Roman" w:cs="Times New Roman"/>
                <w:b/>
                <w:bCs/>
                <w:color w:val="00B050"/>
              </w:rPr>
              <w:t xml:space="preserve">Closed - </w:t>
            </w:r>
            <w:r w:rsidRPr="0091368B">
              <w:rPr>
                <w:rFonts w:ascii="Times New Roman" w:hAnsi="Times New Roman" w:cs="Times New Roman"/>
                <w:b/>
                <w:bCs/>
              </w:rPr>
              <w:t>Complete</w:t>
            </w:r>
          </w:p>
          <w:p w14:paraId="4B2A3CF6" w14:textId="77777777" w:rsidR="00FE5192" w:rsidRPr="0091368B" w:rsidRDefault="00FE5192" w:rsidP="00FE5192">
            <w:pPr>
              <w:rPr>
                <w:rFonts w:ascii="Times New Roman" w:hAnsi="Times New Roman" w:cs="Times New Roman"/>
              </w:rPr>
            </w:pPr>
          </w:p>
        </w:tc>
      </w:tr>
      <w:tr w:rsidR="00FE5192" w:rsidRPr="0091368B" w14:paraId="2F772060" w14:textId="77777777" w:rsidTr="00FE5192">
        <w:tc>
          <w:tcPr>
            <w:tcW w:w="646" w:type="dxa"/>
          </w:tcPr>
          <w:p w14:paraId="547591E8"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9</w:t>
            </w:r>
          </w:p>
        </w:tc>
        <w:tc>
          <w:tcPr>
            <w:tcW w:w="1342" w:type="dxa"/>
          </w:tcPr>
          <w:p w14:paraId="3D6B57B5"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Road &amp; Cycle Path</w:t>
            </w:r>
          </w:p>
        </w:tc>
        <w:tc>
          <w:tcPr>
            <w:tcW w:w="1255" w:type="dxa"/>
          </w:tcPr>
          <w:p w14:paraId="5A10A035"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Pothole</w:t>
            </w:r>
          </w:p>
        </w:tc>
        <w:tc>
          <w:tcPr>
            <w:tcW w:w="1399" w:type="dxa"/>
            <w:gridSpan w:val="2"/>
          </w:tcPr>
          <w:p w14:paraId="4ADEE8D8"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Eastwick Hall Lane, LH side on entry from A414</w:t>
            </w:r>
          </w:p>
        </w:tc>
        <w:tc>
          <w:tcPr>
            <w:tcW w:w="1220" w:type="dxa"/>
          </w:tcPr>
          <w:p w14:paraId="64978D45"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27.08.2020</w:t>
            </w:r>
          </w:p>
        </w:tc>
        <w:tc>
          <w:tcPr>
            <w:tcW w:w="1555" w:type="dxa"/>
          </w:tcPr>
          <w:p w14:paraId="25137200"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401001429236</w:t>
            </w:r>
          </w:p>
        </w:tc>
        <w:tc>
          <w:tcPr>
            <w:tcW w:w="2081" w:type="dxa"/>
          </w:tcPr>
          <w:p w14:paraId="76092CFC" w14:textId="77777777" w:rsidR="00FE5192" w:rsidRPr="0091368B" w:rsidRDefault="00FE5192" w:rsidP="00FE5192">
            <w:pPr>
              <w:spacing w:before="100" w:beforeAutospacing="1" w:after="100" w:afterAutospacing="1"/>
              <w:rPr>
                <w:rFonts w:ascii="Times New Roman" w:hAnsi="Times New Roman" w:cs="Times New Roman"/>
                <w:lang w:val="en" w:eastAsia="en-GB"/>
              </w:rPr>
            </w:pPr>
            <w:r w:rsidRPr="0091368B">
              <w:rPr>
                <w:rFonts w:ascii="Times New Roman" w:hAnsi="Times New Roman" w:cs="Times New Roman"/>
                <w:lang w:val="en" w:eastAsia="en-GB"/>
              </w:rPr>
              <w:t xml:space="preserve">HCC response 28.08.2020 </w:t>
            </w:r>
          </w:p>
          <w:p w14:paraId="590FA838" w14:textId="77777777" w:rsidR="00FE5192" w:rsidRPr="0091368B" w:rsidRDefault="00FE5192" w:rsidP="00FE5192">
            <w:pPr>
              <w:spacing w:before="100" w:beforeAutospacing="1" w:after="100" w:afterAutospacing="1"/>
              <w:rPr>
                <w:rFonts w:ascii="Times New Roman" w:hAnsi="Times New Roman" w:cs="Times New Roman"/>
                <w:lang w:val="en" w:eastAsia="en-GB"/>
              </w:rPr>
            </w:pPr>
            <w:r w:rsidRPr="0091368B">
              <w:rPr>
                <w:rFonts w:ascii="Times New Roman" w:hAnsi="Times New Roman" w:cs="Times New Roman"/>
                <w:lang w:val="en" w:eastAsia="en-GB"/>
              </w:rPr>
              <w:t>“We have assessed this fault and it doesn’t need attention right now”</w:t>
            </w:r>
          </w:p>
          <w:p w14:paraId="48B5631B" w14:textId="77777777" w:rsidR="00FE5192" w:rsidRPr="0091368B" w:rsidRDefault="00FE5192" w:rsidP="00FE5192">
            <w:pPr>
              <w:spacing w:before="100" w:beforeAutospacing="1" w:after="100" w:afterAutospacing="1"/>
              <w:rPr>
                <w:rFonts w:ascii="Times New Roman" w:hAnsi="Times New Roman" w:cs="Times New Roman"/>
                <w:b/>
                <w:bCs/>
                <w:lang w:val="en" w:eastAsia="en-GB"/>
              </w:rPr>
            </w:pPr>
            <w:r w:rsidRPr="0091368B">
              <w:rPr>
                <w:rFonts w:ascii="Times New Roman" w:hAnsi="Times New Roman" w:cs="Times New Roman"/>
                <w:b/>
                <w:bCs/>
                <w:lang w:val="en" w:eastAsia="en-GB"/>
              </w:rPr>
              <w:t>Action – Still needs attention RW to log again on EHC website</w:t>
            </w:r>
          </w:p>
          <w:p w14:paraId="71A7D8D3" w14:textId="77777777" w:rsidR="00FE5192" w:rsidRPr="0091368B" w:rsidRDefault="00FE5192" w:rsidP="00FE5192">
            <w:pPr>
              <w:rPr>
                <w:rFonts w:ascii="Times New Roman" w:hAnsi="Times New Roman" w:cs="Times New Roman"/>
              </w:rPr>
            </w:pPr>
          </w:p>
        </w:tc>
        <w:tc>
          <w:tcPr>
            <w:tcW w:w="1275" w:type="dxa"/>
          </w:tcPr>
          <w:p w14:paraId="4F360492" w14:textId="77777777" w:rsidR="00FE5192" w:rsidRPr="0091368B" w:rsidRDefault="00FE5192" w:rsidP="00FE5192">
            <w:pPr>
              <w:rPr>
                <w:rFonts w:ascii="Times New Roman" w:hAnsi="Times New Roman" w:cs="Times New Roman"/>
                <w:b/>
                <w:bCs/>
                <w:color w:val="FF0000"/>
              </w:rPr>
            </w:pPr>
            <w:r w:rsidRPr="0091368B">
              <w:rPr>
                <w:rFonts w:ascii="Times New Roman" w:hAnsi="Times New Roman" w:cs="Times New Roman"/>
                <w:b/>
                <w:bCs/>
                <w:color w:val="FF0000"/>
              </w:rPr>
              <w:t>Open</w:t>
            </w:r>
          </w:p>
          <w:p w14:paraId="665A40DC" w14:textId="77777777" w:rsidR="00FE5192" w:rsidRPr="0091368B" w:rsidRDefault="00FE5192" w:rsidP="00FE5192">
            <w:pPr>
              <w:rPr>
                <w:rFonts w:ascii="Times New Roman" w:hAnsi="Times New Roman" w:cs="Times New Roman"/>
              </w:rPr>
            </w:pPr>
          </w:p>
        </w:tc>
      </w:tr>
      <w:tr w:rsidR="00FE5192" w:rsidRPr="0091368B" w14:paraId="5F7B4274" w14:textId="77777777" w:rsidTr="00FE5192">
        <w:tc>
          <w:tcPr>
            <w:tcW w:w="646" w:type="dxa"/>
          </w:tcPr>
          <w:p w14:paraId="0821BE4C"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10.</w:t>
            </w:r>
          </w:p>
        </w:tc>
        <w:tc>
          <w:tcPr>
            <w:tcW w:w="1342" w:type="dxa"/>
          </w:tcPr>
          <w:p w14:paraId="118E1EA9"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Road &amp; Cycle Path</w:t>
            </w:r>
          </w:p>
        </w:tc>
        <w:tc>
          <w:tcPr>
            <w:tcW w:w="1255" w:type="dxa"/>
          </w:tcPr>
          <w:p w14:paraId="143B03F4"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 xml:space="preserve">Rough, </w:t>
            </w:r>
            <w:proofErr w:type="gramStart"/>
            <w:r w:rsidRPr="0091368B">
              <w:rPr>
                <w:rFonts w:ascii="Times New Roman" w:hAnsi="Times New Roman" w:cs="Times New Roman"/>
              </w:rPr>
              <w:t>uneven</w:t>
            </w:r>
            <w:proofErr w:type="gramEnd"/>
            <w:r w:rsidRPr="0091368B">
              <w:rPr>
                <w:rFonts w:ascii="Times New Roman" w:hAnsi="Times New Roman" w:cs="Times New Roman"/>
              </w:rPr>
              <w:t xml:space="preserve"> or crazing road surface</w:t>
            </w:r>
          </w:p>
        </w:tc>
        <w:tc>
          <w:tcPr>
            <w:tcW w:w="1399" w:type="dxa"/>
            <w:gridSpan w:val="2"/>
          </w:tcPr>
          <w:p w14:paraId="371350DA"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Eastwick Hall Lane, 100m from top of lane (travelling north)</w:t>
            </w:r>
          </w:p>
        </w:tc>
        <w:tc>
          <w:tcPr>
            <w:tcW w:w="1220" w:type="dxa"/>
          </w:tcPr>
          <w:p w14:paraId="7B119149"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27.08.2020</w:t>
            </w:r>
          </w:p>
        </w:tc>
        <w:tc>
          <w:tcPr>
            <w:tcW w:w="1555" w:type="dxa"/>
          </w:tcPr>
          <w:p w14:paraId="6BFF9268"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401001429276</w:t>
            </w:r>
          </w:p>
          <w:p w14:paraId="46A08768" w14:textId="77777777" w:rsidR="00FE5192" w:rsidRPr="0091368B" w:rsidRDefault="00FE5192" w:rsidP="00FE5192">
            <w:pPr>
              <w:rPr>
                <w:rFonts w:ascii="Times New Roman" w:hAnsi="Times New Roman" w:cs="Times New Roman"/>
              </w:rPr>
            </w:pPr>
          </w:p>
        </w:tc>
        <w:tc>
          <w:tcPr>
            <w:tcW w:w="2081" w:type="dxa"/>
          </w:tcPr>
          <w:p w14:paraId="177782B7" w14:textId="77777777" w:rsidR="00FE5192" w:rsidRPr="0091368B" w:rsidRDefault="00FE5192" w:rsidP="00FE5192">
            <w:pPr>
              <w:spacing w:before="100" w:beforeAutospacing="1" w:after="100" w:afterAutospacing="1"/>
              <w:rPr>
                <w:rFonts w:ascii="Times New Roman" w:hAnsi="Times New Roman" w:cs="Times New Roman"/>
                <w:lang w:val="en" w:eastAsia="en-GB"/>
              </w:rPr>
            </w:pPr>
            <w:r w:rsidRPr="0091368B">
              <w:rPr>
                <w:rFonts w:ascii="Times New Roman" w:hAnsi="Times New Roman" w:cs="Times New Roman"/>
                <w:lang w:val="en" w:eastAsia="en-GB"/>
              </w:rPr>
              <w:t>HCC Response 16.09.2020</w:t>
            </w:r>
          </w:p>
          <w:p w14:paraId="5EDE6977" w14:textId="77777777" w:rsidR="00FE5192" w:rsidRPr="0091368B" w:rsidRDefault="00FE5192" w:rsidP="00FE5192">
            <w:pPr>
              <w:spacing w:before="100" w:beforeAutospacing="1" w:after="100" w:afterAutospacing="1"/>
              <w:rPr>
                <w:rFonts w:ascii="Times New Roman" w:hAnsi="Times New Roman" w:cs="Times New Roman"/>
                <w:lang w:val="en" w:eastAsia="en-GB"/>
              </w:rPr>
            </w:pPr>
            <w:r w:rsidRPr="0091368B">
              <w:rPr>
                <w:rFonts w:ascii="Times New Roman" w:hAnsi="Times New Roman" w:cs="Times New Roman"/>
                <w:lang w:val="en" w:eastAsia="en-GB"/>
              </w:rPr>
              <w:t>“We have visited this location and the necessary works have been carried out”.</w:t>
            </w:r>
          </w:p>
          <w:p w14:paraId="1580E2E9" w14:textId="77777777" w:rsidR="00FE5192" w:rsidRPr="0091368B" w:rsidRDefault="00FE5192" w:rsidP="00FE5192">
            <w:pPr>
              <w:spacing w:before="100" w:beforeAutospacing="1" w:after="100" w:afterAutospacing="1"/>
              <w:rPr>
                <w:rFonts w:ascii="Times New Roman" w:hAnsi="Times New Roman" w:cs="Times New Roman"/>
                <w:b/>
                <w:bCs/>
                <w:lang w:val="en" w:eastAsia="en-GB"/>
              </w:rPr>
            </w:pPr>
            <w:r w:rsidRPr="0091368B">
              <w:rPr>
                <w:rFonts w:ascii="Times New Roman" w:hAnsi="Times New Roman" w:cs="Times New Roman"/>
                <w:b/>
                <w:bCs/>
                <w:lang w:val="en" w:eastAsia="en-GB"/>
              </w:rPr>
              <w:t>Action- RW to verify completion of repairs</w:t>
            </w:r>
          </w:p>
          <w:p w14:paraId="0C8DAE9C" w14:textId="77777777" w:rsidR="00FE5192" w:rsidRPr="0091368B" w:rsidRDefault="00FE5192" w:rsidP="00FE5192">
            <w:pPr>
              <w:rPr>
                <w:rFonts w:ascii="Times New Roman" w:hAnsi="Times New Roman" w:cs="Times New Roman"/>
              </w:rPr>
            </w:pPr>
          </w:p>
        </w:tc>
        <w:tc>
          <w:tcPr>
            <w:tcW w:w="1275" w:type="dxa"/>
          </w:tcPr>
          <w:p w14:paraId="32703F5C" w14:textId="77777777" w:rsidR="00FE5192" w:rsidRPr="0091368B" w:rsidRDefault="00FE5192" w:rsidP="00FE5192">
            <w:pPr>
              <w:rPr>
                <w:rFonts w:ascii="Times New Roman" w:hAnsi="Times New Roman" w:cs="Times New Roman"/>
                <w:b/>
                <w:bCs/>
                <w:color w:val="FFC000"/>
              </w:rPr>
            </w:pPr>
            <w:r w:rsidRPr="0091368B">
              <w:rPr>
                <w:rFonts w:ascii="Times New Roman" w:hAnsi="Times New Roman" w:cs="Times New Roman"/>
                <w:b/>
                <w:bCs/>
                <w:color w:val="FFC000"/>
              </w:rPr>
              <w:t xml:space="preserve">Open – </w:t>
            </w:r>
            <w:r w:rsidRPr="0091368B">
              <w:rPr>
                <w:rFonts w:ascii="Times New Roman" w:hAnsi="Times New Roman" w:cs="Times New Roman"/>
                <w:b/>
                <w:bCs/>
              </w:rPr>
              <w:t>Subject to verification</w:t>
            </w:r>
          </w:p>
          <w:p w14:paraId="173B781A" w14:textId="77777777" w:rsidR="00FE5192" w:rsidRPr="0091368B" w:rsidRDefault="00FE5192" w:rsidP="00FE5192">
            <w:pPr>
              <w:rPr>
                <w:rFonts w:ascii="Times New Roman" w:hAnsi="Times New Roman" w:cs="Times New Roman"/>
              </w:rPr>
            </w:pPr>
          </w:p>
        </w:tc>
      </w:tr>
      <w:tr w:rsidR="00FE5192" w:rsidRPr="0091368B" w14:paraId="082622C9" w14:textId="77777777" w:rsidTr="00FE5192">
        <w:tc>
          <w:tcPr>
            <w:tcW w:w="646" w:type="dxa"/>
          </w:tcPr>
          <w:p w14:paraId="16B14126"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11.</w:t>
            </w:r>
          </w:p>
        </w:tc>
        <w:tc>
          <w:tcPr>
            <w:tcW w:w="1342" w:type="dxa"/>
          </w:tcPr>
          <w:p w14:paraId="291CFC96"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Road &amp; Cycle Path</w:t>
            </w:r>
          </w:p>
        </w:tc>
        <w:tc>
          <w:tcPr>
            <w:tcW w:w="1255" w:type="dxa"/>
          </w:tcPr>
          <w:p w14:paraId="5812DFA8"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 xml:space="preserve">Rough, </w:t>
            </w:r>
            <w:proofErr w:type="gramStart"/>
            <w:r w:rsidRPr="0091368B">
              <w:rPr>
                <w:rFonts w:ascii="Times New Roman" w:hAnsi="Times New Roman" w:cs="Times New Roman"/>
              </w:rPr>
              <w:t>uneven</w:t>
            </w:r>
            <w:proofErr w:type="gramEnd"/>
            <w:r w:rsidRPr="0091368B">
              <w:rPr>
                <w:rFonts w:ascii="Times New Roman" w:hAnsi="Times New Roman" w:cs="Times New Roman"/>
              </w:rPr>
              <w:t xml:space="preserve"> or crazing </w:t>
            </w:r>
            <w:r w:rsidRPr="0091368B">
              <w:rPr>
                <w:rFonts w:ascii="Times New Roman" w:hAnsi="Times New Roman" w:cs="Times New Roman"/>
              </w:rPr>
              <w:lastRenderedPageBreak/>
              <w:t>road surface</w:t>
            </w:r>
          </w:p>
        </w:tc>
        <w:tc>
          <w:tcPr>
            <w:tcW w:w="1399" w:type="dxa"/>
            <w:gridSpan w:val="2"/>
          </w:tcPr>
          <w:p w14:paraId="671B0FB6"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lastRenderedPageBreak/>
              <w:t xml:space="preserve">Eastwick Lane at intersection with </w:t>
            </w:r>
            <w:proofErr w:type="spellStart"/>
            <w:r w:rsidRPr="0091368B">
              <w:rPr>
                <w:rFonts w:ascii="Times New Roman" w:hAnsi="Times New Roman" w:cs="Times New Roman"/>
              </w:rPr>
              <w:lastRenderedPageBreak/>
              <w:t>Cockrobin</w:t>
            </w:r>
            <w:proofErr w:type="spellEnd"/>
            <w:r w:rsidRPr="0091368B">
              <w:rPr>
                <w:rFonts w:ascii="Times New Roman" w:hAnsi="Times New Roman" w:cs="Times New Roman"/>
              </w:rPr>
              <w:t xml:space="preserve"> lane</w:t>
            </w:r>
          </w:p>
        </w:tc>
        <w:tc>
          <w:tcPr>
            <w:tcW w:w="1220" w:type="dxa"/>
          </w:tcPr>
          <w:p w14:paraId="1436B799"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lastRenderedPageBreak/>
              <w:t>27.08.2020</w:t>
            </w:r>
          </w:p>
        </w:tc>
        <w:tc>
          <w:tcPr>
            <w:tcW w:w="1555" w:type="dxa"/>
          </w:tcPr>
          <w:p w14:paraId="122E3370"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401001429254</w:t>
            </w:r>
          </w:p>
          <w:p w14:paraId="117814C6" w14:textId="77777777" w:rsidR="00FE5192" w:rsidRPr="0091368B" w:rsidRDefault="00FE5192" w:rsidP="00FE5192">
            <w:pPr>
              <w:rPr>
                <w:rFonts w:ascii="Times New Roman" w:hAnsi="Times New Roman" w:cs="Times New Roman"/>
              </w:rPr>
            </w:pPr>
          </w:p>
        </w:tc>
        <w:tc>
          <w:tcPr>
            <w:tcW w:w="2081" w:type="dxa"/>
          </w:tcPr>
          <w:p w14:paraId="46C1B58A" w14:textId="77777777" w:rsidR="00FE5192" w:rsidRPr="0091368B" w:rsidRDefault="00FE5192" w:rsidP="00FE5192">
            <w:pPr>
              <w:spacing w:before="100" w:beforeAutospacing="1" w:after="100" w:afterAutospacing="1"/>
              <w:rPr>
                <w:rFonts w:ascii="Times New Roman" w:hAnsi="Times New Roman" w:cs="Times New Roman"/>
                <w:lang w:val="en" w:eastAsia="en-GB"/>
              </w:rPr>
            </w:pPr>
            <w:r w:rsidRPr="0091368B">
              <w:rPr>
                <w:rFonts w:ascii="Times New Roman" w:hAnsi="Times New Roman" w:cs="Times New Roman"/>
                <w:lang w:val="en" w:eastAsia="en-GB"/>
              </w:rPr>
              <w:t>HCC Response 28.08.2020</w:t>
            </w:r>
          </w:p>
          <w:p w14:paraId="105E3F29" w14:textId="77777777" w:rsidR="00FE5192" w:rsidRPr="0091368B" w:rsidRDefault="00FE5192" w:rsidP="00FE5192">
            <w:pPr>
              <w:spacing w:before="100" w:beforeAutospacing="1" w:after="100" w:afterAutospacing="1"/>
              <w:rPr>
                <w:rFonts w:ascii="Times New Roman" w:hAnsi="Times New Roman" w:cs="Times New Roman"/>
                <w:lang w:val="en" w:eastAsia="en-GB"/>
              </w:rPr>
            </w:pPr>
            <w:r w:rsidRPr="0091368B">
              <w:rPr>
                <w:rFonts w:ascii="Times New Roman" w:hAnsi="Times New Roman" w:cs="Times New Roman"/>
                <w:lang w:val="en" w:eastAsia="en-GB"/>
              </w:rPr>
              <w:lastRenderedPageBreak/>
              <w:t>“Thanks for telling us about this issue.</w:t>
            </w:r>
          </w:p>
          <w:p w14:paraId="0AA9BB13" w14:textId="77777777" w:rsidR="00FE5192" w:rsidRPr="0091368B" w:rsidRDefault="00FE5192" w:rsidP="00FE5192">
            <w:pPr>
              <w:spacing w:before="100" w:beforeAutospacing="1" w:after="100" w:afterAutospacing="1"/>
              <w:rPr>
                <w:rFonts w:ascii="Times New Roman" w:hAnsi="Times New Roman" w:cs="Times New Roman"/>
                <w:lang w:val="en" w:eastAsia="en-GB"/>
              </w:rPr>
            </w:pPr>
            <w:r w:rsidRPr="0091368B">
              <w:rPr>
                <w:rFonts w:ascii="Times New Roman" w:hAnsi="Times New Roman" w:cs="Times New Roman"/>
                <w:lang w:val="en" w:eastAsia="en-GB"/>
              </w:rPr>
              <w:t>We are already aware of this issue, as it already has been identified during our regular safety inspections. This is being progressed for action”.</w:t>
            </w:r>
          </w:p>
          <w:p w14:paraId="2C7A7DB4" w14:textId="77777777" w:rsidR="00FE5192" w:rsidRPr="0091368B" w:rsidRDefault="00FE5192" w:rsidP="00FE5192">
            <w:pPr>
              <w:rPr>
                <w:rFonts w:ascii="Times New Roman" w:hAnsi="Times New Roman" w:cs="Times New Roman"/>
              </w:rPr>
            </w:pPr>
          </w:p>
        </w:tc>
        <w:tc>
          <w:tcPr>
            <w:tcW w:w="1275" w:type="dxa"/>
          </w:tcPr>
          <w:p w14:paraId="723525E6" w14:textId="77777777" w:rsidR="00FE5192" w:rsidRPr="0091368B" w:rsidRDefault="00FE5192" w:rsidP="00FE5192">
            <w:pPr>
              <w:rPr>
                <w:rFonts w:ascii="Times New Roman" w:hAnsi="Times New Roman" w:cs="Times New Roman"/>
              </w:rPr>
            </w:pPr>
            <w:r w:rsidRPr="0091368B">
              <w:rPr>
                <w:rFonts w:ascii="Times New Roman" w:hAnsi="Times New Roman" w:cs="Times New Roman"/>
                <w:b/>
                <w:bCs/>
                <w:color w:val="FF0000"/>
              </w:rPr>
              <w:lastRenderedPageBreak/>
              <w:t xml:space="preserve">Open </w:t>
            </w:r>
            <w:r w:rsidRPr="0091368B">
              <w:rPr>
                <w:rFonts w:ascii="Times New Roman" w:hAnsi="Times New Roman" w:cs="Times New Roman"/>
              </w:rPr>
              <w:t xml:space="preserve">/ </w:t>
            </w:r>
            <w:r w:rsidRPr="0091368B">
              <w:rPr>
                <w:rFonts w:ascii="Times New Roman" w:hAnsi="Times New Roman" w:cs="Times New Roman"/>
                <w:b/>
                <w:bCs/>
              </w:rPr>
              <w:t>Awaiting timescales from EHC</w:t>
            </w:r>
          </w:p>
          <w:p w14:paraId="7BFBDBA4" w14:textId="77777777" w:rsidR="00FE5192" w:rsidRPr="0091368B" w:rsidRDefault="00FE5192" w:rsidP="00FE5192">
            <w:pPr>
              <w:rPr>
                <w:rFonts w:ascii="Times New Roman" w:hAnsi="Times New Roman" w:cs="Times New Roman"/>
              </w:rPr>
            </w:pPr>
          </w:p>
        </w:tc>
      </w:tr>
      <w:tr w:rsidR="00FE5192" w:rsidRPr="0091368B" w14:paraId="74508771" w14:textId="77777777" w:rsidTr="00FE5192">
        <w:tc>
          <w:tcPr>
            <w:tcW w:w="646" w:type="dxa"/>
          </w:tcPr>
          <w:p w14:paraId="3A112467"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lastRenderedPageBreak/>
              <w:t>12.</w:t>
            </w:r>
          </w:p>
        </w:tc>
        <w:tc>
          <w:tcPr>
            <w:tcW w:w="1342" w:type="dxa"/>
          </w:tcPr>
          <w:p w14:paraId="3EAE63C7"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Road &amp; Cycle Path</w:t>
            </w:r>
          </w:p>
        </w:tc>
        <w:tc>
          <w:tcPr>
            <w:tcW w:w="1255" w:type="dxa"/>
          </w:tcPr>
          <w:p w14:paraId="43369366"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Pothole</w:t>
            </w:r>
          </w:p>
        </w:tc>
        <w:tc>
          <w:tcPr>
            <w:tcW w:w="1399" w:type="dxa"/>
            <w:gridSpan w:val="2"/>
          </w:tcPr>
          <w:p w14:paraId="1FC17C2F"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Eastwick Hall Lane, northern end approx. 50m from top</w:t>
            </w:r>
          </w:p>
        </w:tc>
        <w:tc>
          <w:tcPr>
            <w:tcW w:w="1220" w:type="dxa"/>
          </w:tcPr>
          <w:p w14:paraId="5CC5DF87"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27.08.2020</w:t>
            </w:r>
          </w:p>
        </w:tc>
        <w:tc>
          <w:tcPr>
            <w:tcW w:w="1555" w:type="dxa"/>
          </w:tcPr>
          <w:p w14:paraId="2E1D30AF"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401001429295</w:t>
            </w:r>
          </w:p>
          <w:p w14:paraId="30E17FF8" w14:textId="77777777" w:rsidR="00FE5192" w:rsidRPr="0091368B" w:rsidRDefault="00FE5192" w:rsidP="00FE5192">
            <w:pPr>
              <w:rPr>
                <w:rFonts w:ascii="Times New Roman" w:hAnsi="Times New Roman" w:cs="Times New Roman"/>
              </w:rPr>
            </w:pPr>
          </w:p>
        </w:tc>
        <w:tc>
          <w:tcPr>
            <w:tcW w:w="2081" w:type="dxa"/>
          </w:tcPr>
          <w:p w14:paraId="55F71121" w14:textId="77777777" w:rsidR="00FE5192" w:rsidRPr="0091368B" w:rsidRDefault="00FE5192" w:rsidP="00FE5192">
            <w:pPr>
              <w:spacing w:before="100" w:beforeAutospacing="1" w:after="100" w:afterAutospacing="1"/>
              <w:rPr>
                <w:rFonts w:ascii="Times New Roman" w:hAnsi="Times New Roman" w:cs="Times New Roman"/>
                <w:lang w:val="en" w:eastAsia="en-GB"/>
              </w:rPr>
            </w:pPr>
            <w:r w:rsidRPr="0091368B">
              <w:rPr>
                <w:rFonts w:ascii="Times New Roman" w:hAnsi="Times New Roman" w:cs="Times New Roman"/>
                <w:lang w:val="en" w:eastAsia="en-GB"/>
              </w:rPr>
              <w:t>HCC Response 28.08.2020</w:t>
            </w:r>
          </w:p>
          <w:p w14:paraId="0258F622" w14:textId="77777777" w:rsidR="00FE5192" w:rsidRPr="0091368B" w:rsidRDefault="00FE5192" w:rsidP="00FE5192">
            <w:pPr>
              <w:spacing w:before="100" w:beforeAutospacing="1" w:after="100" w:afterAutospacing="1"/>
              <w:rPr>
                <w:rFonts w:ascii="Times New Roman" w:hAnsi="Times New Roman" w:cs="Times New Roman"/>
                <w:lang w:val="en" w:eastAsia="en-GB"/>
              </w:rPr>
            </w:pPr>
            <w:r w:rsidRPr="0091368B">
              <w:rPr>
                <w:rFonts w:ascii="Times New Roman" w:hAnsi="Times New Roman" w:cs="Times New Roman"/>
                <w:lang w:val="en" w:eastAsia="en-GB"/>
              </w:rPr>
              <w:t>“We are already aware of this issue, as it already has been identified during our regular safety inspections. This is being progressed for action”.</w:t>
            </w:r>
          </w:p>
          <w:p w14:paraId="29E73358" w14:textId="77777777" w:rsidR="00FE5192" w:rsidRPr="0091368B" w:rsidRDefault="00FE5192" w:rsidP="00FE5192">
            <w:pPr>
              <w:rPr>
                <w:rFonts w:ascii="Times New Roman" w:hAnsi="Times New Roman" w:cs="Times New Roman"/>
              </w:rPr>
            </w:pPr>
          </w:p>
        </w:tc>
        <w:tc>
          <w:tcPr>
            <w:tcW w:w="1275" w:type="dxa"/>
          </w:tcPr>
          <w:p w14:paraId="25A98B44" w14:textId="77777777" w:rsidR="00FE5192" w:rsidRPr="0091368B" w:rsidRDefault="00FE5192" w:rsidP="00FE5192">
            <w:pPr>
              <w:rPr>
                <w:rFonts w:ascii="Times New Roman" w:hAnsi="Times New Roman" w:cs="Times New Roman"/>
                <w:b/>
                <w:bCs/>
              </w:rPr>
            </w:pPr>
            <w:r w:rsidRPr="0091368B">
              <w:rPr>
                <w:rFonts w:ascii="Times New Roman" w:hAnsi="Times New Roman" w:cs="Times New Roman"/>
                <w:b/>
                <w:bCs/>
                <w:color w:val="FF0000"/>
              </w:rPr>
              <w:t>Open</w:t>
            </w:r>
            <w:r w:rsidRPr="0091368B">
              <w:rPr>
                <w:rFonts w:ascii="Times New Roman" w:hAnsi="Times New Roman" w:cs="Times New Roman"/>
                <w:b/>
                <w:bCs/>
              </w:rPr>
              <w:t xml:space="preserve"> / Awaiting Timescales from EHC</w:t>
            </w:r>
          </w:p>
        </w:tc>
      </w:tr>
      <w:tr w:rsidR="00FE5192" w:rsidRPr="0091368B" w14:paraId="48EC595A" w14:textId="77777777" w:rsidTr="00FE5192">
        <w:tc>
          <w:tcPr>
            <w:tcW w:w="646" w:type="dxa"/>
          </w:tcPr>
          <w:p w14:paraId="5068EECA"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13.</w:t>
            </w:r>
          </w:p>
        </w:tc>
        <w:tc>
          <w:tcPr>
            <w:tcW w:w="1342" w:type="dxa"/>
          </w:tcPr>
          <w:p w14:paraId="649D9538"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Road &amp; Cycle Path</w:t>
            </w:r>
          </w:p>
        </w:tc>
        <w:tc>
          <w:tcPr>
            <w:tcW w:w="1255" w:type="dxa"/>
          </w:tcPr>
          <w:p w14:paraId="0C727D62"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Pothole</w:t>
            </w:r>
          </w:p>
        </w:tc>
        <w:tc>
          <w:tcPr>
            <w:tcW w:w="1399" w:type="dxa"/>
            <w:gridSpan w:val="2"/>
          </w:tcPr>
          <w:p w14:paraId="1F40CBA1"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Eastwick Hall Lane, northern end approx. 100m from top (RH side travelling south</w:t>
            </w:r>
          </w:p>
        </w:tc>
        <w:tc>
          <w:tcPr>
            <w:tcW w:w="1220" w:type="dxa"/>
          </w:tcPr>
          <w:p w14:paraId="13D0ADB7"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27.08.2020</w:t>
            </w:r>
          </w:p>
        </w:tc>
        <w:tc>
          <w:tcPr>
            <w:tcW w:w="1555" w:type="dxa"/>
          </w:tcPr>
          <w:p w14:paraId="47A5113C"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401001429315</w:t>
            </w:r>
          </w:p>
          <w:p w14:paraId="2292F6C7" w14:textId="77777777" w:rsidR="00FE5192" w:rsidRPr="0091368B" w:rsidRDefault="00FE5192" w:rsidP="00FE5192">
            <w:pPr>
              <w:rPr>
                <w:rFonts w:ascii="Times New Roman" w:hAnsi="Times New Roman" w:cs="Times New Roman"/>
              </w:rPr>
            </w:pPr>
          </w:p>
        </w:tc>
        <w:tc>
          <w:tcPr>
            <w:tcW w:w="2081" w:type="dxa"/>
          </w:tcPr>
          <w:p w14:paraId="7B11EACF" w14:textId="77777777" w:rsidR="00FE5192" w:rsidRPr="0091368B" w:rsidRDefault="00FE5192" w:rsidP="00FE5192">
            <w:pPr>
              <w:spacing w:before="100" w:beforeAutospacing="1" w:after="100" w:afterAutospacing="1"/>
              <w:rPr>
                <w:rFonts w:ascii="Times New Roman" w:hAnsi="Times New Roman" w:cs="Times New Roman"/>
                <w:lang w:val="en" w:eastAsia="en-GB"/>
              </w:rPr>
            </w:pPr>
            <w:r w:rsidRPr="0091368B">
              <w:rPr>
                <w:rFonts w:ascii="Times New Roman" w:hAnsi="Times New Roman" w:cs="Times New Roman"/>
                <w:lang w:val="en" w:eastAsia="en-GB"/>
              </w:rPr>
              <w:t xml:space="preserve">HCC Response 28.08.2020 </w:t>
            </w:r>
          </w:p>
          <w:p w14:paraId="796A0214" w14:textId="77777777" w:rsidR="00FE5192" w:rsidRPr="0091368B" w:rsidRDefault="00FE5192" w:rsidP="00FE5192">
            <w:pPr>
              <w:spacing w:before="100" w:beforeAutospacing="1" w:after="100" w:afterAutospacing="1"/>
              <w:rPr>
                <w:rFonts w:ascii="Times New Roman" w:hAnsi="Times New Roman" w:cs="Times New Roman"/>
                <w:lang w:val="en" w:eastAsia="en-GB"/>
              </w:rPr>
            </w:pPr>
            <w:r w:rsidRPr="0091368B">
              <w:rPr>
                <w:rFonts w:ascii="Times New Roman" w:hAnsi="Times New Roman" w:cs="Times New Roman"/>
                <w:lang w:val="en" w:eastAsia="en-GB"/>
              </w:rPr>
              <w:t>“We have assessed this fault and it doesn’t need attention right now.</w:t>
            </w:r>
          </w:p>
          <w:p w14:paraId="72DEB545" w14:textId="77777777" w:rsidR="00FE5192" w:rsidRPr="0091368B" w:rsidRDefault="00FE5192" w:rsidP="00FE5192">
            <w:pPr>
              <w:spacing w:before="100" w:beforeAutospacing="1" w:after="100" w:afterAutospacing="1"/>
              <w:rPr>
                <w:rFonts w:ascii="Times New Roman" w:hAnsi="Times New Roman" w:cs="Times New Roman"/>
                <w:lang w:val="en" w:eastAsia="en-GB"/>
              </w:rPr>
            </w:pPr>
            <w:r w:rsidRPr="0091368B">
              <w:rPr>
                <w:rFonts w:ascii="Times New Roman" w:hAnsi="Times New Roman" w:cs="Times New Roman"/>
                <w:lang w:val="en" w:eastAsia="en-GB"/>
              </w:rPr>
              <w:t xml:space="preserve">We can’t repair all low priority faults, but we’ll fix most of them as part of our </w:t>
            </w:r>
            <w:hyperlink r:id="rId23" w:history="1">
              <w:r w:rsidRPr="0091368B">
                <w:rPr>
                  <w:rFonts w:ascii="Times New Roman" w:hAnsi="Times New Roman" w:cs="Times New Roman"/>
                  <w:color w:val="0000FF"/>
                  <w:u w:val="single"/>
                  <w:lang w:val="en" w:eastAsia="en-GB"/>
                </w:rPr>
                <w:t xml:space="preserve">future works </w:t>
              </w:r>
              <w:proofErr w:type="spellStart"/>
              <w:r w:rsidRPr="0091368B">
                <w:rPr>
                  <w:rFonts w:ascii="Times New Roman" w:hAnsi="Times New Roman" w:cs="Times New Roman"/>
                  <w:color w:val="0000FF"/>
                  <w:u w:val="single"/>
                  <w:lang w:val="en" w:eastAsia="en-GB"/>
                </w:rPr>
                <w:t>programme</w:t>
              </w:r>
              <w:proofErr w:type="spellEnd"/>
              <w:r w:rsidRPr="0091368B">
                <w:rPr>
                  <w:rFonts w:ascii="Times New Roman" w:hAnsi="Times New Roman" w:cs="Times New Roman"/>
                  <w:color w:val="0000FF"/>
                  <w:u w:val="single"/>
                  <w:lang w:val="en" w:eastAsia="en-GB"/>
                </w:rPr>
                <w:t>.</w:t>
              </w:r>
            </w:hyperlink>
            <w:r w:rsidRPr="0091368B">
              <w:rPr>
                <w:rFonts w:ascii="Times New Roman" w:hAnsi="Times New Roman" w:cs="Times New Roman"/>
                <w:lang w:val="en" w:eastAsia="en-GB"/>
              </w:rPr>
              <w:t xml:space="preserve"> Unfortunately, we are unable to provide repair </w:t>
            </w:r>
            <w:r w:rsidRPr="0091368B">
              <w:rPr>
                <w:rFonts w:ascii="Times New Roman" w:hAnsi="Times New Roman" w:cs="Times New Roman"/>
                <w:lang w:val="en" w:eastAsia="en-GB"/>
              </w:rPr>
              <w:lastRenderedPageBreak/>
              <w:t>timescales for these”.</w:t>
            </w:r>
          </w:p>
          <w:p w14:paraId="64DD0995" w14:textId="77777777" w:rsidR="00FE5192" w:rsidRPr="0091368B" w:rsidRDefault="00FE5192" w:rsidP="00FE5192">
            <w:pPr>
              <w:rPr>
                <w:rFonts w:ascii="Times New Roman" w:hAnsi="Times New Roman" w:cs="Times New Roman"/>
              </w:rPr>
            </w:pPr>
          </w:p>
        </w:tc>
        <w:tc>
          <w:tcPr>
            <w:tcW w:w="1275" w:type="dxa"/>
          </w:tcPr>
          <w:p w14:paraId="0EC57A2A" w14:textId="77777777" w:rsidR="00FE5192" w:rsidRPr="0091368B" w:rsidRDefault="00FE5192" w:rsidP="00FE5192">
            <w:pPr>
              <w:rPr>
                <w:rFonts w:ascii="Times New Roman" w:hAnsi="Times New Roman" w:cs="Times New Roman"/>
              </w:rPr>
            </w:pPr>
            <w:r w:rsidRPr="0091368B">
              <w:rPr>
                <w:rFonts w:ascii="Times New Roman" w:hAnsi="Times New Roman" w:cs="Times New Roman"/>
                <w:b/>
                <w:bCs/>
                <w:color w:val="FF0000"/>
              </w:rPr>
              <w:lastRenderedPageBreak/>
              <w:t>Closed</w:t>
            </w:r>
            <w:r w:rsidRPr="0091368B">
              <w:rPr>
                <w:rFonts w:ascii="Times New Roman" w:hAnsi="Times New Roman" w:cs="Times New Roman"/>
                <w:b/>
                <w:bCs/>
              </w:rPr>
              <w:t xml:space="preserve"> / EHC considers works not required</w:t>
            </w:r>
          </w:p>
        </w:tc>
      </w:tr>
      <w:tr w:rsidR="00FE5192" w:rsidRPr="0091368B" w14:paraId="7358B19A" w14:textId="77777777" w:rsidTr="00FE5192">
        <w:tc>
          <w:tcPr>
            <w:tcW w:w="646" w:type="dxa"/>
          </w:tcPr>
          <w:p w14:paraId="2E2C9F19"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14.</w:t>
            </w:r>
          </w:p>
        </w:tc>
        <w:tc>
          <w:tcPr>
            <w:tcW w:w="1342" w:type="dxa"/>
          </w:tcPr>
          <w:p w14:paraId="00E04DEA"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Road &amp; Cycle Path</w:t>
            </w:r>
          </w:p>
        </w:tc>
        <w:tc>
          <w:tcPr>
            <w:tcW w:w="1255" w:type="dxa"/>
          </w:tcPr>
          <w:p w14:paraId="3819B697"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Manhole or Drain Cover sunken</w:t>
            </w:r>
          </w:p>
        </w:tc>
        <w:tc>
          <w:tcPr>
            <w:tcW w:w="1399" w:type="dxa"/>
            <w:gridSpan w:val="2"/>
          </w:tcPr>
          <w:p w14:paraId="4D7E9B9E"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Sunken drain cover Eastwick Road, LH edge of road when travelling from A414</w:t>
            </w:r>
          </w:p>
        </w:tc>
        <w:tc>
          <w:tcPr>
            <w:tcW w:w="1220" w:type="dxa"/>
          </w:tcPr>
          <w:p w14:paraId="0D24DCC2"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27.08.2020</w:t>
            </w:r>
          </w:p>
        </w:tc>
        <w:tc>
          <w:tcPr>
            <w:tcW w:w="1555" w:type="dxa"/>
          </w:tcPr>
          <w:p w14:paraId="5A35C894"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401001429396</w:t>
            </w:r>
          </w:p>
          <w:p w14:paraId="5C5CC841" w14:textId="77777777" w:rsidR="00FE5192" w:rsidRPr="0091368B" w:rsidRDefault="00FE5192" w:rsidP="00FE5192">
            <w:pPr>
              <w:rPr>
                <w:rFonts w:ascii="Times New Roman" w:hAnsi="Times New Roman" w:cs="Times New Roman"/>
              </w:rPr>
            </w:pPr>
          </w:p>
        </w:tc>
        <w:tc>
          <w:tcPr>
            <w:tcW w:w="2081" w:type="dxa"/>
          </w:tcPr>
          <w:p w14:paraId="6E7B546E" w14:textId="77777777" w:rsidR="00FE5192" w:rsidRPr="0091368B" w:rsidRDefault="00FE5192" w:rsidP="00FE5192">
            <w:pPr>
              <w:spacing w:before="100" w:beforeAutospacing="1" w:after="100" w:afterAutospacing="1"/>
              <w:rPr>
                <w:rFonts w:ascii="Times New Roman" w:hAnsi="Times New Roman" w:cs="Times New Roman"/>
                <w:lang w:val="en" w:eastAsia="en-GB"/>
              </w:rPr>
            </w:pPr>
            <w:r w:rsidRPr="0091368B">
              <w:rPr>
                <w:rFonts w:ascii="Times New Roman" w:hAnsi="Times New Roman" w:cs="Times New Roman"/>
                <w:lang w:val="en" w:eastAsia="en-GB"/>
              </w:rPr>
              <w:t xml:space="preserve">HCC Response 27.08.2020 </w:t>
            </w:r>
          </w:p>
          <w:p w14:paraId="0C62F29B" w14:textId="77777777" w:rsidR="00FE5192" w:rsidRPr="0091368B" w:rsidRDefault="00FE5192" w:rsidP="00FE5192">
            <w:pPr>
              <w:spacing w:before="100" w:beforeAutospacing="1" w:after="100" w:afterAutospacing="1"/>
              <w:rPr>
                <w:rFonts w:ascii="Times New Roman" w:hAnsi="Times New Roman" w:cs="Times New Roman"/>
                <w:lang w:val="en" w:eastAsia="en-GB"/>
              </w:rPr>
            </w:pPr>
            <w:r w:rsidRPr="0091368B">
              <w:rPr>
                <w:rFonts w:ascii="Times New Roman" w:hAnsi="Times New Roman" w:cs="Times New Roman"/>
                <w:lang w:val="en" w:eastAsia="en-GB"/>
              </w:rPr>
              <w:t>“Thanks for telling us about this issue.</w:t>
            </w:r>
          </w:p>
          <w:p w14:paraId="4B01D47D" w14:textId="77777777" w:rsidR="00FE5192" w:rsidRPr="0091368B" w:rsidRDefault="00FE5192" w:rsidP="00FE5192">
            <w:pPr>
              <w:spacing w:before="100" w:beforeAutospacing="1" w:after="100" w:afterAutospacing="1"/>
              <w:rPr>
                <w:rFonts w:ascii="Times New Roman" w:hAnsi="Times New Roman" w:cs="Times New Roman"/>
                <w:lang w:val="en" w:eastAsia="en-GB"/>
              </w:rPr>
            </w:pPr>
            <w:r w:rsidRPr="0091368B">
              <w:rPr>
                <w:rFonts w:ascii="Times New Roman" w:hAnsi="Times New Roman" w:cs="Times New Roman"/>
                <w:lang w:val="en" w:eastAsia="en-GB"/>
              </w:rPr>
              <w:t>Based on the information you provided, we have assessed this fault as a low priority. This means it doesn’t need attention right now”.</w:t>
            </w:r>
          </w:p>
          <w:p w14:paraId="20419162" w14:textId="77777777" w:rsidR="00FE5192" w:rsidRPr="0091368B" w:rsidRDefault="00FE5192" w:rsidP="00FE5192">
            <w:pPr>
              <w:rPr>
                <w:rFonts w:ascii="Times New Roman" w:hAnsi="Times New Roman" w:cs="Times New Roman"/>
              </w:rPr>
            </w:pPr>
          </w:p>
        </w:tc>
        <w:tc>
          <w:tcPr>
            <w:tcW w:w="1275" w:type="dxa"/>
          </w:tcPr>
          <w:p w14:paraId="0E732B81" w14:textId="77777777" w:rsidR="00FE5192" w:rsidRPr="0091368B" w:rsidRDefault="00FE5192" w:rsidP="00FE5192">
            <w:pPr>
              <w:rPr>
                <w:rFonts w:ascii="Times New Roman" w:hAnsi="Times New Roman" w:cs="Times New Roman"/>
                <w:b/>
                <w:bCs/>
              </w:rPr>
            </w:pPr>
            <w:r w:rsidRPr="0091368B">
              <w:rPr>
                <w:rFonts w:ascii="Times New Roman" w:hAnsi="Times New Roman" w:cs="Times New Roman"/>
                <w:b/>
                <w:bCs/>
                <w:color w:val="FF0000"/>
              </w:rPr>
              <w:t xml:space="preserve">Closed – </w:t>
            </w:r>
            <w:r w:rsidRPr="0091368B">
              <w:rPr>
                <w:rFonts w:ascii="Times New Roman" w:hAnsi="Times New Roman" w:cs="Times New Roman"/>
                <w:b/>
                <w:bCs/>
              </w:rPr>
              <w:t>EHC considers works not required</w:t>
            </w:r>
          </w:p>
        </w:tc>
      </w:tr>
      <w:tr w:rsidR="00FE5192" w:rsidRPr="0091368B" w14:paraId="35EF0C1E" w14:textId="77777777" w:rsidTr="00FE5192">
        <w:tc>
          <w:tcPr>
            <w:tcW w:w="646" w:type="dxa"/>
          </w:tcPr>
          <w:p w14:paraId="2CA25490"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15.</w:t>
            </w:r>
          </w:p>
        </w:tc>
        <w:tc>
          <w:tcPr>
            <w:tcW w:w="1342" w:type="dxa"/>
          </w:tcPr>
          <w:p w14:paraId="6A92D647"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Road &amp; Cycle Path</w:t>
            </w:r>
          </w:p>
        </w:tc>
        <w:tc>
          <w:tcPr>
            <w:tcW w:w="1255" w:type="dxa"/>
          </w:tcPr>
          <w:p w14:paraId="1E3343F4"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Manhole or Drain Cover sunken</w:t>
            </w:r>
          </w:p>
        </w:tc>
        <w:tc>
          <w:tcPr>
            <w:tcW w:w="1399" w:type="dxa"/>
            <w:gridSpan w:val="2"/>
          </w:tcPr>
          <w:p w14:paraId="2FC2992B"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Sunken fire hydrant. Eastwick Hall lane next to Lion pub</w:t>
            </w:r>
          </w:p>
        </w:tc>
        <w:tc>
          <w:tcPr>
            <w:tcW w:w="1220" w:type="dxa"/>
          </w:tcPr>
          <w:p w14:paraId="577AE2EF"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27.08.2020</w:t>
            </w:r>
          </w:p>
        </w:tc>
        <w:tc>
          <w:tcPr>
            <w:tcW w:w="1555" w:type="dxa"/>
          </w:tcPr>
          <w:p w14:paraId="2060BC46"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401001429422</w:t>
            </w:r>
          </w:p>
          <w:p w14:paraId="3A238DEA" w14:textId="77777777" w:rsidR="00FE5192" w:rsidRPr="0091368B" w:rsidRDefault="00FE5192" w:rsidP="00FE5192">
            <w:pPr>
              <w:rPr>
                <w:rFonts w:ascii="Times New Roman" w:hAnsi="Times New Roman" w:cs="Times New Roman"/>
              </w:rPr>
            </w:pPr>
          </w:p>
        </w:tc>
        <w:tc>
          <w:tcPr>
            <w:tcW w:w="2081" w:type="dxa"/>
          </w:tcPr>
          <w:p w14:paraId="0108249A" w14:textId="77777777" w:rsidR="00FE5192" w:rsidRPr="0091368B" w:rsidRDefault="00FE5192" w:rsidP="00FE5192">
            <w:pPr>
              <w:spacing w:before="100" w:beforeAutospacing="1" w:after="100" w:afterAutospacing="1"/>
              <w:rPr>
                <w:rFonts w:ascii="Times New Roman" w:hAnsi="Times New Roman" w:cs="Times New Roman"/>
                <w:lang w:val="en" w:eastAsia="en-GB"/>
              </w:rPr>
            </w:pPr>
            <w:r w:rsidRPr="0091368B">
              <w:rPr>
                <w:rFonts w:ascii="Times New Roman" w:hAnsi="Times New Roman" w:cs="Times New Roman"/>
                <w:lang w:val="en" w:eastAsia="en-GB"/>
              </w:rPr>
              <w:t>HCC Response 27.08.2020</w:t>
            </w:r>
          </w:p>
          <w:p w14:paraId="3070CC36" w14:textId="77777777" w:rsidR="00FE5192" w:rsidRPr="0091368B" w:rsidRDefault="00FE5192" w:rsidP="00FE5192">
            <w:pPr>
              <w:spacing w:before="100" w:beforeAutospacing="1" w:after="100" w:afterAutospacing="1"/>
              <w:rPr>
                <w:rFonts w:ascii="Times New Roman" w:hAnsi="Times New Roman" w:cs="Times New Roman"/>
                <w:lang w:val="en" w:eastAsia="en-GB"/>
              </w:rPr>
            </w:pPr>
            <w:r w:rsidRPr="0091368B">
              <w:rPr>
                <w:rFonts w:ascii="Times New Roman" w:hAnsi="Times New Roman" w:cs="Times New Roman"/>
                <w:lang w:val="en" w:eastAsia="en-GB"/>
              </w:rPr>
              <w:t>“Thanks for telling us about this issue.</w:t>
            </w:r>
          </w:p>
          <w:p w14:paraId="72570A28" w14:textId="77777777" w:rsidR="00FE5192" w:rsidRPr="0091368B" w:rsidRDefault="00FE5192" w:rsidP="00FE5192">
            <w:pPr>
              <w:spacing w:before="100" w:beforeAutospacing="1" w:after="100" w:afterAutospacing="1"/>
              <w:rPr>
                <w:rFonts w:ascii="Times New Roman" w:hAnsi="Times New Roman" w:cs="Times New Roman"/>
                <w:lang w:val="en" w:eastAsia="en-GB"/>
              </w:rPr>
            </w:pPr>
            <w:r w:rsidRPr="0091368B">
              <w:rPr>
                <w:rFonts w:ascii="Times New Roman" w:hAnsi="Times New Roman" w:cs="Times New Roman"/>
                <w:lang w:val="en" w:eastAsia="en-GB"/>
              </w:rPr>
              <w:t>Based on the information you provided, we have assessed this fault as a low priority. This means it doesn’t need attention right now”.</w:t>
            </w:r>
          </w:p>
          <w:p w14:paraId="102DA45F" w14:textId="77777777" w:rsidR="00FE5192" w:rsidRPr="0091368B" w:rsidRDefault="00FE5192" w:rsidP="00FE5192">
            <w:pPr>
              <w:rPr>
                <w:rFonts w:ascii="Times New Roman" w:hAnsi="Times New Roman" w:cs="Times New Roman"/>
              </w:rPr>
            </w:pPr>
          </w:p>
        </w:tc>
        <w:tc>
          <w:tcPr>
            <w:tcW w:w="1275" w:type="dxa"/>
          </w:tcPr>
          <w:p w14:paraId="420787BC" w14:textId="77777777" w:rsidR="00FE5192" w:rsidRPr="0091368B" w:rsidRDefault="00FE5192" w:rsidP="00FE5192">
            <w:pPr>
              <w:rPr>
                <w:rFonts w:ascii="Times New Roman" w:hAnsi="Times New Roman" w:cs="Times New Roman"/>
              </w:rPr>
            </w:pPr>
            <w:r w:rsidRPr="0091368B">
              <w:rPr>
                <w:rFonts w:ascii="Times New Roman" w:hAnsi="Times New Roman" w:cs="Times New Roman"/>
                <w:b/>
                <w:bCs/>
                <w:color w:val="FF0000"/>
              </w:rPr>
              <w:t xml:space="preserve">Closed – </w:t>
            </w:r>
            <w:r w:rsidRPr="0091368B">
              <w:rPr>
                <w:rFonts w:ascii="Times New Roman" w:hAnsi="Times New Roman" w:cs="Times New Roman"/>
                <w:b/>
                <w:bCs/>
              </w:rPr>
              <w:t>EHC considers works not required</w:t>
            </w:r>
          </w:p>
        </w:tc>
      </w:tr>
      <w:tr w:rsidR="00FE5192" w:rsidRPr="0091368B" w14:paraId="33D65CE4" w14:textId="77777777" w:rsidTr="00FE5192">
        <w:tc>
          <w:tcPr>
            <w:tcW w:w="646" w:type="dxa"/>
          </w:tcPr>
          <w:p w14:paraId="2EB0A60E"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16.</w:t>
            </w:r>
          </w:p>
        </w:tc>
        <w:tc>
          <w:tcPr>
            <w:tcW w:w="1342" w:type="dxa"/>
          </w:tcPr>
          <w:p w14:paraId="49DF21AE"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Road &amp; Cycle Path</w:t>
            </w:r>
          </w:p>
        </w:tc>
        <w:tc>
          <w:tcPr>
            <w:tcW w:w="1255" w:type="dxa"/>
          </w:tcPr>
          <w:p w14:paraId="101BEBB4"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Pothole</w:t>
            </w:r>
          </w:p>
        </w:tc>
        <w:tc>
          <w:tcPr>
            <w:tcW w:w="1399" w:type="dxa"/>
            <w:gridSpan w:val="2"/>
          </w:tcPr>
          <w:p w14:paraId="1A2E038D"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Roseley Cottages at junction with Eastwick Road</w:t>
            </w:r>
          </w:p>
        </w:tc>
        <w:tc>
          <w:tcPr>
            <w:tcW w:w="1220" w:type="dxa"/>
          </w:tcPr>
          <w:p w14:paraId="724B03AC"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27.08.2020</w:t>
            </w:r>
          </w:p>
        </w:tc>
        <w:tc>
          <w:tcPr>
            <w:tcW w:w="1555" w:type="dxa"/>
          </w:tcPr>
          <w:p w14:paraId="42D8DA51"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401001429349</w:t>
            </w:r>
          </w:p>
          <w:p w14:paraId="143C2095" w14:textId="77777777" w:rsidR="00FE5192" w:rsidRPr="0091368B" w:rsidRDefault="00FE5192" w:rsidP="00FE5192">
            <w:pPr>
              <w:rPr>
                <w:rFonts w:ascii="Times New Roman" w:hAnsi="Times New Roman" w:cs="Times New Roman"/>
              </w:rPr>
            </w:pPr>
          </w:p>
        </w:tc>
        <w:tc>
          <w:tcPr>
            <w:tcW w:w="2081" w:type="dxa"/>
          </w:tcPr>
          <w:p w14:paraId="61BAAEB9" w14:textId="77777777" w:rsidR="00FE5192" w:rsidRPr="0091368B" w:rsidRDefault="00FE5192" w:rsidP="00FE5192">
            <w:pPr>
              <w:rPr>
                <w:rFonts w:ascii="Times New Roman" w:hAnsi="Times New Roman" w:cs="Times New Roman"/>
                <w:b/>
                <w:bCs/>
              </w:rPr>
            </w:pPr>
            <w:r w:rsidRPr="0091368B">
              <w:rPr>
                <w:rFonts w:ascii="Times New Roman" w:hAnsi="Times New Roman" w:cs="Times New Roman"/>
                <w:b/>
                <w:bCs/>
              </w:rPr>
              <w:t>Action – RW to seek response from EHC</w:t>
            </w:r>
          </w:p>
        </w:tc>
        <w:tc>
          <w:tcPr>
            <w:tcW w:w="1275" w:type="dxa"/>
          </w:tcPr>
          <w:p w14:paraId="51CDCAB2" w14:textId="77777777" w:rsidR="00FE5192" w:rsidRPr="0091368B" w:rsidRDefault="00FE5192" w:rsidP="00FE5192">
            <w:pPr>
              <w:rPr>
                <w:rFonts w:ascii="Times New Roman" w:hAnsi="Times New Roman" w:cs="Times New Roman"/>
                <w:b/>
                <w:bCs/>
                <w:color w:val="FF0000"/>
              </w:rPr>
            </w:pPr>
            <w:r w:rsidRPr="0091368B">
              <w:rPr>
                <w:rFonts w:ascii="Times New Roman" w:hAnsi="Times New Roman" w:cs="Times New Roman"/>
                <w:b/>
                <w:bCs/>
                <w:color w:val="FF0000"/>
              </w:rPr>
              <w:t>Open</w:t>
            </w:r>
          </w:p>
          <w:p w14:paraId="5EE5E02F" w14:textId="77777777" w:rsidR="00FE5192" w:rsidRPr="0091368B" w:rsidRDefault="00FE5192" w:rsidP="00FE5192">
            <w:pPr>
              <w:rPr>
                <w:rFonts w:ascii="Times New Roman" w:hAnsi="Times New Roman" w:cs="Times New Roman"/>
              </w:rPr>
            </w:pPr>
          </w:p>
        </w:tc>
      </w:tr>
      <w:tr w:rsidR="00FE5192" w:rsidRPr="0091368B" w14:paraId="64B200F6" w14:textId="77777777" w:rsidTr="00FE5192">
        <w:tc>
          <w:tcPr>
            <w:tcW w:w="646" w:type="dxa"/>
          </w:tcPr>
          <w:p w14:paraId="41B66D4C"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17.</w:t>
            </w:r>
          </w:p>
        </w:tc>
        <w:tc>
          <w:tcPr>
            <w:tcW w:w="1342" w:type="dxa"/>
          </w:tcPr>
          <w:p w14:paraId="0E8BC79E"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Road &amp; Cycle Path</w:t>
            </w:r>
          </w:p>
        </w:tc>
        <w:tc>
          <w:tcPr>
            <w:tcW w:w="1255" w:type="dxa"/>
          </w:tcPr>
          <w:p w14:paraId="2375A50F"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Pothole</w:t>
            </w:r>
          </w:p>
        </w:tc>
        <w:tc>
          <w:tcPr>
            <w:tcW w:w="1399" w:type="dxa"/>
            <w:gridSpan w:val="2"/>
          </w:tcPr>
          <w:p w14:paraId="7349EDD0"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Burnt Mill Lane, bottom of hill</w:t>
            </w:r>
          </w:p>
        </w:tc>
        <w:tc>
          <w:tcPr>
            <w:tcW w:w="1220" w:type="dxa"/>
          </w:tcPr>
          <w:p w14:paraId="76353BB2"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14.09.2020</w:t>
            </w:r>
          </w:p>
        </w:tc>
        <w:tc>
          <w:tcPr>
            <w:tcW w:w="1555" w:type="dxa"/>
          </w:tcPr>
          <w:p w14:paraId="734014AC"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401001461043</w:t>
            </w:r>
          </w:p>
          <w:p w14:paraId="7C65F1CF"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401001461046</w:t>
            </w:r>
          </w:p>
          <w:p w14:paraId="6DFA7E9E"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401001461048</w:t>
            </w:r>
          </w:p>
        </w:tc>
        <w:tc>
          <w:tcPr>
            <w:tcW w:w="2081" w:type="dxa"/>
          </w:tcPr>
          <w:p w14:paraId="3DD86D4F" w14:textId="77777777" w:rsidR="00FE5192" w:rsidRPr="0091368B" w:rsidRDefault="00FE5192" w:rsidP="00FE5192">
            <w:pPr>
              <w:spacing w:before="100" w:beforeAutospacing="1" w:after="100" w:afterAutospacing="1"/>
              <w:rPr>
                <w:rFonts w:ascii="Times New Roman" w:hAnsi="Times New Roman" w:cs="Times New Roman"/>
                <w:lang w:val="en" w:eastAsia="en-GB"/>
              </w:rPr>
            </w:pPr>
            <w:r w:rsidRPr="0091368B">
              <w:rPr>
                <w:rFonts w:ascii="Times New Roman" w:hAnsi="Times New Roman" w:cs="Times New Roman"/>
                <w:lang w:val="en" w:eastAsia="en-GB"/>
              </w:rPr>
              <w:t>HCC Response (046) 17.09.2020</w:t>
            </w:r>
          </w:p>
          <w:p w14:paraId="32E6378E" w14:textId="77777777" w:rsidR="00FE5192" w:rsidRPr="0091368B" w:rsidRDefault="00FE5192" w:rsidP="00FE5192">
            <w:pPr>
              <w:spacing w:before="100" w:beforeAutospacing="1" w:after="100" w:afterAutospacing="1"/>
              <w:rPr>
                <w:rFonts w:ascii="Times New Roman" w:hAnsi="Times New Roman" w:cs="Times New Roman"/>
                <w:lang w:val="en" w:eastAsia="en-GB"/>
              </w:rPr>
            </w:pPr>
            <w:r w:rsidRPr="0091368B">
              <w:rPr>
                <w:rFonts w:ascii="Times New Roman" w:hAnsi="Times New Roman" w:cs="Times New Roman"/>
                <w:lang w:val="en" w:eastAsia="en-GB"/>
              </w:rPr>
              <w:t xml:space="preserve">“We are already aware of this </w:t>
            </w:r>
            <w:r w:rsidRPr="0091368B">
              <w:rPr>
                <w:rFonts w:ascii="Times New Roman" w:hAnsi="Times New Roman" w:cs="Times New Roman"/>
                <w:lang w:val="en" w:eastAsia="en-GB"/>
              </w:rPr>
              <w:lastRenderedPageBreak/>
              <w:t>issue, because either it has been reported by another customer or it has been identified during our routine safety inspections”.</w:t>
            </w:r>
          </w:p>
          <w:p w14:paraId="44EE23D8" w14:textId="77777777" w:rsidR="00FE5192" w:rsidRPr="0091368B" w:rsidRDefault="00FE5192" w:rsidP="00FE5192">
            <w:pPr>
              <w:spacing w:before="100" w:beforeAutospacing="1" w:after="100" w:afterAutospacing="1"/>
              <w:rPr>
                <w:rFonts w:ascii="Times New Roman" w:hAnsi="Times New Roman" w:cs="Times New Roman"/>
                <w:lang w:val="en" w:eastAsia="en-GB"/>
              </w:rPr>
            </w:pPr>
            <w:r w:rsidRPr="0091368B">
              <w:rPr>
                <w:rFonts w:ascii="Times New Roman" w:hAnsi="Times New Roman" w:cs="Times New Roman"/>
                <w:lang w:val="en" w:eastAsia="en-GB"/>
              </w:rPr>
              <w:t xml:space="preserve">HCC Response (043) 17.09.2020) </w:t>
            </w:r>
          </w:p>
          <w:p w14:paraId="7EE1E676" w14:textId="77777777" w:rsidR="00FE5192" w:rsidRPr="0091368B" w:rsidRDefault="00FE5192" w:rsidP="00FE5192">
            <w:pPr>
              <w:spacing w:before="100" w:beforeAutospacing="1" w:after="100" w:afterAutospacing="1"/>
              <w:rPr>
                <w:rFonts w:ascii="Times New Roman" w:hAnsi="Times New Roman" w:cs="Times New Roman"/>
                <w:lang w:val="en" w:eastAsia="en-GB"/>
              </w:rPr>
            </w:pPr>
            <w:r w:rsidRPr="0091368B">
              <w:rPr>
                <w:rFonts w:ascii="Times New Roman" w:hAnsi="Times New Roman" w:cs="Times New Roman"/>
                <w:lang w:val="en" w:eastAsia="en-GB"/>
              </w:rPr>
              <w:t>“Our area team has assessed the location and the repair works have been identified. We aim to complete these works by 15th October”</w:t>
            </w:r>
          </w:p>
          <w:p w14:paraId="3B534AA2" w14:textId="77777777" w:rsidR="00FE5192" w:rsidRPr="0091368B" w:rsidRDefault="00FE5192" w:rsidP="00FE5192">
            <w:pPr>
              <w:spacing w:before="100" w:beforeAutospacing="1" w:after="100" w:afterAutospacing="1"/>
              <w:rPr>
                <w:rFonts w:ascii="Times New Roman" w:hAnsi="Times New Roman" w:cs="Times New Roman"/>
                <w:lang w:val="en" w:eastAsia="en-GB"/>
              </w:rPr>
            </w:pPr>
            <w:r w:rsidRPr="0091368B">
              <w:rPr>
                <w:rFonts w:ascii="Times New Roman" w:hAnsi="Times New Roman" w:cs="Times New Roman"/>
                <w:lang w:val="en" w:eastAsia="en-GB"/>
              </w:rPr>
              <w:t>HCC Response (048) 17.09.2020</w:t>
            </w:r>
          </w:p>
          <w:p w14:paraId="0562F5CF" w14:textId="77777777" w:rsidR="00FE5192" w:rsidRPr="0091368B" w:rsidRDefault="00FE5192" w:rsidP="00FE5192">
            <w:pPr>
              <w:spacing w:before="100" w:beforeAutospacing="1" w:after="100" w:afterAutospacing="1"/>
              <w:rPr>
                <w:rFonts w:ascii="Times New Roman" w:hAnsi="Times New Roman" w:cs="Times New Roman"/>
                <w:lang w:val="en" w:eastAsia="en-GB"/>
              </w:rPr>
            </w:pPr>
            <w:r w:rsidRPr="0091368B">
              <w:rPr>
                <w:rFonts w:ascii="Times New Roman" w:hAnsi="Times New Roman" w:cs="Times New Roman"/>
                <w:lang w:val="en" w:eastAsia="en-GB"/>
              </w:rPr>
              <w:t>“We are already aware of this issue, because either it has been reported by another customer or it has been identified during our routine safety inspections”.</w:t>
            </w:r>
          </w:p>
          <w:p w14:paraId="407CA838" w14:textId="77777777" w:rsidR="00FE5192" w:rsidRPr="0091368B" w:rsidRDefault="00FE5192" w:rsidP="00FE5192">
            <w:pPr>
              <w:spacing w:before="100" w:beforeAutospacing="1" w:after="100" w:afterAutospacing="1"/>
              <w:rPr>
                <w:rFonts w:ascii="Times New Roman" w:hAnsi="Times New Roman" w:cs="Times New Roman"/>
                <w:lang w:val="en" w:eastAsia="en-GB"/>
              </w:rPr>
            </w:pPr>
            <w:r w:rsidRPr="0091368B">
              <w:rPr>
                <w:rFonts w:ascii="Times New Roman" w:hAnsi="Times New Roman" w:cs="Times New Roman"/>
                <w:lang w:val="en" w:eastAsia="en-GB"/>
              </w:rPr>
              <w:t xml:space="preserve">HCC </w:t>
            </w:r>
            <w:proofErr w:type="spellStart"/>
            <w:r w:rsidRPr="0091368B">
              <w:rPr>
                <w:rFonts w:ascii="Times New Roman" w:hAnsi="Times New Roman" w:cs="Times New Roman"/>
                <w:lang w:val="en" w:eastAsia="en-GB"/>
              </w:rPr>
              <w:t>Reponse</w:t>
            </w:r>
            <w:proofErr w:type="spellEnd"/>
            <w:r w:rsidRPr="0091368B">
              <w:rPr>
                <w:rFonts w:ascii="Times New Roman" w:hAnsi="Times New Roman" w:cs="Times New Roman"/>
                <w:lang w:val="en" w:eastAsia="en-GB"/>
              </w:rPr>
              <w:t xml:space="preserve"> (043) 06.10.2020</w:t>
            </w:r>
          </w:p>
          <w:p w14:paraId="094E31A8" w14:textId="77777777" w:rsidR="00FE5192" w:rsidRPr="0091368B" w:rsidRDefault="00FE5192" w:rsidP="00FE5192">
            <w:pPr>
              <w:spacing w:before="100" w:beforeAutospacing="1" w:after="100" w:afterAutospacing="1"/>
              <w:rPr>
                <w:rFonts w:ascii="Times New Roman" w:hAnsi="Times New Roman" w:cs="Times New Roman"/>
                <w:lang w:val="en" w:eastAsia="en-GB"/>
              </w:rPr>
            </w:pPr>
            <w:r w:rsidRPr="0091368B">
              <w:rPr>
                <w:rFonts w:ascii="Times New Roman" w:hAnsi="Times New Roman" w:cs="Times New Roman"/>
                <w:lang w:val="en" w:eastAsia="en-GB"/>
              </w:rPr>
              <w:t>“We have visited this location and the necessary works have been carried out”</w:t>
            </w:r>
          </w:p>
          <w:p w14:paraId="17D3AE2F" w14:textId="77777777" w:rsidR="00FE5192" w:rsidRPr="0091368B" w:rsidRDefault="00FE5192" w:rsidP="00FE5192">
            <w:pPr>
              <w:spacing w:before="100" w:beforeAutospacing="1" w:after="100" w:afterAutospacing="1"/>
              <w:rPr>
                <w:rFonts w:ascii="Times New Roman" w:hAnsi="Times New Roman" w:cs="Times New Roman"/>
                <w:lang w:val="en" w:eastAsia="en-GB"/>
              </w:rPr>
            </w:pPr>
            <w:r w:rsidRPr="0091368B">
              <w:rPr>
                <w:rFonts w:ascii="Times New Roman" w:hAnsi="Times New Roman" w:cs="Times New Roman"/>
                <w:lang w:val="en" w:eastAsia="en-GB"/>
              </w:rPr>
              <w:t xml:space="preserve"> </w:t>
            </w:r>
          </w:p>
        </w:tc>
        <w:tc>
          <w:tcPr>
            <w:tcW w:w="1275" w:type="dxa"/>
          </w:tcPr>
          <w:p w14:paraId="2ECE04BC" w14:textId="77777777" w:rsidR="00FE5192" w:rsidRPr="0091368B" w:rsidRDefault="00FE5192" w:rsidP="00FE5192">
            <w:pPr>
              <w:rPr>
                <w:rFonts w:ascii="Times New Roman" w:hAnsi="Times New Roman" w:cs="Times New Roman"/>
                <w:b/>
                <w:bCs/>
              </w:rPr>
            </w:pPr>
            <w:r w:rsidRPr="0091368B">
              <w:rPr>
                <w:rFonts w:ascii="Times New Roman" w:hAnsi="Times New Roman" w:cs="Times New Roman"/>
                <w:b/>
                <w:bCs/>
                <w:color w:val="00B050"/>
              </w:rPr>
              <w:lastRenderedPageBreak/>
              <w:t xml:space="preserve">Closed - </w:t>
            </w:r>
            <w:r w:rsidRPr="0091368B">
              <w:rPr>
                <w:rFonts w:ascii="Times New Roman" w:hAnsi="Times New Roman" w:cs="Times New Roman"/>
                <w:b/>
                <w:bCs/>
              </w:rPr>
              <w:t>Complete</w:t>
            </w:r>
          </w:p>
          <w:p w14:paraId="30987AF6" w14:textId="77777777" w:rsidR="00FE5192" w:rsidRPr="0091368B" w:rsidRDefault="00FE5192" w:rsidP="00FE5192">
            <w:pPr>
              <w:rPr>
                <w:rFonts w:ascii="Times New Roman" w:hAnsi="Times New Roman" w:cs="Times New Roman"/>
              </w:rPr>
            </w:pPr>
          </w:p>
        </w:tc>
      </w:tr>
      <w:tr w:rsidR="00FE5192" w:rsidRPr="0091368B" w14:paraId="2E1A721A" w14:textId="77777777" w:rsidTr="00FE5192">
        <w:tc>
          <w:tcPr>
            <w:tcW w:w="646" w:type="dxa"/>
          </w:tcPr>
          <w:p w14:paraId="1BDBD627"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lastRenderedPageBreak/>
              <w:t>18.</w:t>
            </w:r>
          </w:p>
        </w:tc>
        <w:tc>
          <w:tcPr>
            <w:tcW w:w="1342" w:type="dxa"/>
          </w:tcPr>
          <w:p w14:paraId="5BB36883"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Trees &amp; Vegetation</w:t>
            </w:r>
          </w:p>
        </w:tc>
        <w:tc>
          <w:tcPr>
            <w:tcW w:w="1255" w:type="dxa"/>
          </w:tcPr>
          <w:p w14:paraId="0CBD5B56"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Noxious Weeds</w:t>
            </w:r>
          </w:p>
        </w:tc>
        <w:tc>
          <w:tcPr>
            <w:tcW w:w="1399" w:type="dxa"/>
            <w:gridSpan w:val="2"/>
          </w:tcPr>
          <w:p w14:paraId="57659B60"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Burnt Mill Lane, 20m from Terlings Park lower path</w:t>
            </w:r>
          </w:p>
        </w:tc>
        <w:tc>
          <w:tcPr>
            <w:tcW w:w="1220" w:type="dxa"/>
          </w:tcPr>
          <w:p w14:paraId="7006A75C"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2019</w:t>
            </w:r>
          </w:p>
        </w:tc>
        <w:tc>
          <w:tcPr>
            <w:tcW w:w="1555" w:type="dxa"/>
          </w:tcPr>
          <w:p w14:paraId="4A4F6D6E" w14:textId="77777777" w:rsidR="00FE5192" w:rsidRPr="0091368B" w:rsidRDefault="00FE5192" w:rsidP="00FE5192">
            <w:pPr>
              <w:rPr>
                <w:rFonts w:ascii="Times New Roman" w:hAnsi="Times New Roman" w:cs="Times New Roman"/>
              </w:rPr>
            </w:pPr>
          </w:p>
        </w:tc>
        <w:tc>
          <w:tcPr>
            <w:tcW w:w="2081" w:type="dxa"/>
          </w:tcPr>
          <w:p w14:paraId="6425FC49"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Ongoing direct discussions with HCC and EHC</w:t>
            </w:r>
          </w:p>
        </w:tc>
        <w:tc>
          <w:tcPr>
            <w:tcW w:w="1275" w:type="dxa"/>
          </w:tcPr>
          <w:p w14:paraId="204C68DE" w14:textId="77777777" w:rsidR="00FE5192" w:rsidRPr="0091368B" w:rsidRDefault="00FE5192" w:rsidP="00FE5192">
            <w:pPr>
              <w:rPr>
                <w:rFonts w:ascii="Times New Roman" w:hAnsi="Times New Roman" w:cs="Times New Roman"/>
                <w:b/>
                <w:bCs/>
                <w:color w:val="FF0000"/>
              </w:rPr>
            </w:pPr>
            <w:r w:rsidRPr="0091368B">
              <w:rPr>
                <w:rFonts w:ascii="Times New Roman" w:hAnsi="Times New Roman" w:cs="Times New Roman"/>
                <w:b/>
                <w:bCs/>
                <w:color w:val="FF0000"/>
              </w:rPr>
              <w:t>Open</w:t>
            </w:r>
          </w:p>
          <w:p w14:paraId="2E5FD927" w14:textId="77777777" w:rsidR="00FE5192" w:rsidRPr="0091368B" w:rsidRDefault="00FE5192" w:rsidP="00FE5192">
            <w:pPr>
              <w:rPr>
                <w:rFonts w:ascii="Times New Roman" w:hAnsi="Times New Roman" w:cs="Times New Roman"/>
              </w:rPr>
            </w:pPr>
          </w:p>
        </w:tc>
      </w:tr>
      <w:tr w:rsidR="00FE5192" w:rsidRPr="0091368B" w14:paraId="51E59004" w14:textId="77777777" w:rsidTr="00FE5192">
        <w:tc>
          <w:tcPr>
            <w:tcW w:w="646" w:type="dxa"/>
          </w:tcPr>
          <w:p w14:paraId="47982D7B"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 xml:space="preserve">19. </w:t>
            </w:r>
          </w:p>
        </w:tc>
        <w:tc>
          <w:tcPr>
            <w:tcW w:w="1342" w:type="dxa"/>
          </w:tcPr>
          <w:p w14:paraId="34159FF3"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Road &amp; Cycle Path</w:t>
            </w:r>
          </w:p>
        </w:tc>
        <w:tc>
          <w:tcPr>
            <w:tcW w:w="1255" w:type="dxa"/>
          </w:tcPr>
          <w:p w14:paraId="3CA60611"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Marking missing or faded</w:t>
            </w:r>
          </w:p>
        </w:tc>
        <w:tc>
          <w:tcPr>
            <w:tcW w:w="1399" w:type="dxa"/>
            <w:gridSpan w:val="2"/>
          </w:tcPr>
          <w:p w14:paraId="48439D61"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A414 junction for Eastwick</w:t>
            </w:r>
          </w:p>
        </w:tc>
        <w:tc>
          <w:tcPr>
            <w:tcW w:w="1220" w:type="dxa"/>
          </w:tcPr>
          <w:p w14:paraId="64F97EF5"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25.08.2020</w:t>
            </w:r>
          </w:p>
        </w:tc>
        <w:tc>
          <w:tcPr>
            <w:tcW w:w="1555" w:type="dxa"/>
          </w:tcPr>
          <w:p w14:paraId="52886C59"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Reported via email</w:t>
            </w:r>
          </w:p>
        </w:tc>
        <w:tc>
          <w:tcPr>
            <w:tcW w:w="2081" w:type="dxa"/>
          </w:tcPr>
          <w:p w14:paraId="56B16906"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Complete</w:t>
            </w:r>
          </w:p>
        </w:tc>
        <w:tc>
          <w:tcPr>
            <w:tcW w:w="1275" w:type="dxa"/>
          </w:tcPr>
          <w:p w14:paraId="6F16EB16" w14:textId="77777777" w:rsidR="00FE5192" w:rsidRPr="0091368B" w:rsidRDefault="00FE5192" w:rsidP="00FE5192">
            <w:pPr>
              <w:rPr>
                <w:rFonts w:ascii="Times New Roman" w:hAnsi="Times New Roman" w:cs="Times New Roman"/>
                <w:b/>
                <w:bCs/>
              </w:rPr>
            </w:pPr>
            <w:r w:rsidRPr="0091368B">
              <w:rPr>
                <w:rFonts w:ascii="Times New Roman" w:hAnsi="Times New Roman" w:cs="Times New Roman"/>
                <w:b/>
                <w:bCs/>
                <w:color w:val="00B050"/>
              </w:rPr>
              <w:t xml:space="preserve">Closed - </w:t>
            </w:r>
            <w:r w:rsidRPr="0091368B">
              <w:rPr>
                <w:rFonts w:ascii="Times New Roman" w:hAnsi="Times New Roman" w:cs="Times New Roman"/>
                <w:b/>
                <w:bCs/>
              </w:rPr>
              <w:t>Complete</w:t>
            </w:r>
          </w:p>
          <w:p w14:paraId="5D459803" w14:textId="77777777" w:rsidR="00FE5192" w:rsidRPr="0091368B" w:rsidRDefault="00FE5192" w:rsidP="00FE5192">
            <w:pPr>
              <w:rPr>
                <w:rFonts w:ascii="Times New Roman" w:hAnsi="Times New Roman" w:cs="Times New Roman"/>
              </w:rPr>
            </w:pPr>
          </w:p>
        </w:tc>
      </w:tr>
    </w:tbl>
    <w:p w14:paraId="6ED2DCFD" w14:textId="77777777" w:rsidR="00FE5192" w:rsidRPr="0091368B" w:rsidRDefault="00FE5192" w:rsidP="00FE5192">
      <w:pPr>
        <w:spacing w:after="160" w:line="259" w:lineRule="auto"/>
        <w:rPr>
          <w:rFonts w:eastAsiaTheme="minorHAnsi"/>
          <w:b/>
          <w:bCs/>
        </w:rPr>
      </w:pPr>
    </w:p>
    <w:p w14:paraId="2A74D990" w14:textId="77777777" w:rsidR="00FE5192" w:rsidRPr="0091368B" w:rsidRDefault="00FE5192" w:rsidP="00FE5192">
      <w:pPr>
        <w:spacing w:after="160" w:line="259" w:lineRule="auto"/>
        <w:rPr>
          <w:rFonts w:eastAsiaTheme="minorHAnsi"/>
          <w:b/>
          <w:bCs/>
          <w:u w:val="single"/>
        </w:rPr>
      </w:pPr>
      <w:r w:rsidRPr="0091368B">
        <w:rPr>
          <w:rFonts w:eastAsiaTheme="minorHAnsi"/>
          <w:b/>
          <w:bCs/>
          <w:u w:val="single"/>
        </w:rPr>
        <w:t>Reporting Categories</w:t>
      </w:r>
    </w:p>
    <w:tbl>
      <w:tblPr>
        <w:tblStyle w:val="TableGrid2"/>
        <w:tblW w:w="0" w:type="auto"/>
        <w:tblInd w:w="1080" w:type="dxa"/>
        <w:tblLook w:val="04A0" w:firstRow="1" w:lastRow="0" w:firstColumn="1" w:lastColumn="0" w:noHBand="0" w:noVBand="1"/>
      </w:tblPr>
      <w:tblGrid>
        <w:gridCol w:w="4473"/>
        <w:gridCol w:w="4075"/>
      </w:tblGrid>
      <w:tr w:rsidR="00FE5192" w:rsidRPr="0091368B" w14:paraId="4D9FE562" w14:textId="77777777" w:rsidTr="00177C33">
        <w:tc>
          <w:tcPr>
            <w:tcW w:w="5436" w:type="dxa"/>
          </w:tcPr>
          <w:p w14:paraId="5FCB2255" w14:textId="77777777" w:rsidR="00FE5192" w:rsidRPr="0091368B" w:rsidRDefault="00FE5192" w:rsidP="00FE5192">
            <w:pPr>
              <w:contextualSpacing/>
              <w:rPr>
                <w:rFonts w:ascii="Times New Roman" w:hAnsi="Times New Roman" w:cs="Times New Roman"/>
                <w:b/>
                <w:bCs/>
              </w:rPr>
            </w:pPr>
            <w:r w:rsidRPr="0091368B">
              <w:rPr>
                <w:rFonts w:ascii="Times New Roman" w:hAnsi="Times New Roman" w:cs="Times New Roman"/>
                <w:b/>
                <w:bCs/>
              </w:rPr>
              <w:t>Road &amp; Cycle Path</w:t>
            </w:r>
          </w:p>
        </w:tc>
        <w:tc>
          <w:tcPr>
            <w:tcW w:w="4819" w:type="dxa"/>
          </w:tcPr>
          <w:p w14:paraId="0EF0F97D" w14:textId="77777777" w:rsidR="00FE5192" w:rsidRPr="0091368B" w:rsidRDefault="00FE5192" w:rsidP="00FE5192">
            <w:pPr>
              <w:rPr>
                <w:rFonts w:ascii="Times New Roman" w:hAnsi="Times New Roman" w:cs="Times New Roman"/>
                <w:b/>
                <w:bCs/>
              </w:rPr>
            </w:pPr>
            <w:r w:rsidRPr="0091368B">
              <w:rPr>
                <w:rFonts w:ascii="Times New Roman" w:hAnsi="Times New Roman" w:cs="Times New Roman"/>
                <w:b/>
                <w:bCs/>
              </w:rPr>
              <w:t>Trees &amp; Vegetation</w:t>
            </w:r>
          </w:p>
        </w:tc>
      </w:tr>
      <w:tr w:rsidR="00FE5192" w:rsidRPr="0091368B" w14:paraId="7E654B16" w14:textId="77777777" w:rsidTr="00177C33">
        <w:tc>
          <w:tcPr>
            <w:tcW w:w="5436" w:type="dxa"/>
          </w:tcPr>
          <w:p w14:paraId="0A2FCA8E" w14:textId="77777777" w:rsidR="00FE5192" w:rsidRPr="0091368B" w:rsidRDefault="00FE5192" w:rsidP="00FE5192">
            <w:pPr>
              <w:contextualSpacing/>
              <w:rPr>
                <w:rFonts w:ascii="Times New Roman" w:hAnsi="Times New Roman" w:cs="Times New Roman"/>
              </w:rPr>
            </w:pPr>
            <w:r w:rsidRPr="0091368B">
              <w:rPr>
                <w:rFonts w:ascii="Times New Roman" w:hAnsi="Times New Roman" w:cs="Times New Roman"/>
              </w:rPr>
              <w:t>Pothole</w:t>
            </w:r>
          </w:p>
        </w:tc>
        <w:tc>
          <w:tcPr>
            <w:tcW w:w="4819" w:type="dxa"/>
          </w:tcPr>
          <w:p w14:paraId="667A56EA"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Hedge Overgrown</w:t>
            </w:r>
          </w:p>
        </w:tc>
      </w:tr>
      <w:tr w:rsidR="00FE5192" w:rsidRPr="0091368B" w14:paraId="10299C60" w14:textId="77777777" w:rsidTr="00177C33">
        <w:tc>
          <w:tcPr>
            <w:tcW w:w="5436" w:type="dxa"/>
          </w:tcPr>
          <w:p w14:paraId="0EFE8368" w14:textId="77777777" w:rsidR="00FE5192" w:rsidRPr="0091368B" w:rsidRDefault="00FE5192" w:rsidP="00FE5192">
            <w:pPr>
              <w:contextualSpacing/>
              <w:rPr>
                <w:rFonts w:ascii="Times New Roman" w:hAnsi="Times New Roman" w:cs="Times New Roman"/>
              </w:rPr>
            </w:pPr>
            <w:r w:rsidRPr="0091368B">
              <w:rPr>
                <w:rFonts w:ascii="Times New Roman" w:hAnsi="Times New Roman" w:cs="Times New Roman"/>
              </w:rPr>
              <w:t xml:space="preserve">Rough, </w:t>
            </w:r>
            <w:proofErr w:type="gramStart"/>
            <w:r w:rsidRPr="0091368B">
              <w:rPr>
                <w:rFonts w:ascii="Times New Roman" w:hAnsi="Times New Roman" w:cs="Times New Roman"/>
              </w:rPr>
              <w:t>uneven</w:t>
            </w:r>
            <w:proofErr w:type="gramEnd"/>
            <w:r w:rsidRPr="0091368B">
              <w:rPr>
                <w:rFonts w:ascii="Times New Roman" w:hAnsi="Times New Roman" w:cs="Times New Roman"/>
              </w:rPr>
              <w:t xml:space="preserve"> or crazing road surface</w:t>
            </w:r>
          </w:p>
        </w:tc>
        <w:tc>
          <w:tcPr>
            <w:tcW w:w="4819" w:type="dxa"/>
          </w:tcPr>
          <w:p w14:paraId="5503DC5C"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Tree branches overhanging</w:t>
            </w:r>
          </w:p>
        </w:tc>
      </w:tr>
      <w:tr w:rsidR="00FE5192" w:rsidRPr="0091368B" w14:paraId="184D3365" w14:textId="77777777" w:rsidTr="00177C33">
        <w:tc>
          <w:tcPr>
            <w:tcW w:w="5436" w:type="dxa"/>
          </w:tcPr>
          <w:p w14:paraId="2760D862" w14:textId="77777777" w:rsidR="00FE5192" w:rsidRPr="0091368B" w:rsidRDefault="00FE5192" w:rsidP="00FE5192">
            <w:pPr>
              <w:contextualSpacing/>
              <w:rPr>
                <w:rFonts w:ascii="Times New Roman" w:hAnsi="Times New Roman" w:cs="Times New Roman"/>
              </w:rPr>
            </w:pPr>
            <w:r w:rsidRPr="0091368B">
              <w:rPr>
                <w:rFonts w:ascii="Times New Roman" w:hAnsi="Times New Roman" w:cs="Times New Roman"/>
              </w:rPr>
              <w:t>Manhole or drain cover missing, damaged or loose</w:t>
            </w:r>
          </w:p>
        </w:tc>
        <w:tc>
          <w:tcPr>
            <w:tcW w:w="4819" w:type="dxa"/>
          </w:tcPr>
          <w:p w14:paraId="4959E258"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Tree or branch fallen</w:t>
            </w:r>
          </w:p>
        </w:tc>
      </w:tr>
      <w:tr w:rsidR="00FE5192" w:rsidRPr="0091368B" w14:paraId="7946D0D1" w14:textId="77777777" w:rsidTr="00177C33">
        <w:tc>
          <w:tcPr>
            <w:tcW w:w="5436" w:type="dxa"/>
          </w:tcPr>
          <w:p w14:paraId="64B972F8" w14:textId="77777777" w:rsidR="00FE5192" w:rsidRPr="0091368B" w:rsidRDefault="00FE5192" w:rsidP="00FE5192">
            <w:pPr>
              <w:contextualSpacing/>
              <w:rPr>
                <w:rFonts w:ascii="Times New Roman" w:hAnsi="Times New Roman" w:cs="Times New Roman"/>
              </w:rPr>
            </w:pPr>
            <w:r w:rsidRPr="0091368B">
              <w:rPr>
                <w:rFonts w:ascii="Times New Roman" w:hAnsi="Times New Roman" w:cs="Times New Roman"/>
              </w:rPr>
              <w:t>Marking missing or faded</w:t>
            </w:r>
          </w:p>
        </w:tc>
        <w:tc>
          <w:tcPr>
            <w:tcW w:w="4819" w:type="dxa"/>
          </w:tcPr>
          <w:p w14:paraId="397C86A9"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Vegetation or grass cutting</w:t>
            </w:r>
          </w:p>
        </w:tc>
      </w:tr>
      <w:tr w:rsidR="00FE5192" w:rsidRPr="0091368B" w14:paraId="47DDB775" w14:textId="77777777" w:rsidTr="00177C33">
        <w:tc>
          <w:tcPr>
            <w:tcW w:w="5436" w:type="dxa"/>
          </w:tcPr>
          <w:p w14:paraId="2CC5D072" w14:textId="77777777" w:rsidR="00FE5192" w:rsidRPr="0091368B" w:rsidRDefault="00FE5192" w:rsidP="00FE5192">
            <w:pPr>
              <w:contextualSpacing/>
              <w:rPr>
                <w:rFonts w:ascii="Times New Roman" w:hAnsi="Times New Roman" w:cs="Times New Roman"/>
              </w:rPr>
            </w:pPr>
            <w:r w:rsidRPr="0091368B">
              <w:rPr>
                <w:rFonts w:ascii="Times New Roman" w:hAnsi="Times New Roman" w:cs="Times New Roman"/>
              </w:rPr>
              <w:t>Roadwork signs and barriers</w:t>
            </w:r>
          </w:p>
        </w:tc>
        <w:tc>
          <w:tcPr>
            <w:tcW w:w="4819" w:type="dxa"/>
          </w:tcPr>
          <w:p w14:paraId="3BDA7C42"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Tree dead diseased or dying</w:t>
            </w:r>
          </w:p>
        </w:tc>
      </w:tr>
      <w:tr w:rsidR="00FE5192" w:rsidRPr="0091368B" w14:paraId="7E67B300" w14:textId="77777777" w:rsidTr="00177C33">
        <w:tc>
          <w:tcPr>
            <w:tcW w:w="5436" w:type="dxa"/>
          </w:tcPr>
          <w:p w14:paraId="1FD3E849" w14:textId="77777777" w:rsidR="00FE5192" w:rsidRPr="0091368B" w:rsidRDefault="00FE5192" w:rsidP="00FE5192">
            <w:pPr>
              <w:contextualSpacing/>
              <w:rPr>
                <w:rFonts w:ascii="Times New Roman" w:hAnsi="Times New Roman" w:cs="Times New Roman"/>
              </w:rPr>
            </w:pPr>
            <w:r w:rsidRPr="0091368B">
              <w:rPr>
                <w:rFonts w:ascii="Times New Roman" w:hAnsi="Times New Roman" w:cs="Times New Roman"/>
              </w:rPr>
              <w:t>Kerb edging or channel damaged or missing</w:t>
            </w:r>
          </w:p>
        </w:tc>
        <w:tc>
          <w:tcPr>
            <w:tcW w:w="4819" w:type="dxa"/>
          </w:tcPr>
          <w:p w14:paraId="1F82F7C3"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Overhanging &amp; streetlight</w:t>
            </w:r>
          </w:p>
        </w:tc>
      </w:tr>
      <w:tr w:rsidR="00FE5192" w:rsidRPr="0091368B" w14:paraId="7F3467A0" w14:textId="77777777" w:rsidTr="00177C33">
        <w:tc>
          <w:tcPr>
            <w:tcW w:w="5436" w:type="dxa"/>
          </w:tcPr>
          <w:p w14:paraId="6B4B0BEC" w14:textId="77777777" w:rsidR="00FE5192" w:rsidRPr="0091368B" w:rsidRDefault="00FE5192" w:rsidP="00FE5192">
            <w:pPr>
              <w:contextualSpacing/>
              <w:rPr>
                <w:rFonts w:ascii="Times New Roman" w:hAnsi="Times New Roman" w:cs="Times New Roman"/>
              </w:rPr>
            </w:pPr>
            <w:r w:rsidRPr="0091368B">
              <w:rPr>
                <w:rFonts w:ascii="Times New Roman" w:hAnsi="Times New Roman" w:cs="Times New Roman"/>
              </w:rPr>
              <w:t>Manhole or drain cover sunken</w:t>
            </w:r>
          </w:p>
        </w:tc>
        <w:tc>
          <w:tcPr>
            <w:tcW w:w="4819" w:type="dxa"/>
          </w:tcPr>
          <w:p w14:paraId="39153F91"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Tree or root encroachment into private property</w:t>
            </w:r>
          </w:p>
        </w:tc>
      </w:tr>
      <w:tr w:rsidR="00FE5192" w:rsidRPr="0091368B" w14:paraId="463205EF" w14:textId="77777777" w:rsidTr="00177C33">
        <w:tc>
          <w:tcPr>
            <w:tcW w:w="5436" w:type="dxa"/>
          </w:tcPr>
          <w:p w14:paraId="1878700B" w14:textId="77777777" w:rsidR="00FE5192" w:rsidRPr="0091368B" w:rsidRDefault="00FE5192" w:rsidP="00FE5192">
            <w:pPr>
              <w:contextualSpacing/>
              <w:rPr>
                <w:rFonts w:ascii="Times New Roman" w:hAnsi="Times New Roman" w:cs="Times New Roman"/>
              </w:rPr>
            </w:pPr>
            <w:r w:rsidRPr="0091368B">
              <w:rPr>
                <w:rFonts w:ascii="Times New Roman" w:hAnsi="Times New Roman" w:cs="Times New Roman"/>
              </w:rPr>
              <w:t>Mud on road or cycle lane</w:t>
            </w:r>
          </w:p>
        </w:tc>
        <w:tc>
          <w:tcPr>
            <w:tcW w:w="4819" w:type="dxa"/>
          </w:tcPr>
          <w:p w14:paraId="5F6F26D8"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Weed growth on pavement</w:t>
            </w:r>
          </w:p>
        </w:tc>
      </w:tr>
      <w:tr w:rsidR="00FE5192" w:rsidRPr="0091368B" w14:paraId="20B48222" w14:textId="77777777" w:rsidTr="00177C33">
        <w:tc>
          <w:tcPr>
            <w:tcW w:w="5436" w:type="dxa"/>
          </w:tcPr>
          <w:p w14:paraId="081A7705" w14:textId="77777777" w:rsidR="00FE5192" w:rsidRPr="0091368B" w:rsidRDefault="00FE5192" w:rsidP="00FE5192">
            <w:pPr>
              <w:contextualSpacing/>
              <w:rPr>
                <w:rFonts w:ascii="Times New Roman" w:hAnsi="Times New Roman" w:cs="Times New Roman"/>
              </w:rPr>
            </w:pPr>
            <w:r w:rsidRPr="0091368B">
              <w:rPr>
                <w:rFonts w:ascii="Times New Roman" w:hAnsi="Times New Roman" w:cs="Times New Roman"/>
              </w:rPr>
              <w:t>Road traffic accident (spillage, surface damage)</w:t>
            </w:r>
          </w:p>
        </w:tc>
        <w:tc>
          <w:tcPr>
            <w:tcW w:w="4819" w:type="dxa"/>
          </w:tcPr>
          <w:p w14:paraId="7A54C272" w14:textId="77777777" w:rsidR="00FE5192" w:rsidRPr="0091368B" w:rsidRDefault="00FE5192" w:rsidP="00FE5192">
            <w:pPr>
              <w:rPr>
                <w:rFonts w:ascii="Times New Roman" w:hAnsi="Times New Roman" w:cs="Times New Roman"/>
              </w:rPr>
            </w:pPr>
            <w:r w:rsidRPr="0091368B">
              <w:rPr>
                <w:rFonts w:ascii="Times New Roman" w:hAnsi="Times New Roman" w:cs="Times New Roman"/>
              </w:rPr>
              <w:t>Noxious weeds</w:t>
            </w:r>
          </w:p>
        </w:tc>
      </w:tr>
      <w:tr w:rsidR="00FE5192" w:rsidRPr="0091368B" w14:paraId="6DBF7F14" w14:textId="77777777" w:rsidTr="00177C33">
        <w:tc>
          <w:tcPr>
            <w:tcW w:w="5436" w:type="dxa"/>
          </w:tcPr>
          <w:p w14:paraId="47F1096C" w14:textId="77777777" w:rsidR="00FE5192" w:rsidRPr="0091368B" w:rsidRDefault="00FE5192" w:rsidP="00FE5192">
            <w:pPr>
              <w:contextualSpacing/>
              <w:rPr>
                <w:rFonts w:ascii="Times New Roman" w:hAnsi="Times New Roman" w:cs="Times New Roman"/>
              </w:rPr>
            </w:pPr>
            <w:r w:rsidRPr="0091368B">
              <w:rPr>
                <w:rFonts w:ascii="Times New Roman" w:hAnsi="Times New Roman" w:cs="Times New Roman"/>
              </w:rPr>
              <w:t>Sudden change in surface level</w:t>
            </w:r>
          </w:p>
        </w:tc>
        <w:tc>
          <w:tcPr>
            <w:tcW w:w="4819" w:type="dxa"/>
          </w:tcPr>
          <w:p w14:paraId="0503617C" w14:textId="77777777" w:rsidR="00FE5192" w:rsidRPr="0091368B" w:rsidRDefault="00FE5192" w:rsidP="00FE5192">
            <w:pPr>
              <w:ind w:left="720"/>
              <w:rPr>
                <w:rFonts w:ascii="Times New Roman" w:hAnsi="Times New Roman" w:cs="Times New Roman"/>
              </w:rPr>
            </w:pPr>
          </w:p>
        </w:tc>
      </w:tr>
      <w:tr w:rsidR="00FE5192" w:rsidRPr="0091368B" w14:paraId="550A95C7" w14:textId="77777777" w:rsidTr="00177C33">
        <w:tc>
          <w:tcPr>
            <w:tcW w:w="5436" w:type="dxa"/>
          </w:tcPr>
          <w:p w14:paraId="667B0279" w14:textId="77777777" w:rsidR="00FE5192" w:rsidRPr="0091368B" w:rsidRDefault="00FE5192" w:rsidP="00FE5192">
            <w:pPr>
              <w:contextualSpacing/>
              <w:rPr>
                <w:rFonts w:ascii="Times New Roman" w:hAnsi="Times New Roman" w:cs="Times New Roman"/>
              </w:rPr>
            </w:pPr>
            <w:r w:rsidRPr="0091368B">
              <w:rPr>
                <w:rFonts w:ascii="Times New Roman" w:hAnsi="Times New Roman" w:cs="Times New Roman"/>
              </w:rPr>
              <w:t>Slippery surface (worn surface / texture</w:t>
            </w:r>
          </w:p>
        </w:tc>
        <w:tc>
          <w:tcPr>
            <w:tcW w:w="4819" w:type="dxa"/>
          </w:tcPr>
          <w:p w14:paraId="181ABE7E" w14:textId="77777777" w:rsidR="00FE5192" w:rsidRPr="0091368B" w:rsidRDefault="00FE5192" w:rsidP="00FE5192">
            <w:pPr>
              <w:ind w:left="720"/>
              <w:rPr>
                <w:rFonts w:ascii="Times New Roman" w:hAnsi="Times New Roman" w:cs="Times New Roman"/>
              </w:rPr>
            </w:pPr>
          </w:p>
        </w:tc>
      </w:tr>
      <w:tr w:rsidR="00FE5192" w:rsidRPr="0091368B" w14:paraId="4DA9650C" w14:textId="77777777" w:rsidTr="00177C33">
        <w:tc>
          <w:tcPr>
            <w:tcW w:w="5436" w:type="dxa"/>
          </w:tcPr>
          <w:p w14:paraId="1220E15E" w14:textId="77777777" w:rsidR="00FE5192" w:rsidRPr="0091368B" w:rsidRDefault="00FE5192" w:rsidP="00FE5192">
            <w:pPr>
              <w:contextualSpacing/>
              <w:rPr>
                <w:rFonts w:ascii="Times New Roman" w:hAnsi="Times New Roman" w:cs="Times New Roman"/>
              </w:rPr>
            </w:pPr>
            <w:r w:rsidRPr="0091368B">
              <w:rPr>
                <w:rFonts w:ascii="Times New Roman" w:hAnsi="Times New Roman" w:cs="Times New Roman"/>
              </w:rPr>
              <w:t>Safety barrier damaged or missing</w:t>
            </w:r>
          </w:p>
        </w:tc>
        <w:tc>
          <w:tcPr>
            <w:tcW w:w="4819" w:type="dxa"/>
          </w:tcPr>
          <w:p w14:paraId="1272801C" w14:textId="77777777" w:rsidR="00FE5192" w:rsidRPr="0091368B" w:rsidRDefault="00FE5192" w:rsidP="00FE5192">
            <w:pPr>
              <w:ind w:left="720"/>
              <w:rPr>
                <w:rFonts w:ascii="Times New Roman" w:hAnsi="Times New Roman" w:cs="Times New Roman"/>
              </w:rPr>
            </w:pPr>
          </w:p>
        </w:tc>
      </w:tr>
      <w:tr w:rsidR="00FE5192" w:rsidRPr="0091368B" w14:paraId="2755664C" w14:textId="77777777" w:rsidTr="00177C33">
        <w:tc>
          <w:tcPr>
            <w:tcW w:w="5436" w:type="dxa"/>
          </w:tcPr>
          <w:p w14:paraId="76966402" w14:textId="77777777" w:rsidR="00FE5192" w:rsidRPr="0091368B" w:rsidRDefault="00FE5192" w:rsidP="00FE5192">
            <w:pPr>
              <w:tabs>
                <w:tab w:val="left" w:pos="2048"/>
              </w:tabs>
              <w:contextualSpacing/>
              <w:rPr>
                <w:rFonts w:ascii="Times New Roman" w:hAnsi="Times New Roman" w:cs="Times New Roman"/>
              </w:rPr>
            </w:pPr>
            <w:r w:rsidRPr="0091368B">
              <w:rPr>
                <w:rFonts w:ascii="Times New Roman" w:hAnsi="Times New Roman" w:cs="Times New Roman"/>
              </w:rPr>
              <w:t>Crack in surface</w:t>
            </w:r>
            <w:r w:rsidRPr="0091368B">
              <w:rPr>
                <w:rFonts w:ascii="Times New Roman" w:hAnsi="Times New Roman" w:cs="Times New Roman"/>
              </w:rPr>
              <w:tab/>
            </w:r>
          </w:p>
        </w:tc>
        <w:tc>
          <w:tcPr>
            <w:tcW w:w="4819" w:type="dxa"/>
          </w:tcPr>
          <w:p w14:paraId="02879B17" w14:textId="77777777" w:rsidR="00FE5192" w:rsidRPr="0091368B" w:rsidRDefault="00FE5192" w:rsidP="00FE5192">
            <w:pPr>
              <w:ind w:left="720"/>
              <w:rPr>
                <w:rFonts w:ascii="Times New Roman" w:hAnsi="Times New Roman" w:cs="Times New Roman"/>
              </w:rPr>
            </w:pPr>
          </w:p>
        </w:tc>
      </w:tr>
      <w:tr w:rsidR="00FE5192" w:rsidRPr="0091368B" w14:paraId="294B9CB9" w14:textId="77777777" w:rsidTr="00177C33">
        <w:tc>
          <w:tcPr>
            <w:tcW w:w="5436" w:type="dxa"/>
          </w:tcPr>
          <w:p w14:paraId="12423A25" w14:textId="77777777" w:rsidR="00FE5192" w:rsidRPr="0091368B" w:rsidRDefault="00FE5192" w:rsidP="00FE5192">
            <w:pPr>
              <w:tabs>
                <w:tab w:val="left" w:pos="2048"/>
              </w:tabs>
              <w:contextualSpacing/>
              <w:rPr>
                <w:rFonts w:ascii="Times New Roman" w:hAnsi="Times New Roman" w:cs="Times New Roman"/>
              </w:rPr>
            </w:pPr>
            <w:r w:rsidRPr="0091368B">
              <w:rPr>
                <w:rFonts w:ascii="Times New Roman" w:hAnsi="Times New Roman" w:cs="Times New Roman"/>
              </w:rPr>
              <w:t>Road hump missing or damaged</w:t>
            </w:r>
          </w:p>
        </w:tc>
        <w:tc>
          <w:tcPr>
            <w:tcW w:w="4819" w:type="dxa"/>
          </w:tcPr>
          <w:p w14:paraId="11BD6154" w14:textId="77777777" w:rsidR="00FE5192" w:rsidRPr="0091368B" w:rsidRDefault="00FE5192" w:rsidP="00FE5192">
            <w:pPr>
              <w:ind w:left="720"/>
              <w:rPr>
                <w:rFonts w:ascii="Times New Roman" w:hAnsi="Times New Roman" w:cs="Times New Roman"/>
              </w:rPr>
            </w:pPr>
          </w:p>
        </w:tc>
      </w:tr>
      <w:tr w:rsidR="00FE5192" w:rsidRPr="0091368B" w14:paraId="0DEA295E" w14:textId="77777777" w:rsidTr="00177C33">
        <w:tc>
          <w:tcPr>
            <w:tcW w:w="5436" w:type="dxa"/>
          </w:tcPr>
          <w:p w14:paraId="54C82A71" w14:textId="77777777" w:rsidR="00FE5192" w:rsidRPr="0091368B" w:rsidRDefault="00FE5192" w:rsidP="00FE5192">
            <w:pPr>
              <w:tabs>
                <w:tab w:val="left" w:pos="2048"/>
              </w:tabs>
              <w:contextualSpacing/>
              <w:rPr>
                <w:rFonts w:ascii="Times New Roman" w:hAnsi="Times New Roman" w:cs="Times New Roman"/>
              </w:rPr>
            </w:pPr>
            <w:r w:rsidRPr="0091368B">
              <w:rPr>
                <w:rFonts w:ascii="Times New Roman" w:hAnsi="Times New Roman" w:cs="Times New Roman"/>
              </w:rPr>
              <w:t>Large void (sink hole)</w:t>
            </w:r>
          </w:p>
        </w:tc>
        <w:tc>
          <w:tcPr>
            <w:tcW w:w="4819" w:type="dxa"/>
          </w:tcPr>
          <w:p w14:paraId="1E110499" w14:textId="77777777" w:rsidR="00FE5192" w:rsidRPr="0091368B" w:rsidRDefault="00FE5192" w:rsidP="00FE5192">
            <w:pPr>
              <w:ind w:left="720"/>
              <w:rPr>
                <w:rFonts w:ascii="Times New Roman" w:hAnsi="Times New Roman" w:cs="Times New Roman"/>
              </w:rPr>
            </w:pPr>
          </w:p>
        </w:tc>
      </w:tr>
      <w:tr w:rsidR="00FE5192" w:rsidRPr="0091368B" w14:paraId="095943D9" w14:textId="77777777" w:rsidTr="00177C33">
        <w:tc>
          <w:tcPr>
            <w:tcW w:w="5436" w:type="dxa"/>
          </w:tcPr>
          <w:p w14:paraId="6B41AF12" w14:textId="77777777" w:rsidR="00FE5192" w:rsidRPr="0091368B" w:rsidRDefault="00FE5192" w:rsidP="00FE5192">
            <w:pPr>
              <w:tabs>
                <w:tab w:val="left" w:pos="2048"/>
              </w:tabs>
              <w:contextualSpacing/>
              <w:rPr>
                <w:rFonts w:ascii="Times New Roman" w:hAnsi="Times New Roman" w:cs="Times New Roman"/>
              </w:rPr>
            </w:pPr>
            <w:r w:rsidRPr="0091368B">
              <w:rPr>
                <w:rFonts w:ascii="Times New Roman" w:hAnsi="Times New Roman" w:cs="Times New Roman"/>
              </w:rPr>
              <w:t xml:space="preserve">Studs / </w:t>
            </w:r>
            <w:proofErr w:type="spellStart"/>
            <w:r w:rsidRPr="0091368B">
              <w:rPr>
                <w:rFonts w:ascii="Times New Roman" w:hAnsi="Times New Roman" w:cs="Times New Roman"/>
              </w:rPr>
              <w:t>catseyes</w:t>
            </w:r>
            <w:proofErr w:type="spellEnd"/>
            <w:r w:rsidRPr="0091368B">
              <w:rPr>
                <w:rFonts w:ascii="Times New Roman" w:hAnsi="Times New Roman" w:cs="Times New Roman"/>
              </w:rPr>
              <w:t xml:space="preserve"> missing or damaged</w:t>
            </w:r>
          </w:p>
        </w:tc>
        <w:tc>
          <w:tcPr>
            <w:tcW w:w="4819" w:type="dxa"/>
          </w:tcPr>
          <w:p w14:paraId="51E64105" w14:textId="77777777" w:rsidR="00FE5192" w:rsidRPr="0091368B" w:rsidRDefault="00FE5192" w:rsidP="00FE5192">
            <w:pPr>
              <w:ind w:left="720"/>
              <w:rPr>
                <w:rFonts w:ascii="Times New Roman" w:hAnsi="Times New Roman" w:cs="Times New Roman"/>
              </w:rPr>
            </w:pPr>
          </w:p>
        </w:tc>
      </w:tr>
    </w:tbl>
    <w:p w14:paraId="5CC64879" w14:textId="131D6A5C" w:rsidR="00FE5192" w:rsidRDefault="00FE5192" w:rsidP="00FE5192">
      <w:pPr>
        <w:spacing w:before="100" w:beforeAutospacing="1" w:after="100" w:afterAutospacing="1"/>
        <w:rPr>
          <w:b/>
          <w:bCs/>
          <w:lang w:eastAsia="en-GB"/>
        </w:rPr>
      </w:pPr>
    </w:p>
    <w:p w14:paraId="6A861260" w14:textId="347BED9A" w:rsidR="0091368B" w:rsidRDefault="0091368B" w:rsidP="00FE5192">
      <w:pPr>
        <w:spacing w:before="100" w:beforeAutospacing="1" w:after="100" w:afterAutospacing="1"/>
        <w:rPr>
          <w:b/>
          <w:bCs/>
          <w:lang w:eastAsia="en-GB"/>
        </w:rPr>
      </w:pPr>
    </w:p>
    <w:p w14:paraId="11570909" w14:textId="53025AD0" w:rsidR="0091368B" w:rsidRDefault="0091368B" w:rsidP="00FE5192">
      <w:pPr>
        <w:spacing w:before="100" w:beforeAutospacing="1" w:after="100" w:afterAutospacing="1"/>
        <w:rPr>
          <w:b/>
          <w:bCs/>
          <w:lang w:eastAsia="en-GB"/>
        </w:rPr>
      </w:pPr>
    </w:p>
    <w:p w14:paraId="1C62AE6A" w14:textId="10C9CB9D" w:rsidR="0091368B" w:rsidRDefault="0091368B" w:rsidP="00FE5192">
      <w:pPr>
        <w:spacing w:before="100" w:beforeAutospacing="1" w:after="100" w:afterAutospacing="1"/>
        <w:rPr>
          <w:b/>
          <w:bCs/>
          <w:lang w:eastAsia="en-GB"/>
        </w:rPr>
      </w:pPr>
    </w:p>
    <w:p w14:paraId="2894F4DE" w14:textId="336F35BE" w:rsidR="0091368B" w:rsidRDefault="0091368B" w:rsidP="00FE5192">
      <w:pPr>
        <w:spacing w:before="100" w:beforeAutospacing="1" w:after="100" w:afterAutospacing="1"/>
        <w:rPr>
          <w:b/>
          <w:bCs/>
          <w:lang w:eastAsia="en-GB"/>
        </w:rPr>
      </w:pPr>
    </w:p>
    <w:p w14:paraId="4C6D7B6F" w14:textId="1F25411F" w:rsidR="003666DE" w:rsidRDefault="003666DE" w:rsidP="00FE5192">
      <w:pPr>
        <w:spacing w:before="100" w:beforeAutospacing="1" w:after="100" w:afterAutospacing="1"/>
        <w:rPr>
          <w:b/>
          <w:bCs/>
          <w:lang w:eastAsia="en-GB"/>
        </w:rPr>
      </w:pPr>
    </w:p>
    <w:p w14:paraId="733FF609" w14:textId="77CEA4D0" w:rsidR="003666DE" w:rsidRDefault="003666DE" w:rsidP="00FE5192">
      <w:pPr>
        <w:spacing w:before="100" w:beforeAutospacing="1" w:after="100" w:afterAutospacing="1"/>
        <w:rPr>
          <w:b/>
          <w:bCs/>
          <w:lang w:eastAsia="en-GB"/>
        </w:rPr>
      </w:pPr>
    </w:p>
    <w:p w14:paraId="4D95AEFB" w14:textId="0266B0EC" w:rsidR="003666DE" w:rsidRDefault="003666DE" w:rsidP="00FE5192">
      <w:pPr>
        <w:spacing w:before="100" w:beforeAutospacing="1" w:after="100" w:afterAutospacing="1"/>
        <w:rPr>
          <w:b/>
          <w:bCs/>
          <w:lang w:eastAsia="en-GB"/>
        </w:rPr>
      </w:pPr>
    </w:p>
    <w:p w14:paraId="389E0A21" w14:textId="77777777" w:rsidR="003666DE" w:rsidRDefault="003666DE" w:rsidP="00FE5192">
      <w:pPr>
        <w:spacing w:before="100" w:beforeAutospacing="1" w:after="100" w:afterAutospacing="1"/>
        <w:rPr>
          <w:b/>
          <w:bCs/>
          <w:lang w:eastAsia="en-GB"/>
        </w:rPr>
      </w:pPr>
    </w:p>
    <w:p w14:paraId="31B18682" w14:textId="77777777" w:rsidR="0091368B" w:rsidRPr="0091368B" w:rsidRDefault="0091368B" w:rsidP="00FE5192">
      <w:pPr>
        <w:spacing w:before="100" w:beforeAutospacing="1" w:after="100" w:afterAutospacing="1"/>
        <w:rPr>
          <w:b/>
          <w:bCs/>
          <w:lang w:eastAsia="en-GB"/>
        </w:rPr>
      </w:pPr>
    </w:p>
    <w:p w14:paraId="2F274E14" w14:textId="77777777" w:rsidR="0091368B" w:rsidRPr="0091368B" w:rsidRDefault="0091368B" w:rsidP="0091368B">
      <w:pPr>
        <w:spacing w:after="160"/>
        <w:rPr>
          <w:rFonts w:eastAsiaTheme="minorHAnsi"/>
          <w:b/>
          <w:bCs/>
          <w:u w:val="single"/>
        </w:rPr>
      </w:pPr>
      <w:r w:rsidRPr="0091368B">
        <w:rPr>
          <w:rFonts w:eastAsiaTheme="minorHAnsi"/>
          <w:b/>
          <w:bCs/>
          <w:u w:val="single"/>
        </w:rPr>
        <w:lastRenderedPageBreak/>
        <w:t>Appendix 4</w:t>
      </w:r>
    </w:p>
    <w:p w14:paraId="11EB304E" w14:textId="77777777" w:rsidR="0091368B" w:rsidRPr="0091368B" w:rsidRDefault="0091368B" w:rsidP="0091368B">
      <w:r w:rsidRPr="0091368B">
        <w:rPr>
          <w:b/>
          <w:bCs/>
          <w:u w:val="single"/>
        </w:rPr>
        <w:t>05/11/2020 – Knight Frank update to the Joint Working Group - Estate management matters for Gilston Park Estate</w:t>
      </w:r>
    </w:p>
    <w:p w14:paraId="06A8EE6A" w14:textId="77777777" w:rsidR="0091368B" w:rsidRPr="0091368B" w:rsidRDefault="0091368B" w:rsidP="0091368B">
      <w:r w:rsidRPr="0091368B">
        <w:t> </w:t>
      </w:r>
    </w:p>
    <w:p w14:paraId="19CF1654" w14:textId="77777777" w:rsidR="0091368B" w:rsidRPr="0091368B" w:rsidRDefault="0091368B" w:rsidP="0091368B">
      <w:pPr>
        <w:pStyle w:val="ListParagraph"/>
        <w:numPr>
          <w:ilvl w:val="0"/>
          <w:numId w:val="38"/>
        </w:numPr>
        <w:spacing w:after="0" w:line="240" w:lineRule="auto"/>
        <w:rPr>
          <w:rFonts w:ascii="Times New Roman" w:hAnsi="Times New Roman"/>
          <w:sz w:val="24"/>
          <w:szCs w:val="24"/>
        </w:rPr>
      </w:pPr>
      <w:r w:rsidRPr="0091368B">
        <w:rPr>
          <w:rFonts w:ascii="Times New Roman" w:hAnsi="Times New Roman"/>
          <w:b/>
          <w:bCs/>
          <w:sz w:val="24"/>
          <w:szCs w:val="24"/>
          <w:u w:val="single"/>
        </w:rPr>
        <w:t>Health &amp; Safety</w:t>
      </w:r>
    </w:p>
    <w:p w14:paraId="3898425F" w14:textId="77777777" w:rsidR="0091368B" w:rsidRPr="0091368B" w:rsidRDefault="0091368B" w:rsidP="0091368B">
      <w:r w:rsidRPr="0091368B">
        <w:t> </w:t>
      </w:r>
    </w:p>
    <w:p w14:paraId="443716A5" w14:textId="77777777" w:rsidR="0091368B" w:rsidRPr="0091368B" w:rsidRDefault="0091368B" w:rsidP="0091368B">
      <w:pPr>
        <w:pStyle w:val="ListParagraph"/>
        <w:numPr>
          <w:ilvl w:val="0"/>
          <w:numId w:val="39"/>
        </w:numPr>
        <w:spacing w:after="0" w:line="240" w:lineRule="auto"/>
        <w:rPr>
          <w:rFonts w:ascii="Times New Roman" w:hAnsi="Times New Roman"/>
          <w:sz w:val="24"/>
          <w:szCs w:val="24"/>
        </w:rPr>
      </w:pPr>
      <w:r w:rsidRPr="0091368B">
        <w:rPr>
          <w:rFonts w:ascii="Times New Roman" w:hAnsi="Times New Roman"/>
          <w:sz w:val="24"/>
          <w:szCs w:val="24"/>
        </w:rPr>
        <w:t xml:space="preserve">Knight Frank (KF) staff and works, managed by KF on behalf of Places for People (PFP), on the Estate remain under enhanced protocols due to COVID-19.  Policy and procedures are under regular review however it is anticipated routine and planned works, inspections and surveys will continue now where there is a business (and/or safety) requirement but only when this can be done safely and in accordance with government guidance.  If any </w:t>
      </w:r>
      <w:proofErr w:type="gramStart"/>
      <w:r w:rsidRPr="0091368B">
        <w:rPr>
          <w:rFonts w:ascii="Times New Roman" w:hAnsi="Times New Roman"/>
          <w:sz w:val="24"/>
          <w:szCs w:val="24"/>
        </w:rPr>
        <w:t>local residents</w:t>
      </w:r>
      <w:proofErr w:type="gramEnd"/>
      <w:r w:rsidRPr="0091368B">
        <w:rPr>
          <w:rFonts w:ascii="Times New Roman" w:hAnsi="Times New Roman"/>
          <w:sz w:val="24"/>
          <w:szCs w:val="24"/>
        </w:rPr>
        <w:t xml:space="preserve"> have safety concerns about contractors observed working on Estate property in this respect, please do inform KF. </w:t>
      </w:r>
    </w:p>
    <w:p w14:paraId="106C9382" w14:textId="77777777" w:rsidR="0091368B" w:rsidRPr="0091368B" w:rsidRDefault="0091368B" w:rsidP="0091368B">
      <w:pPr>
        <w:ind w:left="360"/>
      </w:pPr>
    </w:p>
    <w:p w14:paraId="3063945B" w14:textId="77777777" w:rsidR="0091368B" w:rsidRPr="0091368B" w:rsidRDefault="0091368B" w:rsidP="0091368B">
      <w:pPr>
        <w:pStyle w:val="ListParagraph"/>
        <w:numPr>
          <w:ilvl w:val="0"/>
          <w:numId w:val="38"/>
        </w:numPr>
        <w:spacing w:after="0" w:line="240" w:lineRule="auto"/>
        <w:rPr>
          <w:rFonts w:ascii="Times New Roman" w:hAnsi="Times New Roman"/>
          <w:sz w:val="24"/>
          <w:szCs w:val="24"/>
        </w:rPr>
      </w:pPr>
      <w:r w:rsidRPr="0091368B">
        <w:rPr>
          <w:rFonts w:ascii="Times New Roman" w:hAnsi="Times New Roman"/>
          <w:b/>
          <w:bCs/>
          <w:sz w:val="24"/>
          <w:szCs w:val="24"/>
          <w:u w:val="single"/>
        </w:rPr>
        <w:t>Trees &amp; Biodiversity</w:t>
      </w:r>
    </w:p>
    <w:p w14:paraId="773F2E63" w14:textId="77777777" w:rsidR="0091368B" w:rsidRPr="0091368B" w:rsidRDefault="0091368B" w:rsidP="0091368B">
      <w:pPr>
        <w:ind w:left="360"/>
      </w:pPr>
    </w:p>
    <w:p w14:paraId="4DE3892B" w14:textId="77777777" w:rsidR="0091368B" w:rsidRPr="0091368B" w:rsidRDefault="0091368B" w:rsidP="0091368B">
      <w:pPr>
        <w:pStyle w:val="ListParagraph"/>
        <w:numPr>
          <w:ilvl w:val="0"/>
          <w:numId w:val="40"/>
        </w:numPr>
        <w:spacing w:after="0" w:line="240" w:lineRule="auto"/>
        <w:rPr>
          <w:rFonts w:ascii="Times New Roman" w:hAnsi="Times New Roman"/>
          <w:sz w:val="24"/>
          <w:szCs w:val="24"/>
        </w:rPr>
      </w:pPr>
      <w:r w:rsidRPr="0091368B">
        <w:rPr>
          <w:rFonts w:ascii="Times New Roman" w:hAnsi="Times New Roman"/>
          <w:sz w:val="24"/>
          <w:szCs w:val="24"/>
        </w:rPr>
        <w:t>A new woodland management plan has been drafted for the Estate; the plan has had the input/awareness of the local Parish Councils and PFP’s development team.  Once the plan is finalised it is envisaged there will be a program of works carried out to improve and enhance existing woodland areas across the Estate.  Further communication will be given in respect of woodland management in due course, when the woodland management plan and program of work has been approved by PFP.</w:t>
      </w:r>
    </w:p>
    <w:p w14:paraId="2D12248B" w14:textId="77777777" w:rsidR="0091368B" w:rsidRPr="0091368B" w:rsidRDefault="0091368B" w:rsidP="0091368B">
      <w:pPr>
        <w:ind w:left="720"/>
      </w:pPr>
      <w:r w:rsidRPr="0091368B">
        <w:t> </w:t>
      </w:r>
    </w:p>
    <w:p w14:paraId="2C10ADE2" w14:textId="77777777" w:rsidR="0091368B" w:rsidRPr="0091368B" w:rsidRDefault="0091368B" w:rsidP="0091368B">
      <w:pPr>
        <w:pStyle w:val="ListParagraph"/>
        <w:numPr>
          <w:ilvl w:val="0"/>
          <w:numId w:val="39"/>
        </w:numPr>
        <w:spacing w:after="0" w:line="240" w:lineRule="auto"/>
        <w:rPr>
          <w:rFonts w:ascii="Times New Roman" w:hAnsi="Times New Roman"/>
          <w:sz w:val="24"/>
          <w:szCs w:val="24"/>
        </w:rPr>
      </w:pPr>
      <w:r w:rsidRPr="0091368B">
        <w:rPr>
          <w:rFonts w:ascii="Times New Roman" w:hAnsi="Times New Roman"/>
          <w:sz w:val="24"/>
          <w:szCs w:val="24"/>
        </w:rPr>
        <w:t xml:space="preserve">Remedial tree safety work is planned following an estate wide tree safety survey.  We will notify the PCs prior to any significant works commencing.  Some minor urgent works have been completed over the past few months for safety reasons.  There may be a need for some temporary road closures/traffic management </w:t>
      </w:r>
      <w:proofErr w:type="gramStart"/>
      <w:r w:rsidRPr="0091368B">
        <w:rPr>
          <w:rFonts w:ascii="Times New Roman" w:hAnsi="Times New Roman"/>
          <w:sz w:val="24"/>
          <w:szCs w:val="24"/>
        </w:rPr>
        <w:t>in order to</w:t>
      </w:r>
      <w:proofErr w:type="gramEnd"/>
      <w:r w:rsidRPr="0091368B">
        <w:rPr>
          <w:rFonts w:ascii="Times New Roman" w:hAnsi="Times New Roman"/>
          <w:sz w:val="24"/>
          <w:szCs w:val="24"/>
        </w:rPr>
        <w:t xml:space="preserve"> carry out planned works safely. </w:t>
      </w:r>
    </w:p>
    <w:p w14:paraId="16EB7239" w14:textId="77777777" w:rsidR="0091368B" w:rsidRPr="0091368B" w:rsidRDefault="0091368B" w:rsidP="0091368B">
      <w:pPr>
        <w:ind w:left="360"/>
      </w:pPr>
      <w:r w:rsidRPr="0091368B">
        <w:t> </w:t>
      </w:r>
    </w:p>
    <w:p w14:paraId="6189B43F" w14:textId="77777777" w:rsidR="0091368B" w:rsidRPr="0091368B" w:rsidRDefault="0091368B" w:rsidP="0091368B">
      <w:pPr>
        <w:pStyle w:val="ListParagraph"/>
        <w:numPr>
          <w:ilvl w:val="0"/>
          <w:numId w:val="39"/>
        </w:numPr>
        <w:spacing w:after="0" w:line="240" w:lineRule="auto"/>
        <w:rPr>
          <w:rFonts w:ascii="Times New Roman" w:hAnsi="Times New Roman"/>
          <w:sz w:val="24"/>
          <w:szCs w:val="24"/>
        </w:rPr>
      </w:pPr>
      <w:r w:rsidRPr="0091368B">
        <w:rPr>
          <w:rFonts w:ascii="Times New Roman" w:hAnsi="Times New Roman"/>
          <w:sz w:val="24"/>
          <w:szCs w:val="24"/>
        </w:rPr>
        <w:t xml:space="preserve">Eastwick and Gilston PC has also raised concern about a large veteran tree on footpath E20 - </w:t>
      </w:r>
      <w:proofErr w:type="spellStart"/>
      <w:r w:rsidRPr="0091368B">
        <w:rPr>
          <w:rFonts w:ascii="Times New Roman" w:hAnsi="Times New Roman"/>
          <w:sz w:val="24"/>
          <w:szCs w:val="24"/>
        </w:rPr>
        <w:t>Maydencroft</w:t>
      </w:r>
      <w:proofErr w:type="spellEnd"/>
      <w:r w:rsidRPr="0091368B">
        <w:rPr>
          <w:rFonts w:ascii="Times New Roman" w:hAnsi="Times New Roman"/>
          <w:sz w:val="24"/>
          <w:szCs w:val="24"/>
        </w:rPr>
        <w:t xml:space="preserve"> (the company appointed to provide the tree surveyor) inspected and set out recommendations in respect of this tree and options are being considered in an effort to avoid the destruction of habitat whilst ensuring safety for walkers (Cllr James Jones aware – Eastwick &amp; Gilston PC).</w:t>
      </w:r>
    </w:p>
    <w:p w14:paraId="7AD4AFEC" w14:textId="77777777" w:rsidR="0091368B" w:rsidRPr="0091368B" w:rsidRDefault="0091368B" w:rsidP="0091368B">
      <w:pPr>
        <w:ind w:left="360"/>
      </w:pPr>
    </w:p>
    <w:p w14:paraId="4C6DE52C" w14:textId="77777777" w:rsidR="0091368B" w:rsidRPr="0091368B" w:rsidRDefault="0091368B" w:rsidP="0091368B">
      <w:pPr>
        <w:pStyle w:val="ListParagraph"/>
        <w:numPr>
          <w:ilvl w:val="0"/>
          <w:numId w:val="38"/>
        </w:numPr>
        <w:spacing w:after="0" w:line="240" w:lineRule="auto"/>
        <w:rPr>
          <w:rFonts w:ascii="Times New Roman" w:hAnsi="Times New Roman"/>
          <w:sz w:val="24"/>
          <w:szCs w:val="24"/>
        </w:rPr>
      </w:pPr>
      <w:r w:rsidRPr="0091368B">
        <w:rPr>
          <w:rFonts w:ascii="Times New Roman" w:hAnsi="Times New Roman"/>
          <w:b/>
          <w:bCs/>
          <w:sz w:val="24"/>
          <w:szCs w:val="24"/>
          <w:u w:val="single"/>
        </w:rPr>
        <w:t>Flooding &amp; Drainage</w:t>
      </w:r>
    </w:p>
    <w:p w14:paraId="2EFDAD51" w14:textId="77777777" w:rsidR="0091368B" w:rsidRPr="0091368B" w:rsidRDefault="0091368B" w:rsidP="0091368B">
      <w:r w:rsidRPr="0091368B">
        <w:t> </w:t>
      </w:r>
    </w:p>
    <w:p w14:paraId="54EEB838" w14:textId="77777777" w:rsidR="0091368B" w:rsidRPr="0091368B" w:rsidRDefault="0091368B" w:rsidP="0091368B">
      <w:pPr>
        <w:pStyle w:val="ListParagraph"/>
        <w:numPr>
          <w:ilvl w:val="0"/>
          <w:numId w:val="41"/>
        </w:numPr>
        <w:spacing w:after="0" w:line="240" w:lineRule="auto"/>
        <w:rPr>
          <w:rFonts w:ascii="Times New Roman" w:hAnsi="Times New Roman"/>
          <w:sz w:val="24"/>
          <w:szCs w:val="24"/>
        </w:rPr>
      </w:pPr>
      <w:r w:rsidRPr="0091368B">
        <w:rPr>
          <w:rFonts w:ascii="Times New Roman" w:hAnsi="Times New Roman"/>
          <w:sz w:val="24"/>
          <w:szCs w:val="24"/>
        </w:rPr>
        <w:t>Gilston Lane Flooding - Incident related to Goldings/Fiddlers Brook (January 2020)</w:t>
      </w:r>
    </w:p>
    <w:p w14:paraId="4DFB1E1C" w14:textId="78C83391" w:rsidR="0091368B" w:rsidRPr="003666DE" w:rsidRDefault="0091368B" w:rsidP="003666DE">
      <w:pPr>
        <w:pStyle w:val="ListParagraph"/>
        <w:rPr>
          <w:rFonts w:ascii="Times New Roman" w:hAnsi="Times New Roman"/>
          <w:sz w:val="24"/>
          <w:szCs w:val="24"/>
        </w:rPr>
      </w:pPr>
      <w:r w:rsidRPr="0091368B">
        <w:rPr>
          <w:rFonts w:ascii="Times New Roman" w:hAnsi="Times New Roman"/>
          <w:sz w:val="24"/>
          <w:szCs w:val="24"/>
        </w:rPr>
        <w:t>No further update except that the farm tenant advised KF the brook has been cleared of debris.</w:t>
      </w:r>
    </w:p>
    <w:p w14:paraId="35BEE99F" w14:textId="77777777" w:rsidR="0091368B" w:rsidRPr="0091368B" w:rsidRDefault="0091368B" w:rsidP="0091368B">
      <w:pPr>
        <w:pStyle w:val="ListParagraph"/>
        <w:numPr>
          <w:ilvl w:val="0"/>
          <w:numId w:val="41"/>
        </w:numPr>
        <w:spacing w:after="0" w:line="240" w:lineRule="auto"/>
        <w:rPr>
          <w:rFonts w:ascii="Times New Roman" w:hAnsi="Times New Roman"/>
          <w:sz w:val="24"/>
          <w:szCs w:val="24"/>
        </w:rPr>
      </w:pPr>
      <w:r w:rsidRPr="0091368B">
        <w:rPr>
          <w:rFonts w:ascii="Times New Roman" w:hAnsi="Times New Roman"/>
          <w:sz w:val="24"/>
          <w:szCs w:val="24"/>
        </w:rPr>
        <w:t xml:space="preserve">Eastwick Hall Lane Flooding - Regular surface water flooding reported historically. </w:t>
      </w:r>
    </w:p>
    <w:p w14:paraId="61DB7479" w14:textId="443103E6" w:rsidR="0091368B" w:rsidRPr="003666DE" w:rsidRDefault="0091368B" w:rsidP="003666DE">
      <w:pPr>
        <w:pStyle w:val="ListParagraph"/>
        <w:rPr>
          <w:rFonts w:ascii="Times New Roman" w:hAnsi="Times New Roman"/>
          <w:sz w:val="24"/>
          <w:szCs w:val="24"/>
        </w:rPr>
      </w:pPr>
      <w:r w:rsidRPr="0091368B">
        <w:rPr>
          <w:rFonts w:ascii="Times New Roman" w:hAnsi="Times New Roman"/>
          <w:sz w:val="24"/>
          <w:szCs w:val="24"/>
        </w:rPr>
        <w:t>KF raised the issue with both Hertfordshire County Council (HCC) Highways team and the local water company (as suspected water leaks also observed in the summer).  HCC agreed to inspect and then subsequently advised the issue of flooding should be reported to the Lead Local Flood Authority team.  KF to report to that team.</w:t>
      </w:r>
    </w:p>
    <w:p w14:paraId="3B103706" w14:textId="77777777" w:rsidR="0091368B" w:rsidRPr="0091368B" w:rsidRDefault="0091368B" w:rsidP="0091368B">
      <w:pPr>
        <w:pStyle w:val="ListParagraph"/>
        <w:numPr>
          <w:ilvl w:val="0"/>
          <w:numId w:val="38"/>
        </w:numPr>
        <w:spacing w:after="0" w:line="240" w:lineRule="auto"/>
        <w:rPr>
          <w:rFonts w:ascii="Times New Roman" w:hAnsi="Times New Roman"/>
          <w:sz w:val="24"/>
          <w:szCs w:val="24"/>
        </w:rPr>
      </w:pPr>
      <w:r w:rsidRPr="0091368B">
        <w:rPr>
          <w:rFonts w:ascii="Times New Roman" w:hAnsi="Times New Roman"/>
          <w:b/>
          <w:bCs/>
          <w:sz w:val="24"/>
          <w:szCs w:val="24"/>
          <w:u w:val="single"/>
        </w:rPr>
        <w:t>Rights of Way &amp; Access</w:t>
      </w:r>
    </w:p>
    <w:p w14:paraId="781BBEB0" w14:textId="77777777" w:rsidR="0091368B" w:rsidRPr="0091368B" w:rsidRDefault="0091368B" w:rsidP="0091368B">
      <w:r w:rsidRPr="0091368B">
        <w:t> </w:t>
      </w:r>
    </w:p>
    <w:p w14:paraId="5B6F5A26" w14:textId="77777777" w:rsidR="0091368B" w:rsidRPr="0091368B" w:rsidRDefault="0091368B" w:rsidP="0091368B">
      <w:pPr>
        <w:pStyle w:val="ListParagraph"/>
        <w:numPr>
          <w:ilvl w:val="0"/>
          <w:numId w:val="42"/>
        </w:numPr>
        <w:spacing w:after="0" w:line="240" w:lineRule="auto"/>
        <w:rPr>
          <w:rFonts w:ascii="Times New Roman" w:hAnsi="Times New Roman"/>
          <w:sz w:val="24"/>
          <w:szCs w:val="24"/>
        </w:rPr>
      </w:pPr>
      <w:r w:rsidRPr="0091368B">
        <w:rPr>
          <w:rFonts w:ascii="Times New Roman" w:hAnsi="Times New Roman"/>
          <w:sz w:val="24"/>
          <w:szCs w:val="24"/>
        </w:rPr>
        <w:t xml:space="preserve">Socially distanced meetings were chaired by KF this month between HCC (PROW officer – Nicholas Maddox), representatives from Hunsdon Parish Council and the Estate’s farm tenants (and their farm managers) following reports of PROWs not being marked correctly/at all by the Estate’s farm tenants.  The meeting was conducted in a collaborative spirit with undertakings given by the tenants to resolve any outstanding PROW issues </w:t>
      </w:r>
      <w:r w:rsidRPr="0091368B">
        <w:rPr>
          <w:rFonts w:ascii="Times New Roman" w:hAnsi="Times New Roman"/>
          <w:sz w:val="24"/>
          <w:szCs w:val="24"/>
        </w:rPr>
        <w:lastRenderedPageBreak/>
        <w:t>promptly.  A line of communication between the Parish Councils’ PROW officers, HCC’s PROW Officer and relevant farm managers will be established to improve dialogue and compliance with rules regarding the timely re-establishment of rights of way after any disturbance from farm activities.  Places for People fully support the legitimate use of Public Rights of Way across the Estate.</w:t>
      </w:r>
    </w:p>
    <w:p w14:paraId="59E25984" w14:textId="77777777" w:rsidR="0091368B" w:rsidRPr="0091368B" w:rsidRDefault="0091368B" w:rsidP="0091368B">
      <w:r w:rsidRPr="0091368B">
        <w:t>  </w:t>
      </w:r>
    </w:p>
    <w:p w14:paraId="5B910481" w14:textId="77777777" w:rsidR="0091368B" w:rsidRPr="0091368B" w:rsidRDefault="0091368B" w:rsidP="0091368B">
      <w:pPr>
        <w:pStyle w:val="ListParagraph"/>
        <w:numPr>
          <w:ilvl w:val="0"/>
          <w:numId w:val="42"/>
        </w:numPr>
        <w:spacing w:after="0" w:line="240" w:lineRule="auto"/>
        <w:rPr>
          <w:rFonts w:ascii="Times New Roman" w:hAnsi="Times New Roman"/>
          <w:sz w:val="24"/>
          <w:szCs w:val="24"/>
        </w:rPr>
      </w:pPr>
      <w:r w:rsidRPr="0091368B">
        <w:rPr>
          <w:rFonts w:ascii="Times New Roman" w:hAnsi="Times New Roman"/>
          <w:sz w:val="24"/>
          <w:szCs w:val="24"/>
        </w:rPr>
        <w:t xml:space="preserve">Hunsdon PC confirmed the location of the two benches on the Estate discussed with KF in a site meeting earlier in the year, one on H21 (replacement) and one on H17. Eastwick &amp; Gilston PC has also requested PFP’s support with the repair/replacement of three other benches on the Estate.  KF has instructed </w:t>
      </w:r>
      <w:proofErr w:type="spellStart"/>
      <w:r w:rsidRPr="0091368B">
        <w:rPr>
          <w:rFonts w:ascii="Times New Roman" w:hAnsi="Times New Roman"/>
          <w:sz w:val="24"/>
          <w:szCs w:val="24"/>
        </w:rPr>
        <w:t>Maydencroft</w:t>
      </w:r>
      <w:proofErr w:type="spellEnd"/>
      <w:r w:rsidRPr="0091368B">
        <w:rPr>
          <w:rFonts w:ascii="Times New Roman" w:hAnsi="Times New Roman"/>
          <w:sz w:val="24"/>
          <w:szCs w:val="24"/>
        </w:rPr>
        <w:t xml:space="preserve"> to supply/collect and install the benches with </w:t>
      </w:r>
      <w:proofErr w:type="gramStart"/>
      <w:r w:rsidRPr="0091368B">
        <w:rPr>
          <w:rFonts w:ascii="Times New Roman" w:hAnsi="Times New Roman"/>
          <w:sz w:val="24"/>
          <w:szCs w:val="24"/>
        </w:rPr>
        <w:t>a number of</w:t>
      </w:r>
      <w:proofErr w:type="gramEnd"/>
      <w:r w:rsidRPr="0091368B">
        <w:rPr>
          <w:rFonts w:ascii="Times New Roman" w:hAnsi="Times New Roman"/>
          <w:sz w:val="24"/>
          <w:szCs w:val="24"/>
        </w:rPr>
        <w:t xml:space="preserve"> benches to be supplied by Cllr Mark Orson.</w:t>
      </w:r>
    </w:p>
    <w:p w14:paraId="6566A3C0" w14:textId="65AEA1BE" w:rsidR="0091368B" w:rsidRPr="003666DE" w:rsidRDefault="0091368B" w:rsidP="003666DE">
      <w:pPr>
        <w:ind w:left="360"/>
      </w:pPr>
    </w:p>
    <w:p w14:paraId="2DA4E341" w14:textId="77777777" w:rsidR="0091368B" w:rsidRPr="0091368B" w:rsidRDefault="0091368B" w:rsidP="0091368B">
      <w:pPr>
        <w:pStyle w:val="ListParagraph"/>
        <w:numPr>
          <w:ilvl w:val="0"/>
          <w:numId w:val="42"/>
        </w:numPr>
        <w:spacing w:after="0" w:line="240" w:lineRule="auto"/>
        <w:rPr>
          <w:rFonts w:ascii="Times New Roman" w:hAnsi="Times New Roman"/>
          <w:sz w:val="24"/>
          <w:szCs w:val="24"/>
        </w:rPr>
      </w:pPr>
      <w:r w:rsidRPr="0091368B">
        <w:rPr>
          <w:rFonts w:ascii="Times New Roman" w:hAnsi="Times New Roman"/>
          <w:sz w:val="24"/>
          <w:szCs w:val="24"/>
        </w:rPr>
        <w:t>ROW structures - PFP has agreed to pay for the installation of a new Kissing Gate at Drury Lane and Kent Carriage Gap on New Rd to assist with trespass/tipping and replacement of the damaged gate.  HCC is to supply/provide materials and KF is awaiting these to be able to proceed with installation.</w:t>
      </w:r>
    </w:p>
    <w:p w14:paraId="29AEFAAC" w14:textId="77777777" w:rsidR="0091368B" w:rsidRPr="003666DE" w:rsidRDefault="0091368B" w:rsidP="003666DE">
      <w:pPr>
        <w:ind w:left="360"/>
      </w:pPr>
      <w:r w:rsidRPr="003666DE">
        <w:t> </w:t>
      </w:r>
    </w:p>
    <w:p w14:paraId="38D36BF5" w14:textId="77777777" w:rsidR="0091368B" w:rsidRPr="0091368B" w:rsidRDefault="0091368B" w:rsidP="0091368B">
      <w:pPr>
        <w:pStyle w:val="ListParagraph"/>
        <w:numPr>
          <w:ilvl w:val="0"/>
          <w:numId w:val="42"/>
        </w:numPr>
        <w:spacing w:after="0" w:line="240" w:lineRule="auto"/>
        <w:rPr>
          <w:rFonts w:ascii="Times New Roman" w:hAnsi="Times New Roman"/>
          <w:sz w:val="24"/>
          <w:szCs w:val="24"/>
        </w:rPr>
      </w:pPr>
      <w:r w:rsidRPr="0091368B">
        <w:rPr>
          <w:rFonts w:ascii="Times New Roman" w:hAnsi="Times New Roman"/>
          <w:sz w:val="24"/>
          <w:szCs w:val="24"/>
        </w:rPr>
        <w:t>The Concrete Crushing Plant (Hunsdon Airfield) tenant carried out repairs to tracks across the airfield in the summer which, we hope, will reduce lorry movements to rear of the properties in Hunsdon.</w:t>
      </w:r>
    </w:p>
    <w:p w14:paraId="21E156D2" w14:textId="77777777" w:rsidR="0091368B" w:rsidRPr="0091368B" w:rsidRDefault="0091368B" w:rsidP="0091368B">
      <w:r w:rsidRPr="0091368B">
        <w:rPr>
          <w:b/>
          <w:bCs/>
        </w:rPr>
        <w:t> </w:t>
      </w:r>
    </w:p>
    <w:p w14:paraId="5CCC6E56" w14:textId="77777777" w:rsidR="0091368B" w:rsidRPr="0091368B" w:rsidRDefault="0091368B" w:rsidP="0091368B">
      <w:pPr>
        <w:pStyle w:val="ListParagraph"/>
        <w:numPr>
          <w:ilvl w:val="0"/>
          <w:numId w:val="38"/>
        </w:numPr>
        <w:spacing w:after="0" w:line="240" w:lineRule="auto"/>
        <w:rPr>
          <w:rFonts w:ascii="Times New Roman" w:hAnsi="Times New Roman"/>
          <w:sz w:val="24"/>
          <w:szCs w:val="24"/>
        </w:rPr>
      </w:pPr>
      <w:r w:rsidRPr="0091368B">
        <w:rPr>
          <w:rFonts w:ascii="Times New Roman" w:hAnsi="Times New Roman"/>
          <w:b/>
          <w:bCs/>
          <w:sz w:val="24"/>
          <w:szCs w:val="24"/>
          <w:u w:val="single"/>
        </w:rPr>
        <w:t>Security, Trespass, Tipping &amp; Noise Complaints</w:t>
      </w:r>
    </w:p>
    <w:p w14:paraId="29B1ADFD" w14:textId="77777777" w:rsidR="0091368B" w:rsidRPr="0091368B" w:rsidRDefault="0091368B" w:rsidP="0091368B">
      <w:r w:rsidRPr="0091368B">
        <w:t> </w:t>
      </w:r>
    </w:p>
    <w:p w14:paraId="206C8719" w14:textId="77777777" w:rsidR="0091368B" w:rsidRPr="0091368B" w:rsidRDefault="0091368B" w:rsidP="0091368B">
      <w:pPr>
        <w:pStyle w:val="ListParagraph"/>
        <w:numPr>
          <w:ilvl w:val="0"/>
          <w:numId w:val="43"/>
        </w:numPr>
        <w:spacing w:after="0" w:line="240" w:lineRule="auto"/>
        <w:rPr>
          <w:rFonts w:ascii="Times New Roman" w:hAnsi="Times New Roman"/>
          <w:sz w:val="24"/>
          <w:szCs w:val="24"/>
        </w:rPr>
      </w:pPr>
      <w:r w:rsidRPr="0091368B">
        <w:rPr>
          <w:rFonts w:ascii="Times New Roman" w:hAnsi="Times New Roman"/>
          <w:sz w:val="24"/>
          <w:szCs w:val="24"/>
        </w:rPr>
        <w:t>The Estate’s farm tenants have suffered over 30 incidents of fly-tipping across the estate in the past 12 months. Incidents of hare coursing have also been reported.  Whilst efforts are made to report criminal incidents promptly, the local community’s support by reporting any observed tipping (or suspected tipping in action), hare coursing or other criminal activity to the police would be welcome and encouraged.</w:t>
      </w:r>
    </w:p>
    <w:p w14:paraId="7E8788CB" w14:textId="66C203D4" w:rsidR="0091368B" w:rsidRPr="0091368B" w:rsidRDefault="0091368B" w:rsidP="0091368B">
      <w:pPr>
        <w:ind w:left="360"/>
        <w:rPr>
          <w:b/>
          <w:bCs/>
          <w:lang w:eastAsia="en-GB"/>
        </w:rPr>
      </w:pPr>
      <w:r w:rsidRPr="0091368B">
        <w:rPr>
          <w:lang w:eastAsia="en-GB"/>
        </w:rPr>
        <w:br/>
      </w:r>
      <w:r w:rsidRPr="0091368B">
        <w:rPr>
          <w:b/>
          <w:bCs/>
          <w:lang w:eastAsia="en-GB"/>
        </w:rPr>
        <w:t>James</w:t>
      </w:r>
      <w:r w:rsidRPr="0091368B">
        <w:rPr>
          <w:lang w:eastAsia="en-GB"/>
        </w:rPr>
        <w:t> </w:t>
      </w:r>
      <w:r w:rsidRPr="0091368B">
        <w:rPr>
          <w:b/>
          <w:bCs/>
          <w:lang w:eastAsia="en-GB"/>
        </w:rPr>
        <w:t xml:space="preserve">Shepherd, MA </w:t>
      </w:r>
      <w:proofErr w:type="spellStart"/>
      <w:r w:rsidRPr="0091368B">
        <w:rPr>
          <w:b/>
          <w:bCs/>
          <w:lang w:eastAsia="en-GB"/>
        </w:rPr>
        <w:t>Cantab</w:t>
      </w:r>
      <w:proofErr w:type="spellEnd"/>
      <w:r w:rsidRPr="0091368B">
        <w:rPr>
          <w:b/>
          <w:bCs/>
          <w:lang w:eastAsia="en-GB"/>
        </w:rPr>
        <w:t xml:space="preserve"> MRICS – Knight Frank</w:t>
      </w:r>
    </w:p>
    <w:p w14:paraId="02C14C8F" w14:textId="77777777" w:rsidR="00FE5192" w:rsidRPr="0091368B" w:rsidRDefault="00FE5192" w:rsidP="00FE5192">
      <w:pPr>
        <w:spacing w:before="100" w:beforeAutospacing="1" w:after="100" w:afterAutospacing="1"/>
        <w:rPr>
          <w:lang w:eastAsia="en-GB"/>
        </w:rPr>
      </w:pPr>
    </w:p>
    <w:p w14:paraId="4CA2C405" w14:textId="77777777" w:rsidR="00FE5192" w:rsidRPr="0091368B" w:rsidRDefault="00FE5192" w:rsidP="00FE5192">
      <w:pPr>
        <w:spacing w:after="150"/>
        <w:rPr>
          <w:lang w:eastAsia="en-GB"/>
        </w:rPr>
      </w:pPr>
    </w:p>
    <w:p w14:paraId="2280A0CA" w14:textId="77777777" w:rsidR="009068B9" w:rsidRPr="0091368B" w:rsidRDefault="009068B9" w:rsidP="009068B9">
      <w:pPr>
        <w:spacing w:after="160" w:line="259" w:lineRule="auto"/>
        <w:rPr>
          <w:rFonts w:eastAsiaTheme="minorHAnsi"/>
          <w:b/>
          <w:bCs/>
        </w:rPr>
      </w:pPr>
    </w:p>
    <w:sectPr w:rsidR="009068B9" w:rsidRPr="0091368B">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589FD5" w14:textId="77777777" w:rsidR="007E46C1" w:rsidRDefault="007E46C1">
      <w:r>
        <w:separator/>
      </w:r>
    </w:p>
  </w:endnote>
  <w:endnote w:type="continuationSeparator" w:id="0">
    <w:p w14:paraId="55C6151B" w14:textId="77777777" w:rsidR="007E46C1" w:rsidRDefault="007E4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EB39CB" w14:textId="77777777" w:rsidR="007E46C1" w:rsidRDefault="007E46C1">
      <w:r>
        <w:separator/>
      </w:r>
    </w:p>
  </w:footnote>
  <w:footnote w:type="continuationSeparator" w:id="0">
    <w:p w14:paraId="1F6611A3" w14:textId="77777777" w:rsidR="007E46C1" w:rsidRDefault="007E46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63952"/>
    <w:multiLevelType w:val="multilevel"/>
    <w:tmpl w:val="0809001D"/>
    <w:lvl w:ilvl="0">
      <w:start w:val="1"/>
      <w:numFmt w:val="decimal"/>
      <w:lvlText w:val="%1)"/>
      <w:lvlJc w:val="left"/>
      <w:pPr>
        <w:ind w:left="644"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4B4E78"/>
    <w:multiLevelType w:val="multilevel"/>
    <w:tmpl w:val="28E41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55301B"/>
    <w:multiLevelType w:val="hybridMultilevel"/>
    <w:tmpl w:val="F3FCCCB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6A80239"/>
    <w:multiLevelType w:val="hybridMultilevel"/>
    <w:tmpl w:val="8FEE3DE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BA56AA6"/>
    <w:multiLevelType w:val="hybridMultilevel"/>
    <w:tmpl w:val="01A8FAD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35F4C30"/>
    <w:multiLevelType w:val="multilevel"/>
    <w:tmpl w:val="18D05E12"/>
    <w:lvl w:ilvl="0">
      <w:start w:val="3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237D5D"/>
    <w:multiLevelType w:val="hybridMultilevel"/>
    <w:tmpl w:val="6DC83278"/>
    <w:lvl w:ilvl="0" w:tplc="4162AE58">
      <w:numFmt w:val="bullet"/>
      <w:lvlText w:val="•"/>
      <w:lvlJc w:val="left"/>
      <w:pPr>
        <w:ind w:left="720" w:hanging="360"/>
      </w:pPr>
      <w:rPr>
        <w:rFonts w:ascii="Verdana" w:eastAsia="Calibri" w:hAnsi="Verdana"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B6702A2"/>
    <w:multiLevelType w:val="hybridMultilevel"/>
    <w:tmpl w:val="4114ED4C"/>
    <w:lvl w:ilvl="0" w:tplc="08090011">
      <w:start w:val="84"/>
      <w:numFmt w:val="decimal"/>
      <w:lvlText w:val="%1)"/>
      <w:lvlJc w:val="left"/>
      <w:pPr>
        <w:ind w:left="720" w:hanging="360"/>
      </w:pPr>
      <w:rPr>
        <w:rFonts w:hint="default"/>
      </w:rPr>
    </w:lvl>
    <w:lvl w:ilvl="1" w:tplc="08090019">
      <w:start w:val="1"/>
      <w:numFmt w:val="lowerLetter"/>
      <w:lvlText w:val="%2."/>
      <w:lvlJc w:val="left"/>
      <w:pPr>
        <w:ind w:left="1069"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C50970"/>
    <w:multiLevelType w:val="hybridMultilevel"/>
    <w:tmpl w:val="34200BBA"/>
    <w:lvl w:ilvl="0" w:tplc="7F763EEC">
      <w:start w:val="24"/>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1CE07D73"/>
    <w:multiLevelType w:val="hybridMultilevel"/>
    <w:tmpl w:val="B8182930"/>
    <w:lvl w:ilvl="0" w:tplc="EF52DB88">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CAD62A58">
      <w:start w:val="7"/>
      <w:numFmt w:val="decimal"/>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1D7D6CA5"/>
    <w:multiLevelType w:val="hybridMultilevel"/>
    <w:tmpl w:val="A99A22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DF204EC"/>
    <w:multiLevelType w:val="hybridMultilevel"/>
    <w:tmpl w:val="0622BE08"/>
    <w:lvl w:ilvl="0" w:tplc="EBCC9E30">
      <w:start w:val="1"/>
      <w:numFmt w:val="lowerLetter"/>
      <w:lvlText w:val="%1."/>
      <w:lvlJc w:val="left"/>
      <w:pPr>
        <w:ind w:left="1800" w:hanging="360"/>
      </w:pPr>
      <w:rPr>
        <w:rFonts w:ascii="Times New Roman" w:eastAsia="Times New Roman" w:hAnsi="Times New Roman" w:cs="Times New Roman"/>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20BE52B1"/>
    <w:multiLevelType w:val="hybridMultilevel"/>
    <w:tmpl w:val="7BAAC43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4176A56E">
      <w:start w:val="1"/>
      <w:numFmt w:val="upperLetter"/>
      <w:lvlText w:val="%3."/>
      <w:lvlJc w:val="left"/>
      <w:pPr>
        <w:ind w:left="2340" w:hanging="360"/>
      </w:pPr>
      <w:rPr>
        <w:rFonts w:ascii="Calibri" w:eastAsia="Calibri" w:hAnsi="Calibri" w:hint="default"/>
        <w:sz w:val="22"/>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1BC62C3"/>
    <w:multiLevelType w:val="hybridMultilevel"/>
    <w:tmpl w:val="26063E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FF01B0"/>
    <w:multiLevelType w:val="hybridMultilevel"/>
    <w:tmpl w:val="E264A970"/>
    <w:lvl w:ilvl="0" w:tplc="0809000F">
      <w:start w:val="1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8416C7"/>
    <w:multiLevelType w:val="hybridMultilevel"/>
    <w:tmpl w:val="C4B6026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A217A1F"/>
    <w:multiLevelType w:val="hybridMultilevel"/>
    <w:tmpl w:val="55AC3592"/>
    <w:lvl w:ilvl="0" w:tplc="FCE8DA24">
      <w:start w:val="50"/>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0EB56D6"/>
    <w:multiLevelType w:val="hybridMultilevel"/>
    <w:tmpl w:val="3B2C66EA"/>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7FD23E90">
      <w:start w:val="23"/>
      <w:numFmt w:val="decimal"/>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E049B7"/>
    <w:multiLevelType w:val="hybridMultilevel"/>
    <w:tmpl w:val="69B008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C2A6360"/>
    <w:multiLevelType w:val="hybridMultilevel"/>
    <w:tmpl w:val="760E7C90"/>
    <w:lvl w:ilvl="0" w:tplc="08090011">
      <w:start w:val="5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22760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EB72DDD"/>
    <w:multiLevelType w:val="hybridMultilevel"/>
    <w:tmpl w:val="7C08E4F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3F6C6098"/>
    <w:multiLevelType w:val="hybridMultilevel"/>
    <w:tmpl w:val="7D80115C"/>
    <w:lvl w:ilvl="0" w:tplc="0809000F">
      <w:start w:val="5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C072BB"/>
    <w:multiLevelType w:val="hybridMultilevel"/>
    <w:tmpl w:val="7D3AA196"/>
    <w:lvl w:ilvl="0" w:tplc="4EC0840E">
      <w:start w:val="34"/>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10F69DF"/>
    <w:multiLevelType w:val="hybridMultilevel"/>
    <w:tmpl w:val="A0405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320BB0"/>
    <w:multiLevelType w:val="hybridMultilevel"/>
    <w:tmpl w:val="EAC651EC"/>
    <w:lvl w:ilvl="0" w:tplc="4162AE58">
      <w:numFmt w:val="bullet"/>
      <w:lvlText w:val="•"/>
      <w:lvlJc w:val="left"/>
      <w:pPr>
        <w:ind w:left="720" w:hanging="360"/>
      </w:pPr>
      <w:rPr>
        <w:rFonts w:ascii="Verdana" w:eastAsia="Calibri" w:hAnsi="Verdana"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28F6C8F"/>
    <w:multiLevelType w:val="hybridMultilevel"/>
    <w:tmpl w:val="FCF04D0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55F60937"/>
    <w:multiLevelType w:val="hybridMultilevel"/>
    <w:tmpl w:val="849005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E557B1"/>
    <w:multiLevelType w:val="multilevel"/>
    <w:tmpl w:val="8DF220B8"/>
    <w:lvl w:ilvl="0">
      <w:start w:val="18"/>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0BC5A24"/>
    <w:multiLevelType w:val="hybridMultilevel"/>
    <w:tmpl w:val="B0285A34"/>
    <w:lvl w:ilvl="0" w:tplc="0409000F">
      <w:start w:val="1"/>
      <w:numFmt w:val="decimal"/>
      <w:lvlText w:val="%1."/>
      <w:lvlJc w:val="left"/>
      <w:pPr>
        <w:tabs>
          <w:tab w:val="num" w:pos="720"/>
        </w:tabs>
        <w:ind w:left="720" w:hanging="360"/>
      </w:pPr>
      <w:rPr>
        <w:rFonts w:hint="default"/>
      </w:rPr>
    </w:lvl>
    <w:lvl w:ilvl="1" w:tplc="9B826254">
      <w:start w:val="92"/>
      <w:numFmt w:val="decimal"/>
      <w:pStyle w:val="Heading2"/>
      <w:lvlText w:val="%2"/>
      <w:lvlJc w:val="left"/>
      <w:pPr>
        <w:tabs>
          <w:tab w:val="num" w:pos="1800"/>
        </w:tabs>
        <w:ind w:left="1800" w:hanging="720"/>
      </w:pPr>
      <w:rPr>
        <w:rFonts w:hint="default"/>
      </w:rPr>
    </w:lvl>
    <w:lvl w:ilvl="2" w:tplc="CEE6E07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2603CF5"/>
    <w:multiLevelType w:val="hybridMultilevel"/>
    <w:tmpl w:val="C2DAC478"/>
    <w:lvl w:ilvl="0" w:tplc="4EDE14EA">
      <w:start w:val="1"/>
      <w:numFmt w:val="lowerLetter"/>
      <w:lvlText w:val="%1."/>
      <w:lvlJc w:val="left"/>
      <w:pPr>
        <w:tabs>
          <w:tab w:val="num" w:pos="1080"/>
        </w:tabs>
        <w:ind w:left="1080" w:hanging="360"/>
      </w:pPr>
      <w:rPr>
        <w:rFonts w:hint="default"/>
      </w:rPr>
    </w:lvl>
    <w:lvl w:ilvl="1" w:tplc="F1AAACD0">
      <w:start w:val="117"/>
      <w:numFmt w:val="decimal"/>
      <w:pStyle w:val="Heading5"/>
      <w:lvlText w:val="%2"/>
      <w:lvlJc w:val="left"/>
      <w:pPr>
        <w:tabs>
          <w:tab w:val="num" w:pos="2160"/>
        </w:tabs>
        <w:ind w:left="2160" w:hanging="720"/>
      </w:pPr>
      <w:rPr>
        <w:rFonts w:hint="default"/>
        <w:b/>
      </w:rPr>
    </w:lvl>
    <w:lvl w:ilvl="2" w:tplc="E50EF516">
      <w:start w:val="44"/>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3C3738C"/>
    <w:multiLevelType w:val="multilevel"/>
    <w:tmpl w:val="45BA648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55F47D3"/>
    <w:multiLevelType w:val="hybridMultilevel"/>
    <w:tmpl w:val="57A02300"/>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6A75DDA"/>
    <w:multiLevelType w:val="hybridMultilevel"/>
    <w:tmpl w:val="C426617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6E17FB1"/>
    <w:multiLevelType w:val="hybridMultilevel"/>
    <w:tmpl w:val="F176DD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A016C40"/>
    <w:multiLevelType w:val="multilevel"/>
    <w:tmpl w:val="52388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6F1A2D"/>
    <w:multiLevelType w:val="hybridMultilevel"/>
    <w:tmpl w:val="C1F4383C"/>
    <w:lvl w:ilvl="0" w:tplc="08090011">
      <w:start w:val="5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7815D6"/>
    <w:multiLevelType w:val="hybridMultilevel"/>
    <w:tmpl w:val="983EEE8A"/>
    <w:lvl w:ilvl="0" w:tplc="A6B64616">
      <w:start w:val="2"/>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B22854DE">
      <w:start w:val="25"/>
      <w:numFmt w:val="decimal"/>
      <w:lvlText w:val="%4)"/>
      <w:lvlJc w:val="left"/>
      <w:pPr>
        <w:ind w:left="3600" w:hanging="360"/>
      </w:pPr>
      <w:rPr>
        <w:rFonts w:hint="default"/>
      </w:r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6D906AF7"/>
    <w:multiLevelType w:val="multilevel"/>
    <w:tmpl w:val="BEB47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F57FB4"/>
    <w:multiLevelType w:val="multilevel"/>
    <w:tmpl w:val="BE7C3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5173306"/>
    <w:multiLevelType w:val="hybridMultilevel"/>
    <w:tmpl w:val="CCBA8230"/>
    <w:lvl w:ilvl="0" w:tplc="0409000F">
      <w:start w:val="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77A5249"/>
    <w:multiLevelType w:val="hybridMultilevel"/>
    <w:tmpl w:val="43103BA6"/>
    <w:lvl w:ilvl="0" w:tplc="08090011">
      <w:start w:val="57"/>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8470AFA"/>
    <w:multiLevelType w:val="hybridMultilevel"/>
    <w:tmpl w:val="5B02E9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7A0D0CA9"/>
    <w:multiLevelType w:val="hybridMultilevel"/>
    <w:tmpl w:val="DBBEC292"/>
    <w:lvl w:ilvl="0" w:tplc="0A98B554">
      <w:start w:val="31"/>
      <w:numFmt w:val="decimal"/>
      <w:lvlText w:val="%1)"/>
      <w:lvlJc w:val="left"/>
      <w:pPr>
        <w:ind w:left="1636"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4" w15:restartNumberingAfterBreak="0">
    <w:nsid w:val="7C400793"/>
    <w:multiLevelType w:val="hybridMultilevel"/>
    <w:tmpl w:val="978A1CBC"/>
    <w:lvl w:ilvl="0" w:tplc="F4F4E0CC">
      <w:start w:val="18"/>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5" w15:restartNumberingAfterBreak="0">
    <w:nsid w:val="7D085F32"/>
    <w:multiLevelType w:val="multilevel"/>
    <w:tmpl w:val="AAF63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EB6B94"/>
    <w:multiLevelType w:val="hybridMultilevel"/>
    <w:tmpl w:val="62806366"/>
    <w:lvl w:ilvl="0" w:tplc="9E20DF48">
      <w:start w:val="50"/>
      <w:numFmt w:val="decimal"/>
      <w:lvlText w:val="%1)"/>
      <w:lvlJc w:val="left"/>
      <w:pPr>
        <w:ind w:left="720" w:hanging="360"/>
      </w:pPr>
      <w:rPr>
        <w:rFonts w:hint="default"/>
      </w:rPr>
    </w:lvl>
    <w:lvl w:ilvl="1" w:tplc="038EB274">
      <w:start w:val="1"/>
      <w:numFmt w:val="lowerLetter"/>
      <w:lvlText w:val="%2."/>
      <w:lvlJc w:val="left"/>
      <w:pPr>
        <w:ind w:left="1440" w:hanging="360"/>
      </w:pPr>
      <w:rPr>
        <w:rFonts w:hint="default"/>
      </w:rPr>
    </w:lvl>
    <w:lvl w:ilvl="2" w:tplc="84483992">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7" w15:restartNumberingAfterBreak="0">
    <w:nsid w:val="7F506545"/>
    <w:multiLevelType w:val="hybridMultilevel"/>
    <w:tmpl w:val="CA5A90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9"/>
  </w:num>
  <w:num w:numId="2">
    <w:abstractNumId w:val="30"/>
  </w:num>
  <w:num w:numId="3">
    <w:abstractNumId w:val="12"/>
  </w:num>
  <w:num w:numId="4">
    <w:abstractNumId w:val="9"/>
  </w:num>
  <w:num w:numId="5">
    <w:abstractNumId w:val="40"/>
  </w:num>
  <w:num w:numId="6">
    <w:abstractNumId w:val="14"/>
  </w:num>
  <w:num w:numId="7">
    <w:abstractNumId w:val="0"/>
  </w:num>
  <w:num w:numId="8">
    <w:abstractNumId w:val="34"/>
  </w:num>
  <w:num w:numId="9">
    <w:abstractNumId w:val="33"/>
  </w:num>
  <w:num w:numId="10">
    <w:abstractNumId w:val="5"/>
  </w:num>
  <w:num w:numId="11">
    <w:abstractNumId w:val="36"/>
  </w:num>
  <w:num w:numId="12">
    <w:abstractNumId w:val="7"/>
  </w:num>
  <w:num w:numId="13">
    <w:abstractNumId w:val="21"/>
  </w:num>
  <w:num w:numId="14">
    <w:abstractNumId w:val="25"/>
  </w:num>
  <w:num w:numId="15">
    <w:abstractNumId w:val="6"/>
  </w:num>
  <w:num w:numId="16">
    <w:abstractNumId w:val="44"/>
  </w:num>
  <w:num w:numId="17">
    <w:abstractNumId w:val="17"/>
  </w:num>
  <w:num w:numId="18">
    <w:abstractNumId w:val="37"/>
  </w:num>
  <w:num w:numId="19">
    <w:abstractNumId w:val="10"/>
  </w:num>
  <w:num w:numId="20">
    <w:abstractNumId w:val="18"/>
  </w:num>
  <w:num w:numId="21">
    <w:abstractNumId w:val="32"/>
  </w:num>
  <w:num w:numId="22">
    <w:abstractNumId w:val="8"/>
  </w:num>
  <w:num w:numId="23">
    <w:abstractNumId w:val="11"/>
  </w:num>
  <w:num w:numId="24">
    <w:abstractNumId w:val="47"/>
  </w:num>
  <w:num w:numId="25">
    <w:abstractNumId w:val="24"/>
  </w:num>
  <w:num w:numId="26">
    <w:abstractNumId w:val="43"/>
  </w:num>
  <w:num w:numId="27">
    <w:abstractNumId w:val="28"/>
  </w:num>
  <w:num w:numId="28">
    <w:abstractNumId w:val="13"/>
  </w:num>
  <w:num w:numId="29">
    <w:abstractNumId w:val="23"/>
  </w:num>
  <w:num w:numId="30">
    <w:abstractNumId w:val="38"/>
  </w:num>
  <w:num w:numId="31">
    <w:abstractNumId w:val="45"/>
  </w:num>
  <w:num w:numId="32">
    <w:abstractNumId w:val="35"/>
  </w:num>
  <w:num w:numId="33">
    <w:abstractNumId w:val="1"/>
  </w:num>
  <w:num w:numId="34">
    <w:abstractNumId w:val="39"/>
  </w:num>
  <w:num w:numId="35">
    <w:abstractNumId w:val="19"/>
  </w:num>
  <w:num w:numId="36">
    <w:abstractNumId w:val="22"/>
  </w:num>
  <w:num w:numId="37">
    <w:abstractNumId w:val="41"/>
  </w:num>
  <w:num w:numId="3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num>
  <w:num w:numId="45">
    <w:abstractNumId w:val="46"/>
  </w:num>
  <w:num w:numId="46">
    <w:abstractNumId w:val="20"/>
  </w:num>
  <w:num w:numId="47">
    <w:abstractNumId w:val="31"/>
  </w:num>
  <w:num w:numId="48">
    <w:abstractNumId w:val="16"/>
  </w:num>
  <w:num w:numId="49">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123"/>
    <w:rsid w:val="000019E9"/>
    <w:rsid w:val="0000289A"/>
    <w:rsid w:val="00002E83"/>
    <w:rsid w:val="00004251"/>
    <w:rsid w:val="0000556C"/>
    <w:rsid w:val="0000757D"/>
    <w:rsid w:val="000115D5"/>
    <w:rsid w:val="00012A2C"/>
    <w:rsid w:val="0002271A"/>
    <w:rsid w:val="00030565"/>
    <w:rsid w:val="00031B5D"/>
    <w:rsid w:val="00033005"/>
    <w:rsid w:val="0003355D"/>
    <w:rsid w:val="00036E74"/>
    <w:rsid w:val="0004038E"/>
    <w:rsid w:val="00041ECB"/>
    <w:rsid w:val="0004239C"/>
    <w:rsid w:val="000435A4"/>
    <w:rsid w:val="0004465A"/>
    <w:rsid w:val="00050DB9"/>
    <w:rsid w:val="000518EB"/>
    <w:rsid w:val="00053D20"/>
    <w:rsid w:val="00053DFA"/>
    <w:rsid w:val="00054986"/>
    <w:rsid w:val="00056CB9"/>
    <w:rsid w:val="000576FE"/>
    <w:rsid w:val="00065354"/>
    <w:rsid w:val="000714A9"/>
    <w:rsid w:val="00074AAE"/>
    <w:rsid w:val="00075C24"/>
    <w:rsid w:val="000833BA"/>
    <w:rsid w:val="00084AC0"/>
    <w:rsid w:val="000857D7"/>
    <w:rsid w:val="00085F34"/>
    <w:rsid w:val="00087FD9"/>
    <w:rsid w:val="00091316"/>
    <w:rsid w:val="00091D20"/>
    <w:rsid w:val="00095BA3"/>
    <w:rsid w:val="00096636"/>
    <w:rsid w:val="00096941"/>
    <w:rsid w:val="0009695F"/>
    <w:rsid w:val="000A50B6"/>
    <w:rsid w:val="000A66BC"/>
    <w:rsid w:val="000B798B"/>
    <w:rsid w:val="000C5E19"/>
    <w:rsid w:val="000D0D48"/>
    <w:rsid w:val="000D3225"/>
    <w:rsid w:val="000D5CEB"/>
    <w:rsid w:val="000E1DCB"/>
    <w:rsid w:val="000E4C42"/>
    <w:rsid w:val="000F1677"/>
    <w:rsid w:val="00101398"/>
    <w:rsid w:val="00102052"/>
    <w:rsid w:val="00106146"/>
    <w:rsid w:val="00107B22"/>
    <w:rsid w:val="00110556"/>
    <w:rsid w:val="00112F21"/>
    <w:rsid w:val="001133A3"/>
    <w:rsid w:val="001143AA"/>
    <w:rsid w:val="00122703"/>
    <w:rsid w:val="00131407"/>
    <w:rsid w:val="00136220"/>
    <w:rsid w:val="00142D6F"/>
    <w:rsid w:val="0015113B"/>
    <w:rsid w:val="001578CA"/>
    <w:rsid w:val="00160D37"/>
    <w:rsid w:val="001739DE"/>
    <w:rsid w:val="00176AC9"/>
    <w:rsid w:val="00176E0F"/>
    <w:rsid w:val="00177C33"/>
    <w:rsid w:val="00177EA0"/>
    <w:rsid w:val="00180F5E"/>
    <w:rsid w:val="00185234"/>
    <w:rsid w:val="00193A5E"/>
    <w:rsid w:val="0019579B"/>
    <w:rsid w:val="00196BDC"/>
    <w:rsid w:val="001A48CC"/>
    <w:rsid w:val="001A4E0D"/>
    <w:rsid w:val="001A77BF"/>
    <w:rsid w:val="001B0F12"/>
    <w:rsid w:val="001B501F"/>
    <w:rsid w:val="001B6BBF"/>
    <w:rsid w:val="001C3BA0"/>
    <w:rsid w:val="001C3D75"/>
    <w:rsid w:val="001C4A43"/>
    <w:rsid w:val="001D3479"/>
    <w:rsid w:val="001D347D"/>
    <w:rsid w:val="001D5121"/>
    <w:rsid w:val="001D626F"/>
    <w:rsid w:val="001D6CD4"/>
    <w:rsid w:val="001E1694"/>
    <w:rsid w:val="001E2B87"/>
    <w:rsid w:val="001E77EF"/>
    <w:rsid w:val="001F0E15"/>
    <w:rsid w:val="001F396A"/>
    <w:rsid w:val="002018EC"/>
    <w:rsid w:val="00214841"/>
    <w:rsid w:val="00217AE9"/>
    <w:rsid w:val="0022667A"/>
    <w:rsid w:val="00231273"/>
    <w:rsid w:val="00231B18"/>
    <w:rsid w:val="00235901"/>
    <w:rsid w:val="002375CD"/>
    <w:rsid w:val="00242FDB"/>
    <w:rsid w:val="0024583A"/>
    <w:rsid w:val="0025411B"/>
    <w:rsid w:val="00254BE7"/>
    <w:rsid w:val="0025646A"/>
    <w:rsid w:val="00263A42"/>
    <w:rsid w:val="002671F8"/>
    <w:rsid w:val="00267206"/>
    <w:rsid w:val="0027276C"/>
    <w:rsid w:val="00272A95"/>
    <w:rsid w:val="00272EEC"/>
    <w:rsid w:val="00282BBA"/>
    <w:rsid w:val="00282E22"/>
    <w:rsid w:val="00285283"/>
    <w:rsid w:val="00287A30"/>
    <w:rsid w:val="00293172"/>
    <w:rsid w:val="002931E7"/>
    <w:rsid w:val="00297F83"/>
    <w:rsid w:val="002A2E3B"/>
    <w:rsid w:val="002A51CF"/>
    <w:rsid w:val="002B0415"/>
    <w:rsid w:val="002B4657"/>
    <w:rsid w:val="002D00E9"/>
    <w:rsid w:val="002D6F78"/>
    <w:rsid w:val="002D7482"/>
    <w:rsid w:val="002E2812"/>
    <w:rsid w:val="002E7FA7"/>
    <w:rsid w:val="002F3CF4"/>
    <w:rsid w:val="002F4CB7"/>
    <w:rsid w:val="002F517A"/>
    <w:rsid w:val="003017CB"/>
    <w:rsid w:val="00301BFF"/>
    <w:rsid w:val="00302E20"/>
    <w:rsid w:val="003038BB"/>
    <w:rsid w:val="00304035"/>
    <w:rsid w:val="003120BC"/>
    <w:rsid w:val="00312F29"/>
    <w:rsid w:val="0031542A"/>
    <w:rsid w:val="00315528"/>
    <w:rsid w:val="00315FE1"/>
    <w:rsid w:val="003202D2"/>
    <w:rsid w:val="0032443F"/>
    <w:rsid w:val="0032711B"/>
    <w:rsid w:val="00327B95"/>
    <w:rsid w:val="00331E54"/>
    <w:rsid w:val="003354A1"/>
    <w:rsid w:val="0033754A"/>
    <w:rsid w:val="00337BF1"/>
    <w:rsid w:val="00340498"/>
    <w:rsid w:val="003419D8"/>
    <w:rsid w:val="003450B6"/>
    <w:rsid w:val="003509ED"/>
    <w:rsid w:val="003570D0"/>
    <w:rsid w:val="00361088"/>
    <w:rsid w:val="00361B7B"/>
    <w:rsid w:val="003622E4"/>
    <w:rsid w:val="0036550D"/>
    <w:rsid w:val="003666DE"/>
    <w:rsid w:val="0036780D"/>
    <w:rsid w:val="0037775F"/>
    <w:rsid w:val="00377A0C"/>
    <w:rsid w:val="00380706"/>
    <w:rsid w:val="00387920"/>
    <w:rsid w:val="00391BF7"/>
    <w:rsid w:val="00394782"/>
    <w:rsid w:val="00394A84"/>
    <w:rsid w:val="0039717A"/>
    <w:rsid w:val="003A0961"/>
    <w:rsid w:val="003A433F"/>
    <w:rsid w:val="003A4D2F"/>
    <w:rsid w:val="003A7704"/>
    <w:rsid w:val="003B0D86"/>
    <w:rsid w:val="003B15EC"/>
    <w:rsid w:val="003B1906"/>
    <w:rsid w:val="003B2EA6"/>
    <w:rsid w:val="003B41F4"/>
    <w:rsid w:val="003B71D5"/>
    <w:rsid w:val="003C4550"/>
    <w:rsid w:val="003D00E6"/>
    <w:rsid w:val="003D0FFB"/>
    <w:rsid w:val="003D21E7"/>
    <w:rsid w:val="003D49F8"/>
    <w:rsid w:val="003D6507"/>
    <w:rsid w:val="003E065C"/>
    <w:rsid w:val="003E346A"/>
    <w:rsid w:val="003E64F3"/>
    <w:rsid w:val="003F2079"/>
    <w:rsid w:val="003F3128"/>
    <w:rsid w:val="003F3152"/>
    <w:rsid w:val="003F5B94"/>
    <w:rsid w:val="003F64FD"/>
    <w:rsid w:val="00400E42"/>
    <w:rsid w:val="0040175D"/>
    <w:rsid w:val="0040582B"/>
    <w:rsid w:val="00405F5B"/>
    <w:rsid w:val="004105FC"/>
    <w:rsid w:val="00411E6B"/>
    <w:rsid w:val="00413A8E"/>
    <w:rsid w:val="0041418F"/>
    <w:rsid w:val="004153B6"/>
    <w:rsid w:val="004241F2"/>
    <w:rsid w:val="004244CA"/>
    <w:rsid w:val="004248B5"/>
    <w:rsid w:val="0042557D"/>
    <w:rsid w:val="00427074"/>
    <w:rsid w:val="004300B7"/>
    <w:rsid w:val="004306AA"/>
    <w:rsid w:val="00432385"/>
    <w:rsid w:val="004328A6"/>
    <w:rsid w:val="00444E3C"/>
    <w:rsid w:val="0045386D"/>
    <w:rsid w:val="00457BCF"/>
    <w:rsid w:val="004615ED"/>
    <w:rsid w:val="004620EA"/>
    <w:rsid w:val="004712BA"/>
    <w:rsid w:val="00472825"/>
    <w:rsid w:val="00472D4C"/>
    <w:rsid w:val="00475C18"/>
    <w:rsid w:val="0048229C"/>
    <w:rsid w:val="004A14DC"/>
    <w:rsid w:val="004A22AF"/>
    <w:rsid w:val="004A75BF"/>
    <w:rsid w:val="004A78F4"/>
    <w:rsid w:val="004B008F"/>
    <w:rsid w:val="004B30D0"/>
    <w:rsid w:val="004C01CC"/>
    <w:rsid w:val="004C0DA0"/>
    <w:rsid w:val="004C3BC8"/>
    <w:rsid w:val="004C6F77"/>
    <w:rsid w:val="004C7161"/>
    <w:rsid w:val="004D1631"/>
    <w:rsid w:val="004D1E2A"/>
    <w:rsid w:val="004E1E16"/>
    <w:rsid w:val="004E30E7"/>
    <w:rsid w:val="004E35E0"/>
    <w:rsid w:val="004F2BA4"/>
    <w:rsid w:val="004F52B5"/>
    <w:rsid w:val="00504458"/>
    <w:rsid w:val="00512CEE"/>
    <w:rsid w:val="00514E6D"/>
    <w:rsid w:val="005158E7"/>
    <w:rsid w:val="00520602"/>
    <w:rsid w:val="005246FA"/>
    <w:rsid w:val="00525034"/>
    <w:rsid w:val="0052751B"/>
    <w:rsid w:val="00533A8E"/>
    <w:rsid w:val="00534D04"/>
    <w:rsid w:val="00535023"/>
    <w:rsid w:val="005357C4"/>
    <w:rsid w:val="00536326"/>
    <w:rsid w:val="0053632C"/>
    <w:rsid w:val="00537F81"/>
    <w:rsid w:val="00553EB4"/>
    <w:rsid w:val="0055479E"/>
    <w:rsid w:val="005551EE"/>
    <w:rsid w:val="00555249"/>
    <w:rsid w:val="0055779A"/>
    <w:rsid w:val="00561C70"/>
    <w:rsid w:val="0057244B"/>
    <w:rsid w:val="00574873"/>
    <w:rsid w:val="00584EF5"/>
    <w:rsid w:val="0059283C"/>
    <w:rsid w:val="00592E8E"/>
    <w:rsid w:val="00594DFD"/>
    <w:rsid w:val="005A2123"/>
    <w:rsid w:val="005A3324"/>
    <w:rsid w:val="005A6B68"/>
    <w:rsid w:val="005A71E6"/>
    <w:rsid w:val="005B033F"/>
    <w:rsid w:val="005B174E"/>
    <w:rsid w:val="005B39AE"/>
    <w:rsid w:val="005B7B9A"/>
    <w:rsid w:val="005C3898"/>
    <w:rsid w:val="005C4D41"/>
    <w:rsid w:val="005C4EF5"/>
    <w:rsid w:val="005D3E24"/>
    <w:rsid w:val="005D557E"/>
    <w:rsid w:val="005E0269"/>
    <w:rsid w:val="005E30E0"/>
    <w:rsid w:val="005E3B5A"/>
    <w:rsid w:val="005E4955"/>
    <w:rsid w:val="005E7741"/>
    <w:rsid w:val="005F18E1"/>
    <w:rsid w:val="005F7003"/>
    <w:rsid w:val="00602F86"/>
    <w:rsid w:val="00605DC0"/>
    <w:rsid w:val="00606F43"/>
    <w:rsid w:val="0061255E"/>
    <w:rsid w:val="006132B8"/>
    <w:rsid w:val="00613F88"/>
    <w:rsid w:val="006158E3"/>
    <w:rsid w:val="00617446"/>
    <w:rsid w:val="0062466E"/>
    <w:rsid w:val="00630E46"/>
    <w:rsid w:val="00632C69"/>
    <w:rsid w:val="00634C18"/>
    <w:rsid w:val="00634CB9"/>
    <w:rsid w:val="00635110"/>
    <w:rsid w:val="00635AD4"/>
    <w:rsid w:val="006406C8"/>
    <w:rsid w:val="00641ECE"/>
    <w:rsid w:val="0064380A"/>
    <w:rsid w:val="00647030"/>
    <w:rsid w:val="0065118B"/>
    <w:rsid w:val="00653648"/>
    <w:rsid w:val="00654649"/>
    <w:rsid w:val="00660536"/>
    <w:rsid w:val="00666D37"/>
    <w:rsid w:val="00672257"/>
    <w:rsid w:val="006722D4"/>
    <w:rsid w:val="006818A1"/>
    <w:rsid w:val="00682F0B"/>
    <w:rsid w:val="00683AA5"/>
    <w:rsid w:val="006856FC"/>
    <w:rsid w:val="00686BFA"/>
    <w:rsid w:val="00692004"/>
    <w:rsid w:val="00692715"/>
    <w:rsid w:val="006978A2"/>
    <w:rsid w:val="006A0E87"/>
    <w:rsid w:val="006A3E45"/>
    <w:rsid w:val="006A592E"/>
    <w:rsid w:val="006B0759"/>
    <w:rsid w:val="006B36C5"/>
    <w:rsid w:val="006C1099"/>
    <w:rsid w:val="006C1551"/>
    <w:rsid w:val="006C3BD7"/>
    <w:rsid w:val="006C3C39"/>
    <w:rsid w:val="006D1723"/>
    <w:rsid w:val="006D45BA"/>
    <w:rsid w:val="006E06E0"/>
    <w:rsid w:val="006E21CA"/>
    <w:rsid w:val="006E283C"/>
    <w:rsid w:val="006E2BBC"/>
    <w:rsid w:val="006E52A6"/>
    <w:rsid w:val="006E7B92"/>
    <w:rsid w:val="006F675B"/>
    <w:rsid w:val="007041B2"/>
    <w:rsid w:val="00706770"/>
    <w:rsid w:val="00706982"/>
    <w:rsid w:val="00706F64"/>
    <w:rsid w:val="0071153F"/>
    <w:rsid w:val="007135A1"/>
    <w:rsid w:val="00722AFE"/>
    <w:rsid w:val="00723143"/>
    <w:rsid w:val="007240F5"/>
    <w:rsid w:val="00726E4C"/>
    <w:rsid w:val="007321B3"/>
    <w:rsid w:val="00733F0F"/>
    <w:rsid w:val="00743123"/>
    <w:rsid w:val="007434E3"/>
    <w:rsid w:val="00750C19"/>
    <w:rsid w:val="007541A1"/>
    <w:rsid w:val="0076215C"/>
    <w:rsid w:val="00764989"/>
    <w:rsid w:val="00771357"/>
    <w:rsid w:val="00771D69"/>
    <w:rsid w:val="00774A81"/>
    <w:rsid w:val="00780130"/>
    <w:rsid w:val="007862B5"/>
    <w:rsid w:val="00787EAD"/>
    <w:rsid w:val="00787F5B"/>
    <w:rsid w:val="00791C34"/>
    <w:rsid w:val="00795A35"/>
    <w:rsid w:val="0079672F"/>
    <w:rsid w:val="00797A5B"/>
    <w:rsid w:val="007A1370"/>
    <w:rsid w:val="007A227E"/>
    <w:rsid w:val="007A2491"/>
    <w:rsid w:val="007A282B"/>
    <w:rsid w:val="007B00B9"/>
    <w:rsid w:val="007B2B86"/>
    <w:rsid w:val="007B41CC"/>
    <w:rsid w:val="007B6BE2"/>
    <w:rsid w:val="007B6E15"/>
    <w:rsid w:val="007B7AC5"/>
    <w:rsid w:val="007C2552"/>
    <w:rsid w:val="007C79E3"/>
    <w:rsid w:val="007D14C5"/>
    <w:rsid w:val="007D2927"/>
    <w:rsid w:val="007D2F72"/>
    <w:rsid w:val="007D4C83"/>
    <w:rsid w:val="007E0319"/>
    <w:rsid w:val="007E1B18"/>
    <w:rsid w:val="007E1B77"/>
    <w:rsid w:val="007E46C1"/>
    <w:rsid w:val="007E4D7B"/>
    <w:rsid w:val="007E5DC7"/>
    <w:rsid w:val="007E7C45"/>
    <w:rsid w:val="007E7FB4"/>
    <w:rsid w:val="007F08EE"/>
    <w:rsid w:val="007F31C9"/>
    <w:rsid w:val="007F34C6"/>
    <w:rsid w:val="007F7654"/>
    <w:rsid w:val="00810727"/>
    <w:rsid w:val="00821FF1"/>
    <w:rsid w:val="00823A25"/>
    <w:rsid w:val="00826D30"/>
    <w:rsid w:val="0083309D"/>
    <w:rsid w:val="008349EF"/>
    <w:rsid w:val="008355C8"/>
    <w:rsid w:val="008417EF"/>
    <w:rsid w:val="008421DA"/>
    <w:rsid w:val="008533DF"/>
    <w:rsid w:val="00860717"/>
    <w:rsid w:val="00862607"/>
    <w:rsid w:val="00864C1C"/>
    <w:rsid w:val="00866FA0"/>
    <w:rsid w:val="00866FCB"/>
    <w:rsid w:val="0087197C"/>
    <w:rsid w:val="00875EF5"/>
    <w:rsid w:val="00884E1E"/>
    <w:rsid w:val="00890BCC"/>
    <w:rsid w:val="0089268A"/>
    <w:rsid w:val="00893B3B"/>
    <w:rsid w:val="00897076"/>
    <w:rsid w:val="008A121A"/>
    <w:rsid w:val="008A6FEA"/>
    <w:rsid w:val="008B13B7"/>
    <w:rsid w:val="008B32D0"/>
    <w:rsid w:val="008B3BD1"/>
    <w:rsid w:val="008C38AB"/>
    <w:rsid w:val="008C46DD"/>
    <w:rsid w:val="008C5A3A"/>
    <w:rsid w:val="008D12E8"/>
    <w:rsid w:val="008D4FEA"/>
    <w:rsid w:val="008E03EB"/>
    <w:rsid w:val="008E2E9C"/>
    <w:rsid w:val="008E3104"/>
    <w:rsid w:val="008E524F"/>
    <w:rsid w:val="008E7CF8"/>
    <w:rsid w:val="008F291D"/>
    <w:rsid w:val="008F2F04"/>
    <w:rsid w:val="008F4678"/>
    <w:rsid w:val="008F530E"/>
    <w:rsid w:val="008F5BEE"/>
    <w:rsid w:val="008F6B7B"/>
    <w:rsid w:val="009005DE"/>
    <w:rsid w:val="0090231D"/>
    <w:rsid w:val="00902899"/>
    <w:rsid w:val="009068B9"/>
    <w:rsid w:val="00907009"/>
    <w:rsid w:val="00907321"/>
    <w:rsid w:val="0091368B"/>
    <w:rsid w:val="009241B0"/>
    <w:rsid w:val="00924A3C"/>
    <w:rsid w:val="00924D56"/>
    <w:rsid w:val="009278EB"/>
    <w:rsid w:val="00930791"/>
    <w:rsid w:val="00930AB4"/>
    <w:rsid w:val="009312BB"/>
    <w:rsid w:val="0093187E"/>
    <w:rsid w:val="00934746"/>
    <w:rsid w:val="009445D4"/>
    <w:rsid w:val="00944FFF"/>
    <w:rsid w:val="00945A0A"/>
    <w:rsid w:val="0096225B"/>
    <w:rsid w:val="009668D8"/>
    <w:rsid w:val="00966E27"/>
    <w:rsid w:val="00970767"/>
    <w:rsid w:val="00974A7D"/>
    <w:rsid w:val="00977E7E"/>
    <w:rsid w:val="00983D93"/>
    <w:rsid w:val="00986372"/>
    <w:rsid w:val="009871C4"/>
    <w:rsid w:val="00990C64"/>
    <w:rsid w:val="009A01E3"/>
    <w:rsid w:val="009A074C"/>
    <w:rsid w:val="009A1456"/>
    <w:rsid w:val="009A2436"/>
    <w:rsid w:val="009A4A93"/>
    <w:rsid w:val="009A61A1"/>
    <w:rsid w:val="009B20CB"/>
    <w:rsid w:val="009B6FA9"/>
    <w:rsid w:val="009C6D6C"/>
    <w:rsid w:val="009D1CA7"/>
    <w:rsid w:val="009D6467"/>
    <w:rsid w:val="009D776F"/>
    <w:rsid w:val="009E5F68"/>
    <w:rsid w:val="009E600D"/>
    <w:rsid w:val="009E7933"/>
    <w:rsid w:val="009F0E01"/>
    <w:rsid w:val="009F27E6"/>
    <w:rsid w:val="009F678D"/>
    <w:rsid w:val="00A02605"/>
    <w:rsid w:val="00A03945"/>
    <w:rsid w:val="00A10A88"/>
    <w:rsid w:val="00A10ACA"/>
    <w:rsid w:val="00A1105F"/>
    <w:rsid w:val="00A1348F"/>
    <w:rsid w:val="00A14D72"/>
    <w:rsid w:val="00A170F0"/>
    <w:rsid w:val="00A178B6"/>
    <w:rsid w:val="00A2039E"/>
    <w:rsid w:val="00A20614"/>
    <w:rsid w:val="00A3084C"/>
    <w:rsid w:val="00A330F4"/>
    <w:rsid w:val="00A379B6"/>
    <w:rsid w:val="00A42F0F"/>
    <w:rsid w:val="00A53D36"/>
    <w:rsid w:val="00A5555D"/>
    <w:rsid w:val="00A57621"/>
    <w:rsid w:val="00A7052D"/>
    <w:rsid w:val="00A7297F"/>
    <w:rsid w:val="00A754E4"/>
    <w:rsid w:val="00A77423"/>
    <w:rsid w:val="00A8193A"/>
    <w:rsid w:val="00A8294E"/>
    <w:rsid w:val="00A82B56"/>
    <w:rsid w:val="00A85ADF"/>
    <w:rsid w:val="00A869B5"/>
    <w:rsid w:val="00A87FFE"/>
    <w:rsid w:val="00A90667"/>
    <w:rsid w:val="00A91809"/>
    <w:rsid w:val="00A9471E"/>
    <w:rsid w:val="00A95EB2"/>
    <w:rsid w:val="00A97CE9"/>
    <w:rsid w:val="00AA7131"/>
    <w:rsid w:val="00AA72B0"/>
    <w:rsid w:val="00AB1B39"/>
    <w:rsid w:val="00AC31CA"/>
    <w:rsid w:val="00AC40ED"/>
    <w:rsid w:val="00AC4FA1"/>
    <w:rsid w:val="00AC5579"/>
    <w:rsid w:val="00AD0363"/>
    <w:rsid w:val="00AD343C"/>
    <w:rsid w:val="00AE0B6E"/>
    <w:rsid w:val="00AE1821"/>
    <w:rsid w:val="00AE25F3"/>
    <w:rsid w:val="00AE5FF9"/>
    <w:rsid w:val="00AE6C4F"/>
    <w:rsid w:val="00AE73B0"/>
    <w:rsid w:val="00AF3127"/>
    <w:rsid w:val="00AF483E"/>
    <w:rsid w:val="00AF6B97"/>
    <w:rsid w:val="00AF72E1"/>
    <w:rsid w:val="00AF7589"/>
    <w:rsid w:val="00B00589"/>
    <w:rsid w:val="00B020D3"/>
    <w:rsid w:val="00B02545"/>
    <w:rsid w:val="00B02A1E"/>
    <w:rsid w:val="00B0435F"/>
    <w:rsid w:val="00B07800"/>
    <w:rsid w:val="00B07B89"/>
    <w:rsid w:val="00B11870"/>
    <w:rsid w:val="00B1230B"/>
    <w:rsid w:val="00B153BF"/>
    <w:rsid w:val="00B21D29"/>
    <w:rsid w:val="00B34CBF"/>
    <w:rsid w:val="00B458C3"/>
    <w:rsid w:val="00B46974"/>
    <w:rsid w:val="00B46BEC"/>
    <w:rsid w:val="00B52705"/>
    <w:rsid w:val="00B529A6"/>
    <w:rsid w:val="00B53FD0"/>
    <w:rsid w:val="00B57B0D"/>
    <w:rsid w:val="00B65E55"/>
    <w:rsid w:val="00B7234A"/>
    <w:rsid w:val="00B74F6F"/>
    <w:rsid w:val="00B82592"/>
    <w:rsid w:val="00B90736"/>
    <w:rsid w:val="00BA0DBB"/>
    <w:rsid w:val="00BA6F5D"/>
    <w:rsid w:val="00BA7393"/>
    <w:rsid w:val="00BB11A0"/>
    <w:rsid w:val="00BB47B7"/>
    <w:rsid w:val="00BB6FE2"/>
    <w:rsid w:val="00BC1940"/>
    <w:rsid w:val="00BD01EF"/>
    <w:rsid w:val="00BD1470"/>
    <w:rsid w:val="00BD171B"/>
    <w:rsid w:val="00BD2713"/>
    <w:rsid w:val="00BD282A"/>
    <w:rsid w:val="00BD4648"/>
    <w:rsid w:val="00BE1C93"/>
    <w:rsid w:val="00BE5F43"/>
    <w:rsid w:val="00BE7229"/>
    <w:rsid w:val="00BF1499"/>
    <w:rsid w:val="00BF5F75"/>
    <w:rsid w:val="00C05C9F"/>
    <w:rsid w:val="00C074E8"/>
    <w:rsid w:val="00C10484"/>
    <w:rsid w:val="00C109FA"/>
    <w:rsid w:val="00C10DBF"/>
    <w:rsid w:val="00C1165F"/>
    <w:rsid w:val="00C12236"/>
    <w:rsid w:val="00C2011D"/>
    <w:rsid w:val="00C2258D"/>
    <w:rsid w:val="00C2515B"/>
    <w:rsid w:val="00C27247"/>
    <w:rsid w:val="00C31128"/>
    <w:rsid w:val="00C347F5"/>
    <w:rsid w:val="00C3576C"/>
    <w:rsid w:val="00C4125D"/>
    <w:rsid w:val="00C413B5"/>
    <w:rsid w:val="00C42432"/>
    <w:rsid w:val="00C43889"/>
    <w:rsid w:val="00C45223"/>
    <w:rsid w:val="00C63E10"/>
    <w:rsid w:val="00C64BDD"/>
    <w:rsid w:val="00C66ED8"/>
    <w:rsid w:val="00C73225"/>
    <w:rsid w:val="00C74739"/>
    <w:rsid w:val="00C81DB5"/>
    <w:rsid w:val="00C82B0E"/>
    <w:rsid w:val="00C83725"/>
    <w:rsid w:val="00C846F9"/>
    <w:rsid w:val="00C86DA2"/>
    <w:rsid w:val="00C873CB"/>
    <w:rsid w:val="00CA2D29"/>
    <w:rsid w:val="00CA37E1"/>
    <w:rsid w:val="00CB1401"/>
    <w:rsid w:val="00CB56D9"/>
    <w:rsid w:val="00CC07C1"/>
    <w:rsid w:val="00CC265C"/>
    <w:rsid w:val="00CC7D0F"/>
    <w:rsid w:val="00CD1CD9"/>
    <w:rsid w:val="00CD4DAA"/>
    <w:rsid w:val="00CE2218"/>
    <w:rsid w:val="00CE4027"/>
    <w:rsid w:val="00CE60EA"/>
    <w:rsid w:val="00D01C98"/>
    <w:rsid w:val="00D056AD"/>
    <w:rsid w:val="00D14205"/>
    <w:rsid w:val="00D23C4D"/>
    <w:rsid w:val="00D30138"/>
    <w:rsid w:val="00D364F0"/>
    <w:rsid w:val="00D36D45"/>
    <w:rsid w:val="00D36DA9"/>
    <w:rsid w:val="00D42059"/>
    <w:rsid w:val="00D439F4"/>
    <w:rsid w:val="00D52D01"/>
    <w:rsid w:val="00D52E47"/>
    <w:rsid w:val="00D54537"/>
    <w:rsid w:val="00D545E4"/>
    <w:rsid w:val="00D548F3"/>
    <w:rsid w:val="00D600D0"/>
    <w:rsid w:val="00D62372"/>
    <w:rsid w:val="00D63091"/>
    <w:rsid w:val="00D65D1A"/>
    <w:rsid w:val="00D719C9"/>
    <w:rsid w:val="00D731CA"/>
    <w:rsid w:val="00D804F4"/>
    <w:rsid w:val="00D81B01"/>
    <w:rsid w:val="00D82FE5"/>
    <w:rsid w:val="00D950CA"/>
    <w:rsid w:val="00DA01BA"/>
    <w:rsid w:val="00DA4336"/>
    <w:rsid w:val="00DA5A3D"/>
    <w:rsid w:val="00DB0238"/>
    <w:rsid w:val="00DB3528"/>
    <w:rsid w:val="00DB4F69"/>
    <w:rsid w:val="00DC1CB5"/>
    <w:rsid w:val="00DC307D"/>
    <w:rsid w:val="00DC569C"/>
    <w:rsid w:val="00DC5C1F"/>
    <w:rsid w:val="00DC76AD"/>
    <w:rsid w:val="00DD2BE7"/>
    <w:rsid w:val="00DD39A7"/>
    <w:rsid w:val="00DD76F4"/>
    <w:rsid w:val="00DE2531"/>
    <w:rsid w:val="00DE7871"/>
    <w:rsid w:val="00DF378F"/>
    <w:rsid w:val="00DF59FD"/>
    <w:rsid w:val="00E03FA3"/>
    <w:rsid w:val="00E110E9"/>
    <w:rsid w:val="00E327EF"/>
    <w:rsid w:val="00E34577"/>
    <w:rsid w:val="00E420C8"/>
    <w:rsid w:val="00E43509"/>
    <w:rsid w:val="00E44680"/>
    <w:rsid w:val="00E50643"/>
    <w:rsid w:val="00E51C09"/>
    <w:rsid w:val="00E60417"/>
    <w:rsid w:val="00E63BD3"/>
    <w:rsid w:val="00E643A2"/>
    <w:rsid w:val="00E66213"/>
    <w:rsid w:val="00E67FCA"/>
    <w:rsid w:val="00E703A5"/>
    <w:rsid w:val="00E726B7"/>
    <w:rsid w:val="00E72A6E"/>
    <w:rsid w:val="00E77B75"/>
    <w:rsid w:val="00E85174"/>
    <w:rsid w:val="00E85897"/>
    <w:rsid w:val="00E86336"/>
    <w:rsid w:val="00E86F85"/>
    <w:rsid w:val="00E942E3"/>
    <w:rsid w:val="00E94B79"/>
    <w:rsid w:val="00E97FBA"/>
    <w:rsid w:val="00EA020B"/>
    <w:rsid w:val="00EA0B98"/>
    <w:rsid w:val="00EA3DAC"/>
    <w:rsid w:val="00EA6861"/>
    <w:rsid w:val="00EA6BFA"/>
    <w:rsid w:val="00EA742C"/>
    <w:rsid w:val="00EA783B"/>
    <w:rsid w:val="00EA79BF"/>
    <w:rsid w:val="00EC1215"/>
    <w:rsid w:val="00ED6013"/>
    <w:rsid w:val="00ED675E"/>
    <w:rsid w:val="00ED78D4"/>
    <w:rsid w:val="00EE3DD2"/>
    <w:rsid w:val="00EE5071"/>
    <w:rsid w:val="00EE7B7A"/>
    <w:rsid w:val="00EF1382"/>
    <w:rsid w:val="00EF5299"/>
    <w:rsid w:val="00EF5E49"/>
    <w:rsid w:val="00F01628"/>
    <w:rsid w:val="00F043D4"/>
    <w:rsid w:val="00F1017E"/>
    <w:rsid w:val="00F13395"/>
    <w:rsid w:val="00F16575"/>
    <w:rsid w:val="00F170EF"/>
    <w:rsid w:val="00F17830"/>
    <w:rsid w:val="00F21DDD"/>
    <w:rsid w:val="00F25E95"/>
    <w:rsid w:val="00F31355"/>
    <w:rsid w:val="00F32B27"/>
    <w:rsid w:val="00F37DE0"/>
    <w:rsid w:val="00F45F35"/>
    <w:rsid w:val="00F6224F"/>
    <w:rsid w:val="00F7298D"/>
    <w:rsid w:val="00F771A3"/>
    <w:rsid w:val="00F77F41"/>
    <w:rsid w:val="00F80546"/>
    <w:rsid w:val="00F81D56"/>
    <w:rsid w:val="00F827D2"/>
    <w:rsid w:val="00F85540"/>
    <w:rsid w:val="00F85702"/>
    <w:rsid w:val="00F85A2D"/>
    <w:rsid w:val="00F869A7"/>
    <w:rsid w:val="00F913F5"/>
    <w:rsid w:val="00F95D65"/>
    <w:rsid w:val="00F9665C"/>
    <w:rsid w:val="00F968FB"/>
    <w:rsid w:val="00F96B9F"/>
    <w:rsid w:val="00FA054E"/>
    <w:rsid w:val="00FA05A7"/>
    <w:rsid w:val="00FA27B2"/>
    <w:rsid w:val="00FA29AA"/>
    <w:rsid w:val="00FA7C4C"/>
    <w:rsid w:val="00FB46B3"/>
    <w:rsid w:val="00FB4E1F"/>
    <w:rsid w:val="00FB65C5"/>
    <w:rsid w:val="00FB6DFF"/>
    <w:rsid w:val="00FD3376"/>
    <w:rsid w:val="00FD7618"/>
    <w:rsid w:val="00FE2348"/>
    <w:rsid w:val="00FE5192"/>
    <w:rsid w:val="00FF1649"/>
    <w:rsid w:val="00FF4BBF"/>
    <w:rsid w:val="00FF78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7A6168"/>
  <w15:chartTrackingRefBased/>
  <w15:docId w15:val="{250016C7-1CE5-4860-8DE0-67B7210F6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numPr>
        <w:ilvl w:val="1"/>
        <w:numId w:val="1"/>
      </w:numPr>
      <w:tabs>
        <w:tab w:val="clear" w:pos="1800"/>
        <w:tab w:val="num" w:pos="720"/>
      </w:tabs>
      <w:ind w:hanging="1440"/>
      <w:outlineLvl w:val="1"/>
    </w:pPr>
    <w:rPr>
      <w:b/>
      <w:bCs/>
    </w:rPr>
  </w:style>
  <w:style w:type="paragraph" w:styleId="Heading3">
    <w:name w:val="heading 3"/>
    <w:basedOn w:val="Normal"/>
    <w:next w:val="Normal"/>
    <w:qFormat/>
    <w:pPr>
      <w:keepNext/>
      <w:ind w:left="720"/>
      <w:outlineLvl w:val="2"/>
    </w:pPr>
    <w:rPr>
      <w:b/>
      <w:bCs/>
    </w:rPr>
  </w:style>
  <w:style w:type="paragraph" w:styleId="Heading4">
    <w:name w:val="heading 4"/>
    <w:basedOn w:val="Normal"/>
    <w:next w:val="Normal"/>
    <w:qFormat/>
    <w:pPr>
      <w:keepNext/>
      <w:ind w:left="1440" w:hanging="720"/>
      <w:outlineLvl w:val="3"/>
    </w:pPr>
    <w:rPr>
      <w:b/>
      <w:bCs/>
    </w:rPr>
  </w:style>
  <w:style w:type="paragraph" w:styleId="Heading5">
    <w:name w:val="heading 5"/>
    <w:basedOn w:val="Normal"/>
    <w:next w:val="Normal"/>
    <w:qFormat/>
    <w:pPr>
      <w:keepNext/>
      <w:numPr>
        <w:ilvl w:val="1"/>
        <w:numId w:val="2"/>
      </w:numPr>
      <w:tabs>
        <w:tab w:val="clear" w:pos="2160"/>
        <w:tab w:val="num" w:pos="720"/>
      </w:tabs>
      <w:ind w:hanging="2160"/>
      <w:outlineLvl w:val="4"/>
    </w:pPr>
    <w:rPr>
      <w:b/>
      <w:bCs/>
    </w:rPr>
  </w:style>
  <w:style w:type="paragraph" w:styleId="Heading6">
    <w:name w:val="heading 6"/>
    <w:basedOn w:val="Normal"/>
    <w:next w:val="Normal"/>
    <w:qFormat/>
    <w:pPr>
      <w:keepNext/>
      <w:ind w:left="720" w:hanging="720"/>
      <w:outlineLvl w:val="5"/>
    </w:pPr>
    <w:rPr>
      <w:b/>
      <w:bCs/>
    </w:rPr>
  </w:style>
  <w:style w:type="paragraph" w:styleId="Heading7">
    <w:name w:val="heading 7"/>
    <w:basedOn w:val="Normal"/>
    <w:next w:val="Normal"/>
    <w:qFormat/>
    <w:pPr>
      <w:keepNext/>
      <w:ind w:left="360"/>
      <w:outlineLvl w:val="6"/>
    </w:pPr>
    <w:rPr>
      <w:b/>
      <w:bCs/>
    </w:rPr>
  </w:style>
  <w:style w:type="paragraph" w:styleId="Heading8">
    <w:name w:val="heading 8"/>
    <w:basedOn w:val="Normal"/>
    <w:next w:val="Normal"/>
    <w:qFormat/>
    <w:pPr>
      <w:keepNext/>
      <w:ind w:firstLine="720"/>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Indent">
    <w:name w:val="Body Text Indent"/>
    <w:basedOn w:val="Normal"/>
    <w:semiHidden/>
    <w:pPr>
      <w:ind w:left="1080" w:hanging="720"/>
    </w:pPr>
  </w:style>
  <w:style w:type="paragraph" w:styleId="BodyTextIndent2">
    <w:name w:val="Body Text Indent 2"/>
    <w:basedOn w:val="Normal"/>
    <w:semiHidden/>
    <w:pPr>
      <w:ind w:left="720"/>
    </w:pPr>
  </w:style>
  <w:style w:type="paragraph" w:styleId="BodyTextIndent3">
    <w:name w:val="Body Text Indent 3"/>
    <w:basedOn w:val="Normal"/>
    <w:semiHidden/>
    <w:pPr>
      <w:ind w:left="1440"/>
    </w:pPr>
  </w:style>
  <w:style w:type="paragraph" w:styleId="Subtitle">
    <w:name w:val="Subtitle"/>
    <w:basedOn w:val="Normal"/>
    <w:qFormat/>
    <w:rPr>
      <w:b/>
      <w:bCs/>
    </w:rPr>
  </w:style>
  <w:style w:type="paragraph" w:styleId="ListParagraph">
    <w:name w:val="List Paragraph"/>
    <w:basedOn w:val="Normal"/>
    <w:uiPriority w:val="34"/>
    <w:qFormat/>
    <w:pPr>
      <w:spacing w:after="200" w:line="276" w:lineRule="auto"/>
      <w:ind w:left="720"/>
    </w:pPr>
    <w:rPr>
      <w:rFonts w:ascii="Calibri" w:eastAsia="Calibri" w:hAnsi="Calibri"/>
      <w:sz w:val="22"/>
      <w:szCs w:val="22"/>
    </w:rPr>
  </w:style>
  <w:style w:type="paragraph" w:styleId="BodyText">
    <w:name w:val="Body Text"/>
    <w:basedOn w:val="Normal"/>
    <w:semiHidden/>
    <w:pPr>
      <w:spacing w:after="240"/>
    </w:pPr>
    <w:rPr>
      <w:sz w:val="22"/>
      <w:lang w:val="en-US"/>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xl65">
    <w:name w:val="xl65"/>
    <w:basedOn w:val="Normal"/>
    <w:pPr>
      <w:spacing w:before="100" w:beforeAutospacing="1" w:after="100" w:afterAutospacing="1"/>
    </w:pPr>
    <w:rPr>
      <w:rFonts w:ascii="Arial" w:hAnsi="Arial" w:cs="Arial"/>
      <w:b/>
      <w:bCs/>
    </w:rPr>
  </w:style>
  <w:style w:type="paragraph" w:customStyle="1" w:styleId="xl66">
    <w:name w:val="xl66"/>
    <w:basedOn w:val="Normal"/>
    <w:pPr>
      <w:spacing w:before="100" w:beforeAutospacing="1" w:after="100" w:afterAutospacing="1"/>
      <w:jc w:val="center"/>
    </w:pPr>
    <w:rPr>
      <w:rFonts w:ascii="Arial" w:hAnsi="Arial" w:cs="Arial"/>
      <w:b/>
      <w:bCs/>
    </w:rPr>
  </w:style>
  <w:style w:type="paragraph" w:customStyle="1" w:styleId="xl67">
    <w:name w:val="xl67"/>
    <w:basedOn w:val="Normal"/>
    <w:pPr>
      <w:spacing w:before="100" w:beforeAutospacing="1" w:after="100" w:afterAutospacing="1"/>
      <w:jc w:val="center"/>
    </w:pPr>
    <w:rPr>
      <w:rFonts w:ascii="Arial" w:hAnsi="Arial" w:cs="Arial"/>
      <w:b/>
      <w:bCs/>
    </w:rPr>
  </w:style>
  <w:style w:type="paragraph" w:customStyle="1" w:styleId="xl68">
    <w:name w:val="xl68"/>
    <w:basedOn w:val="Normal"/>
    <w:pPr>
      <w:spacing w:before="100" w:beforeAutospacing="1" w:after="100" w:afterAutospacing="1"/>
      <w:jc w:val="center"/>
    </w:pPr>
    <w:rPr>
      <w:rFonts w:ascii="Arial" w:hAnsi="Arial" w:cs="Arial"/>
      <w:b/>
      <w:bCs/>
    </w:rPr>
  </w:style>
  <w:style w:type="paragraph" w:customStyle="1" w:styleId="xl70">
    <w:name w:val="xl70"/>
    <w:basedOn w:val="Normal"/>
    <w:pPr>
      <w:spacing w:before="100" w:beforeAutospacing="1" w:after="100" w:afterAutospacing="1"/>
    </w:pPr>
    <w:rPr>
      <w:rFonts w:ascii="Arial" w:hAnsi="Arial" w:cs="Arial"/>
      <w:b/>
      <w:bCs/>
    </w:rPr>
  </w:style>
  <w:style w:type="paragraph" w:customStyle="1" w:styleId="xl71">
    <w:name w:val="xl71"/>
    <w:basedOn w:val="Normal"/>
    <w:pPr>
      <w:spacing w:before="100" w:beforeAutospacing="1" w:after="100" w:afterAutospacing="1"/>
      <w:jc w:val="center"/>
    </w:pPr>
    <w:rPr>
      <w:rFonts w:ascii="Arial" w:hAnsi="Arial" w:cs="Arial"/>
      <w:b/>
      <w:bCs/>
    </w:rPr>
  </w:style>
  <w:style w:type="paragraph" w:customStyle="1" w:styleId="xl72">
    <w:name w:val="xl72"/>
    <w:basedOn w:val="Normal"/>
    <w:pPr>
      <w:spacing w:before="100" w:beforeAutospacing="1" w:after="100" w:afterAutospacing="1"/>
    </w:pPr>
    <w:rPr>
      <w:rFonts w:ascii="Arial" w:hAnsi="Arial" w:cs="Arial"/>
    </w:rPr>
  </w:style>
  <w:style w:type="paragraph" w:customStyle="1" w:styleId="xl73">
    <w:name w:val="xl73"/>
    <w:basedOn w:val="Normal"/>
    <w:pPr>
      <w:spacing w:before="100" w:beforeAutospacing="1" w:after="100" w:afterAutospacing="1"/>
    </w:pPr>
    <w:rPr>
      <w:rFonts w:ascii="Arial" w:hAnsi="Arial" w:cs="Arial"/>
    </w:rPr>
  </w:style>
  <w:style w:type="paragraph" w:customStyle="1" w:styleId="xl74">
    <w:name w:val="xl74"/>
    <w:basedOn w:val="Normal"/>
    <w:pPr>
      <w:spacing w:before="100" w:beforeAutospacing="1" w:after="100" w:afterAutospacing="1"/>
    </w:pPr>
    <w:rPr>
      <w:rFonts w:ascii="Arial" w:hAnsi="Arial" w:cs="Arial"/>
      <w:b/>
      <w:bCs/>
    </w:rPr>
  </w:style>
  <w:style w:type="paragraph" w:customStyle="1" w:styleId="xl77">
    <w:name w:val="xl77"/>
    <w:basedOn w:val="Normal"/>
    <w:pPr>
      <w:spacing w:before="100" w:beforeAutospacing="1" w:after="100" w:afterAutospacing="1"/>
    </w:pPr>
    <w:rPr>
      <w:rFonts w:ascii="Arial" w:hAnsi="Arial" w:cs="Arial"/>
    </w:rPr>
  </w:style>
  <w:style w:type="paragraph" w:styleId="BodyText2">
    <w:name w:val="Body Text 2"/>
    <w:basedOn w:val="Normal"/>
    <w:semiHidden/>
    <w:rPr>
      <w:i/>
      <w:iCs/>
    </w:rPr>
  </w:style>
  <w:style w:type="paragraph" w:customStyle="1" w:styleId="xl24">
    <w:name w:val="xl24"/>
    <w:basedOn w:val="Normal"/>
    <w:pPr>
      <w:spacing w:before="100" w:beforeAutospacing="1" w:after="100" w:afterAutospacing="1"/>
    </w:pPr>
    <w:rPr>
      <w:rFonts w:ascii="Arial" w:eastAsia="Arial Unicode MS" w:hAnsi="Arial" w:cs="Arial"/>
      <w:b/>
      <w:bCs/>
    </w:rPr>
  </w:style>
  <w:style w:type="paragraph" w:customStyle="1" w:styleId="xl25">
    <w:name w:val="xl25"/>
    <w:basedOn w:val="Normal"/>
    <w:pPr>
      <w:pBdr>
        <w:top w:val="single" w:sz="4" w:space="0" w:color="auto"/>
        <w:left w:val="single" w:sz="4" w:space="0" w:color="auto"/>
      </w:pBdr>
      <w:spacing w:before="100" w:beforeAutospacing="1" w:after="100" w:afterAutospacing="1"/>
    </w:pPr>
    <w:rPr>
      <w:rFonts w:ascii="Arial" w:eastAsia="Arial Unicode MS" w:hAnsi="Arial" w:cs="Arial"/>
      <w:b/>
      <w:bCs/>
    </w:rPr>
  </w:style>
  <w:style w:type="paragraph" w:customStyle="1" w:styleId="xl26">
    <w:name w:val="xl26"/>
    <w:basedOn w:val="Normal"/>
    <w:pPr>
      <w:pBdr>
        <w:top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9">
    <w:name w:val="xl29"/>
    <w:basedOn w:val="Normal"/>
    <w:pPr>
      <w:pBdr>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0">
    <w:name w:val="xl30"/>
    <w:basedOn w:val="Normal"/>
    <w:pPr>
      <w:pBdr>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Normal"/>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2">
    <w:name w:val="xl32"/>
    <w:basedOn w:val="Normal"/>
    <w:pPr>
      <w:pBdr>
        <w:bottom w:val="single" w:sz="4" w:space="0" w:color="auto"/>
      </w:pBdr>
      <w:spacing w:before="100" w:beforeAutospacing="1" w:after="100" w:afterAutospacing="1"/>
    </w:pPr>
    <w:rPr>
      <w:rFonts w:ascii="Arial" w:eastAsia="Arial Unicode MS" w:hAnsi="Arial" w:cs="Arial"/>
      <w:b/>
      <w:bCs/>
    </w:rPr>
  </w:style>
  <w:style w:type="paragraph" w:customStyle="1" w:styleId="xl33">
    <w:name w:val="xl33"/>
    <w:basedOn w:val="Normal"/>
    <w:pPr>
      <w:pBdr>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4">
    <w:name w:val="xl34"/>
    <w:basedOn w:val="Normal"/>
    <w:pPr>
      <w:pBdr>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5">
    <w:name w:val="xl35"/>
    <w:basedOn w:val="Normal"/>
    <w:pPr>
      <w:spacing w:before="100" w:beforeAutospacing="1" w:after="100" w:afterAutospacing="1"/>
    </w:pPr>
    <w:rPr>
      <w:rFonts w:ascii="Arial" w:eastAsia="Arial Unicode MS" w:hAnsi="Arial" w:cs="Arial"/>
      <w:b/>
      <w:bCs/>
      <w:u w:val="single"/>
    </w:rPr>
  </w:style>
  <w:style w:type="paragraph" w:customStyle="1" w:styleId="xl36">
    <w:name w:val="xl36"/>
    <w:basedOn w:val="Normal"/>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7">
    <w:name w:val="xl37"/>
    <w:basedOn w:val="Normal"/>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8">
    <w:name w:val="xl38"/>
    <w:basedOn w:val="Normal"/>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1">
    <w:name w:val="xl41"/>
    <w:basedOn w:val="Normal"/>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2">
    <w:name w:val="xl42"/>
    <w:basedOn w:val="Normal"/>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3">
    <w:name w:val="xl4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4">
    <w:name w:val="xl44"/>
    <w:basedOn w:val="Normal"/>
    <w:pPr>
      <w:pBdr>
        <w:left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45">
    <w:name w:val="xl45"/>
    <w:basedOn w:val="Normal"/>
    <w:pPr>
      <w:pBdr>
        <w:left w:val="single" w:sz="4" w:space="0" w:color="auto"/>
        <w:right w:val="single" w:sz="4" w:space="0" w:color="auto"/>
      </w:pBdr>
      <w:spacing w:before="100" w:beforeAutospacing="1" w:after="100" w:afterAutospacing="1"/>
      <w:jc w:val="right"/>
    </w:pPr>
    <w:rPr>
      <w:rFonts w:ascii="Arial" w:eastAsia="Arial Unicode MS" w:hAnsi="Arial" w:cs="Arial"/>
      <w:b/>
      <w:bCs/>
    </w:rPr>
  </w:style>
  <w:style w:type="paragraph" w:customStyle="1" w:styleId="xl46">
    <w:name w:val="xl46"/>
    <w:basedOn w:val="Normal"/>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7">
    <w:name w:val="xl47"/>
    <w:basedOn w:val="Normal"/>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8">
    <w:name w:val="xl48"/>
    <w:basedOn w:val="Normal"/>
    <w:pPr>
      <w:spacing w:before="100" w:beforeAutospacing="1" w:after="100" w:afterAutospacing="1"/>
    </w:pPr>
    <w:rPr>
      <w:rFonts w:ascii="Arial" w:eastAsia="Arial Unicode MS" w:hAnsi="Arial" w:cs="Arial"/>
    </w:rPr>
  </w:style>
  <w:style w:type="paragraph" w:customStyle="1" w:styleId="xl49">
    <w:name w:val="xl49"/>
    <w:basedOn w:val="Normal"/>
    <w:pPr>
      <w:pBdr>
        <w:left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50">
    <w:name w:val="xl50"/>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51">
    <w:name w:val="xl5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52">
    <w:name w:val="xl52"/>
    <w:basedOn w:val="Normal"/>
    <w:pPr>
      <w:pBdr>
        <w:top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53">
    <w:name w:val="xl53"/>
    <w:basedOn w:val="Normal"/>
    <w:pPr>
      <w:pBdr>
        <w:left w:val="single" w:sz="4" w:space="0" w:color="auto"/>
      </w:pBdr>
      <w:spacing w:before="100" w:beforeAutospacing="1" w:after="100" w:afterAutospacing="1"/>
    </w:pPr>
    <w:rPr>
      <w:rFonts w:ascii="Arial" w:eastAsia="Arial Unicode MS" w:hAnsi="Arial" w:cs="Arial"/>
      <w:b/>
      <w:bCs/>
    </w:rPr>
  </w:style>
  <w:style w:type="paragraph" w:customStyle="1" w:styleId="xl54">
    <w:name w:val="xl54"/>
    <w:basedOn w:val="Normal"/>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5">
    <w:name w:val="xl55"/>
    <w:basedOn w:val="Normal"/>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6">
    <w:name w:val="xl56"/>
    <w:basedOn w:val="Normal"/>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8">
    <w:name w:val="xl58"/>
    <w:basedOn w:val="Normal"/>
    <w:pPr>
      <w:pBdr>
        <w:top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9">
    <w:name w:val="xl59"/>
    <w:basedOn w:val="Normal"/>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0">
    <w:name w:val="xl60"/>
    <w:basedOn w:val="Normal"/>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1">
    <w:name w:val="xl61"/>
    <w:basedOn w:val="Normal"/>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2">
    <w:name w:val="xl62"/>
    <w:basedOn w:val="Normal"/>
    <w:pPr>
      <w:pBdr>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3">
    <w:name w:val="xl63"/>
    <w:basedOn w:val="Normal"/>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4">
    <w:name w:val="xl64"/>
    <w:basedOn w:val="Normal"/>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9">
    <w:name w:val="xl69"/>
    <w:basedOn w:val="Normal"/>
    <w:pPr>
      <w:pBdr>
        <w:top w:val="single" w:sz="4" w:space="0" w:color="auto"/>
        <w:left w:val="single" w:sz="4" w:space="0" w:color="auto"/>
        <w:right w:val="single" w:sz="4" w:space="0" w:color="auto"/>
      </w:pBdr>
      <w:shd w:val="clear" w:color="auto" w:fill="FFFF00"/>
      <w:spacing w:before="100" w:beforeAutospacing="1" w:after="100" w:afterAutospacing="1"/>
    </w:pPr>
    <w:rPr>
      <w:rFonts w:ascii="Arial" w:eastAsia="Arial Unicode MS" w:hAnsi="Arial" w:cs="Arial"/>
      <w:b/>
      <w:bCs/>
    </w:rPr>
  </w:style>
  <w:style w:type="paragraph" w:customStyle="1" w:styleId="xl76">
    <w:name w:val="xl76"/>
    <w:basedOn w:val="Normal"/>
    <w:pPr>
      <w:spacing w:before="100" w:beforeAutospacing="1" w:after="100" w:afterAutospacing="1"/>
    </w:pPr>
    <w:rPr>
      <w:rFonts w:ascii="Arial" w:eastAsia="Arial Unicode MS" w:hAnsi="Arial" w:cs="Arial"/>
    </w:rPr>
  </w:style>
  <w:style w:type="paragraph" w:customStyle="1" w:styleId="xl78">
    <w:name w:val="xl78"/>
    <w:basedOn w:val="Normal"/>
    <w:pPr>
      <w:pBdr>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39">
    <w:name w:val="xl39"/>
    <w:basedOn w:val="Normal"/>
    <w:pPr>
      <w:pBdr>
        <w:top w:val="single" w:sz="4" w:space="0" w:color="auto"/>
        <w:bottom w:val="single" w:sz="4" w:space="0" w:color="auto"/>
      </w:pBdr>
      <w:spacing w:before="100" w:beforeAutospacing="1" w:after="100" w:afterAutospacing="1"/>
    </w:pPr>
    <w:rPr>
      <w:rFonts w:ascii="Arial Unicode MS" w:hAnsi="Arial Unicode MS"/>
    </w:rPr>
  </w:style>
  <w:style w:type="paragraph" w:customStyle="1" w:styleId="xl75">
    <w:name w:val="xl75"/>
    <w:basedOn w:val="Normal"/>
    <w:pPr>
      <w:pBdr>
        <w:top w:val="single" w:sz="4" w:space="0" w:color="auto"/>
        <w:left w:val="single" w:sz="4" w:space="0" w:color="auto"/>
      </w:pBdr>
      <w:spacing w:before="100" w:beforeAutospacing="1" w:after="100" w:afterAutospacing="1"/>
    </w:pPr>
    <w:rPr>
      <w:rFonts w:ascii="Arial Unicode MS" w:hAnsi="Arial Unicode MS"/>
    </w:rPr>
  </w:style>
  <w:style w:type="paragraph" w:customStyle="1" w:styleId="xl79">
    <w:name w:val="xl79"/>
    <w:basedOn w:val="Normal"/>
    <w:pPr>
      <w:pBdr>
        <w:left w:val="single" w:sz="4" w:space="0" w:color="auto"/>
        <w:bottom w:val="single" w:sz="4" w:space="0" w:color="auto"/>
      </w:pBdr>
      <w:spacing w:before="100" w:beforeAutospacing="1" w:after="100" w:afterAutospacing="1"/>
      <w:jc w:val="center"/>
    </w:pPr>
    <w:rPr>
      <w:rFonts w:ascii="Arial" w:hAnsi="Arial" w:cs="Arial"/>
      <w:b/>
      <w:bCs/>
    </w:rPr>
  </w:style>
  <w:style w:type="paragraph" w:styleId="BalloonText">
    <w:name w:val="Balloon Text"/>
    <w:basedOn w:val="Normal"/>
    <w:link w:val="BalloonTextChar"/>
    <w:uiPriority w:val="99"/>
    <w:semiHidden/>
    <w:unhideWhenUsed/>
    <w:rsid w:val="00A5555D"/>
    <w:rPr>
      <w:rFonts w:ascii="Segoe UI" w:hAnsi="Segoe UI" w:cs="Segoe UI"/>
      <w:sz w:val="18"/>
      <w:szCs w:val="18"/>
    </w:rPr>
  </w:style>
  <w:style w:type="character" w:customStyle="1" w:styleId="BalloonTextChar">
    <w:name w:val="Balloon Text Char"/>
    <w:link w:val="BalloonText"/>
    <w:uiPriority w:val="99"/>
    <w:semiHidden/>
    <w:rsid w:val="00A5555D"/>
    <w:rPr>
      <w:rFonts w:ascii="Segoe UI" w:hAnsi="Segoe UI" w:cs="Segoe UI"/>
      <w:sz w:val="18"/>
      <w:szCs w:val="18"/>
      <w:lang w:eastAsia="en-US"/>
    </w:rPr>
  </w:style>
  <w:style w:type="table" w:styleId="TableGrid">
    <w:name w:val="Table Grid"/>
    <w:basedOn w:val="TableNormal"/>
    <w:rsid w:val="00C4388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4A43"/>
    <w:rPr>
      <w:color w:val="808080"/>
      <w:shd w:val="clear" w:color="auto" w:fill="E6E6E6"/>
    </w:rPr>
  </w:style>
  <w:style w:type="paragraph" w:styleId="NormalWeb">
    <w:name w:val="Normal (Web)"/>
    <w:basedOn w:val="Normal"/>
    <w:uiPriority w:val="99"/>
    <w:semiHidden/>
    <w:unhideWhenUsed/>
    <w:rsid w:val="00BB11A0"/>
    <w:pPr>
      <w:spacing w:before="100" w:beforeAutospacing="1" w:after="100" w:afterAutospacing="1"/>
    </w:pPr>
    <w:rPr>
      <w:lang w:eastAsia="en-GB"/>
    </w:rPr>
  </w:style>
  <w:style w:type="paragraph" w:customStyle="1" w:styleId="ydp6922e4f7yahoo-style-wrap">
    <w:name w:val="ydp6922e4f7yahoo-style-wrap"/>
    <w:basedOn w:val="Normal"/>
    <w:rsid w:val="00CD1CD9"/>
    <w:pPr>
      <w:spacing w:before="100" w:beforeAutospacing="1" w:after="100" w:afterAutospacing="1"/>
    </w:pPr>
    <w:rPr>
      <w:rFonts w:ascii="Calibri" w:eastAsiaTheme="minorHAnsi" w:hAnsi="Calibri" w:cs="Calibri"/>
      <w:sz w:val="22"/>
      <w:szCs w:val="22"/>
      <w:lang w:eastAsia="en-GB"/>
    </w:rPr>
  </w:style>
  <w:style w:type="paragraph" w:customStyle="1" w:styleId="yiv0291665337msonormal">
    <w:name w:val="yiv0291665337msonormal"/>
    <w:basedOn w:val="Normal"/>
    <w:rsid w:val="00722AFE"/>
    <w:pPr>
      <w:spacing w:before="100" w:beforeAutospacing="1" w:after="100" w:afterAutospacing="1"/>
    </w:pPr>
    <w:rPr>
      <w:lang w:eastAsia="en-GB"/>
    </w:rPr>
  </w:style>
  <w:style w:type="paragraph" w:customStyle="1" w:styleId="yiv0291665337msolistparagraph">
    <w:name w:val="yiv0291665337msolistparagraph"/>
    <w:basedOn w:val="Normal"/>
    <w:rsid w:val="00722AFE"/>
    <w:pPr>
      <w:spacing w:before="100" w:beforeAutospacing="1" w:after="100" w:afterAutospacing="1"/>
    </w:pPr>
    <w:rPr>
      <w:lang w:eastAsia="en-GB"/>
    </w:rPr>
  </w:style>
  <w:style w:type="paragraph" w:customStyle="1" w:styleId="ydp152bf44fyiv2869295363msonormal">
    <w:name w:val="ydp152bf44fyiv2869295363msonormal"/>
    <w:basedOn w:val="Normal"/>
    <w:rsid w:val="008E2E9C"/>
    <w:pPr>
      <w:spacing w:before="100" w:beforeAutospacing="1" w:after="100" w:afterAutospacing="1"/>
    </w:pPr>
    <w:rPr>
      <w:rFonts w:ascii="Calibri" w:eastAsiaTheme="minorHAnsi" w:hAnsi="Calibri" w:cs="Calibri"/>
      <w:sz w:val="22"/>
      <w:szCs w:val="22"/>
      <w:lang w:eastAsia="en-GB"/>
    </w:rPr>
  </w:style>
  <w:style w:type="table" w:customStyle="1" w:styleId="TableGrid1">
    <w:name w:val="Table Grid1"/>
    <w:basedOn w:val="TableNormal"/>
    <w:next w:val="TableGrid"/>
    <w:uiPriority w:val="39"/>
    <w:rsid w:val="009068B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E519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75EF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999012">
      <w:bodyDiv w:val="1"/>
      <w:marLeft w:val="0"/>
      <w:marRight w:val="0"/>
      <w:marTop w:val="0"/>
      <w:marBottom w:val="0"/>
      <w:divBdr>
        <w:top w:val="none" w:sz="0" w:space="0" w:color="auto"/>
        <w:left w:val="none" w:sz="0" w:space="0" w:color="auto"/>
        <w:bottom w:val="none" w:sz="0" w:space="0" w:color="auto"/>
        <w:right w:val="none" w:sz="0" w:space="0" w:color="auto"/>
      </w:divBdr>
    </w:div>
    <w:div w:id="436098722">
      <w:bodyDiv w:val="1"/>
      <w:marLeft w:val="0"/>
      <w:marRight w:val="0"/>
      <w:marTop w:val="0"/>
      <w:marBottom w:val="0"/>
      <w:divBdr>
        <w:top w:val="none" w:sz="0" w:space="0" w:color="auto"/>
        <w:left w:val="none" w:sz="0" w:space="0" w:color="auto"/>
        <w:bottom w:val="none" w:sz="0" w:space="0" w:color="auto"/>
        <w:right w:val="none" w:sz="0" w:space="0" w:color="auto"/>
      </w:divBdr>
    </w:div>
    <w:div w:id="629672861">
      <w:bodyDiv w:val="1"/>
      <w:marLeft w:val="0"/>
      <w:marRight w:val="0"/>
      <w:marTop w:val="0"/>
      <w:marBottom w:val="0"/>
      <w:divBdr>
        <w:top w:val="none" w:sz="0" w:space="0" w:color="auto"/>
        <w:left w:val="none" w:sz="0" w:space="0" w:color="auto"/>
        <w:bottom w:val="none" w:sz="0" w:space="0" w:color="auto"/>
        <w:right w:val="none" w:sz="0" w:space="0" w:color="auto"/>
      </w:divBdr>
    </w:div>
    <w:div w:id="674845697">
      <w:bodyDiv w:val="1"/>
      <w:marLeft w:val="0"/>
      <w:marRight w:val="0"/>
      <w:marTop w:val="0"/>
      <w:marBottom w:val="0"/>
      <w:divBdr>
        <w:top w:val="none" w:sz="0" w:space="0" w:color="auto"/>
        <w:left w:val="none" w:sz="0" w:space="0" w:color="auto"/>
        <w:bottom w:val="none" w:sz="0" w:space="0" w:color="auto"/>
        <w:right w:val="none" w:sz="0" w:space="0" w:color="auto"/>
      </w:divBdr>
    </w:div>
    <w:div w:id="795951514">
      <w:bodyDiv w:val="1"/>
      <w:marLeft w:val="0"/>
      <w:marRight w:val="0"/>
      <w:marTop w:val="0"/>
      <w:marBottom w:val="0"/>
      <w:divBdr>
        <w:top w:val="none" w:sz="0" w:space="0" w:color="auto"/>
        <w:left w:val="none" w:sz="0" w:space="0" w:color="auto"/>
        <w:bottom w:val="none" w:sz="0" w:space="0" w:color="auto"/>
        <w:right w:val="none" w:sz="0" w:space="0" w:color="auto"/>
      </w:divBdr>
    </w:div>
    <w:div w:id="1197349356">
      <w:bodyDiv w:val="1"/>
      <w:marLeft w:val="0"/>
      <w:marRight w:val="0"/>
      <w:marTop w:val="0"/>
      <w:marBottom w:val="0"/>
      <w:divBdr>
        <w:top w:val="none" w:sz="0" w:space="0" w:color="auto"/>
        <w:left w:val="none" w:sz="0" w:space="0" w:color="auto"/>
        <w:bottom w:val="none" w:sz="0" w:space="0" w:color="auto"/>
        <w:right w:val="none" w:sz="0" w:space="0" w:color="auto"/>
      </w:divBdr>
    </w:div>
    <w:div w:id="1244754987">
      <w:bodyDiv w:val="1"/>
      <w:marLeft w:val="0"/>
      <w:marRight w:val="0"/>
      <w:marTop w:val="0"/>
      <w:marBottom w:val="0"/>
      <w:divBdr>
        <w:top w:val="none" w:sz="0" w:space="0" w:color="auto"/>
        <w:left w:val="none" w:sz="0" w:space="0" w:color="auto"/>
        <w:bottom w:val="none" w:sz="0" w:space="0" w:color="auto"/>
        <w:right w:val="none" w:sz="0" w:space="0" w:color="auto"/>
      </w:divBdr>
    </w:div>
    <w:div w:id="1304576119">
      <w:bodyDiv w:val="1"/>
      <w:marLeft w:val="0"/>
      <w:marRight w:val="0"/>
      <w:marTop w:val="0"/>
      <w:marBottom w:val="0"/>
      <w:divBdr>
        <w:top w:val="none" w:sz="0" w:space="0" w:color="auto"/>
        <w:left w:val="none" w:sz="0" w:space="0" w:color="auto"/>
        <w:bottom w:val="none" w:sz="0" w:space="0" w:color="auto"/>
        <w:right w:val="none" w:sz="0" w:space="0" w:color="auto"/>
      </w:divBdr>
    </w:div>
    <w:div w:id="1628707008">
      <w:bodyDiv w:val="1"/>
      <w:marLeft w:val="0"/>
      <w:marRight w:val="0"/>
      <w:marTop w:val="0"/>
      <w:marBottom w:val="0"/>
      <w:divBdr>
        <w:top w:val="none" w:sz="0" w:space="0" w:color="auto"/>
        <w:left w:val="none" w:sz="0" w:space="0" w:color="auto"/>
        <w:bottom w:val="none" w:sz="0" w:space="0" w:color="auto"/>
        <w:right w:val="none" w:sz="0" w:space="0" w:color="auto"/>
      </w:divBdr>
    </w:div>
    <w:div w:id="1722822871">
      <w:bodyDiv w:val="1"/>
      <w:marLeft w:val="0"/>
      <w:marRight w:val="0"/>
      <w:marTop w:val="0"/>
      <w:marBottom w:val="0"/>
      <w:divBdr>
        <w:top w:val="none" w:sz="0" w:space="0" w:color="auto"/>
        <w:left w:val="none" w:sz="0" w:space="0" w:color="auto"/>
        <w:bottom w:val="none" w:sz="0" w:space="0" w:color="auto"/>
        <w:right w:val="none" w:sz="0" w:space="0" w:color="auto"/>
      </w:divBdr>
    </w:div>
    <w:div w:id="1750229023">
      <w:bodyDiv w:val="1"/>
      <w:marLeft w:val="0"/>
      <w:marRight w:val="0"/>
      <w:marTop w:val="0"/>
      <w:marBottom w:val="0"/>
      <w:divBdr>
        <w:top w:val="none" w:sz="0" w:space="0" w:color="auto"/>
        <w:left w:val="none" w:sz="0" w:space="0" w:color="auto"/>
        <w:bottom w:val="none" w:sz="0" w:space="0" w:color="auto"/>
        <w:right w:val="none" w:sz="0" w:space="0" w:color="auto"/>
      </w:divBdr>
    </w:div>
    <w:div w:id="1793010812">
      <w:bodyDiv w:val="1"/>
      <w:marLeft w:val="0"/>
      <w:marRight w:val="0"/>
      <w:marTop w:val="0"/>
      <w:marBottom w:val="0"/>
      <w:divBdr>
        <w:top w:val="none" w:sz="0" w:space="0" w:color="auto"/>
        <w:left w:val="none" w:sz="0" w:space="0" w:color="auto"/>
        <w:bottom w:val="none" w:sz="0" w:space="0" w:color="auto"/>
        <w:right w:val="none" w:sz="0" w:space="0" w:color="auto"/>
      </w:divBdr>
    </w:div>
    <w:div w:id="1835489494">
      <w:bodyDiv w:val="1"/>
      <w:marLeft w:val="0"/>
      <w:marRight w:val="0"/>
      <w:marTop w:val="0"/>
      <w:marBottom w:val="0"/>
      <w:divBdr>
        <w:top w:val="none" w:sz="0" w:space="0" w:color="auto"/>
        <w:left w:val="none" w:sz="0" w:space="0" w:color="auto"/>
        <w:bottom w:val="none" w:sz="0" w:space="0" w:color="auto"/>
        <w:right w:val="none" w:sz="0" w:space="0" w:color="auto"/>
      </w:divBdr>
    </w:div>
    <w:div w:id="209932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orson@outlook.com" TargetMode="External"/><Relationship Id="rId13" Type="http://schemas.openxmlformats.org/officeDocument/2006/relationships/hyperlink" Target="http://track.vuelio.uk.com/z.z?l=aHR0cDovL3d3dy5oZXJ0Zm9yZHNoaXJlLmdvdi51ay9hZG1pc3Npb25z&amp;r=13029596791&amp;d=12630490&amp;p=1&amp;t=h&amp;h=e71733005b4bc1678ad1673e611e4bce" TargetMode="External"/><Relationship Id="rId18" Type="http://schemas.openxmlformats.org/officeDocument/2006/relationships/hyperlink" Target="mailto:info@hertshelp.net" TargetMode="External"/><Relationship Id="rId3" Type="http://schemas.openxmlformats.org/officeDocument/2006/relationships/styles" Target="styles.xml"/><Relationship Id="rId21" Type="http://schemas.openxmlformats.org/officeDocument/2006/relationships/hyperlink" Target="https://eur03.safelinks.protection.outlook.com/?url=https%3A%2F%2Fwww.hertfordshire.gov.uk%2Fservices%2Fhighways-roads-and-pavements%2Froadworks-and-road-closures%2Fplanned-roadworks%2Fupcoming-roadworks.aspx&amp;data=02%7C01%7CRWightwick%40lqgroup.org.uk%7C15681494aee04a0acd4608d85dfeca64%7C98d94a17168648bdb71287295b8149d5%7C0%7C1%7C637362696180652716&amp;sdata=7wDg7ygiJ8hC1XrWpqKTPlFmpztBCh4S0AkbLrtjRs4%3D&amp;reserved=0" TargetMode="External"/><Relationship Id="rId7" Type="http://schemas.openxmlformats.org/officeDocument/2006/relationships/endnotes" Target="endnotes.xml"/><Relationship Id="rId12" Type="http://schemas.openxmlformats.org/officeDocument/2006/relationships/hyperlink" Target="https://www.hertfordshire.gov.uk/about-the-council/consultations/schools/school-admission-arrangements-for-2022-23.aspx" TargetMode="External"/><Relationship Id="rId17" Type="http://schemas.openxmlformats.org/officeDocument/2006/relationships/hyperlink" Target="http://www.hertshelp.ne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track.vuelio.uk.com/z.z?l=aHR0cDovL3d3dy5oZXJ0Zm9yZHNoaXJlLmdvdi51ay9hZG1pc3Npb25z&amp;r=13029596791&amp;d=12630490&amp;p=4&amp;t=h&amp;h=e71733005b4bc1678ad1673e611e4bce" TargetMode="External"/><Relationship Id="rId20" Type="http://schemas.openxmlformats.org/officeDocument/2006/relationships/hyperlink" Target="http://track.vuelio.uk.com/z.z?l=aHR0cHM6Ly9qb2JzLmhlcnRmb3Jkc2hpcmUuZ292LnVrL2RlcGFydG1lbnRzL2dyYWRzLWFwcHJlbnRpY2VzLWFuZC13b3JrLWV4cGVyaWVuY2UvZ3JhZHVhdGVzLWFwcHJlbnRpY2VzLWFuZC13b3JrLWV4cGVyaWVuY2UuYXNweCNhcHByZW50aWNl&amp;r=13034057218&amp;d=12648202&amp;p=1&amp;t=h&amp;h=22eb2ffb1fcf6977b503c97faf1fbf6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rtfordshire.gov.uk/about-the-council/consultations/transport-and-highways/south-east-central-growth-and-transport-plan.asp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track.vuelio.uk.com/z.z?l=aHR0cDovL3d3dy5oZXJ0Zm9yZHNoaXJlLmdvdi51ay9hZG1pc3Npb25z&amp;r=13029596791&amp;d=12630490&amp;p=3&amp;t=h&amp;h=e71733005b4bc1678ad1673e611e4bce" TargetMode="External"/><Relationship Id="rId23" Type="http://schemas.openxmlformats.org/officeDocument/2006/relationships/hyperlink" Target="https://eur03.safelinks.protection.outlook.com/?url=https%3A%2F%2Fwww.hertfordshire.gov.uk%2Fservices%2Fhighways-roads-and-pavements%2Froadworks-and-road-closures%2Fplanned-roadworks%2Fupcoming-roadworks.aspx&amp;data=02%7C01%7CRWightwick%40lqgroup.org.uk%7Ccd817e2210994ce29ecd08d84b22ed2a%7C98d94a17168648bdb71287295b8149d5%7C0%7C0%7C637341960662218714&amp;sdata=kcCJ4mTgMe87lBI%2FsXNQezYFpXF3XugSFvTtIttEXew%3D&amp;reserved=0" TargetMode="External"/><Relationship Id="rId10" Type="http://schemas.openxmlformats.org/officeDocument/2006/relationships/hyperlink" Target="https://www.hertfordshire.gov.uk/about-the-council/consultations/transport-and-highways/eastern-area-growth-and-transport-plan.aspx" TargetMode="External"/><Relationship Id="rId19" Type="http://schemas.openxmlformats.org/officeDocument/2006/relationships/hyperlink" Target="http://track.vuelio.uk.com/z.z?l=aHR0cDovL3d3dy5oZXJ0Zm9yZHNoaXJlLmdvdi51ay93YXN0ZWF3YXJl&amp;r=13026612021&amp;d=12616240&amp;p=1&amp;t=h&amp;h=f43efac703687f40d83c3d2db89a5a45" TargetMode="External"/><Relationship Id="rId4" Type="http://schemas.openxmlformats.org/officeDocument/2006/relationships/settings" Target="settings.xml"/><Relationship Id="rId9" Type="http://schemas.openxmlformats.org/officeDocument/2006/relationships/hyperlink" Target="mailto:christine.law2@btinternet.com" TargetMode="External"/><Relationship Id="rId14" Type="http://schemas.openxmlformats.org/officeDocument/2006/relationships/hyperlink" Target="http://track.vuelio.uk.com/z.z?l=aHR0cDovL3d3dy5oZXJ0Zm9yZHNoaXJlLmdvdi51ay9hZG1pc3Npb25z&amp;r=13029596791&amp;d=12630490&amp;p=2&amp;t=h&amp;h=e71733005b4bc1678ad1673e611e4bce" TargetMode="External"/><Relationship Id="rId22" Type="http://schemas.openxmlformats.org/officeDocument/2006/relationships/hyperlink" Target="https://eur03.safelinks.protection.outlook.com/?url=https%3A%2F%2Fwww.hertfordshire.gov.uk%2Fservices%2Fhighways-roads-and-pavements%2Froadworks-and-road-closures%2Fplanned-roadworks%2Fupcoming-roadworks.aspx&amp;data=02%7C01%7CRWightwick%40lqgroup.org.uk%7C6586491a173947f53fd608d84b338115%7C98d94a17168648bdb71287295b8149d5%7C0%7C0%7C637342031876783625&amp;sdata=zq4Hp266sgagMEIX7%2BHOvuEddWINhVxJkCKJms8cK5A%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2324E-A15B-4554-B46E-61C2DBDA3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19</Pages>
  <Words>6536</Words>
  <Characters>37259</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EASTWICK AND GILSTON PARISH COUNCIL</vt:lpstr>
    </vt:vector>
  </TitlesOfParts>
  <Company>Packard Bell NEC</Company>
  <LinksUpToDate>false</LinksUpToDate>
  <CharactersWithSpaces>43708</CharactersWithSpaces>
  <SharedDoc>false</SharedDoc>
  <HLinks>
    <vt:vector size="54" baseType="variant">
      <vt:variant>
        <vt:i4>2359371</vt:i4>
      </vt:variant>
      <vt:variant>
        <vt:i4>21</vt:i4>
      </vt:variant>
      <vt:variant>
        <vt:i4>0</vt:i4>
      </vt:variant>
      <vt:variant>
        <vt:i4>5</vt:i4>
      </vt:variant>
      <vt:variant>
        <vt:lpwstr>mailto:pccadmin@herts.pcc.pnn.gov.uk</vt:lpwstr>
      </vt:variant>
      <vt:variant>
        <vt:lpwstr/>
      </vt:variant>
      <vt:variant>
        <vt:i4>524410</vt:i4>
      </vt:variant>
      <vt:variant>
        <vt:i4>18</vt:i4>
      </vt:variant>
      <vt:variant>
        <vt:i4>0</vt:i4>
      </vt:variant>
      <vt:variant>
        <vt:i4>5</vt:i4>
      </vt:variant>
      <vt:variant>
        <vt:lpwstr>mailto:leon.debruyn@herts.pnn.police.uk</vt:lpwstr>
      </vt:variant>
      <vt:variant>
        <vt:lpwstr/>
      </vt:variant>
      <vt:variant>
        <vt:i4>2359371</vt:i4>
      </vt:variant>
      <vt:variant>
        <vt:i4>15</vt:i4>
      </vt:variant>
      <vt:variant>
        <vt:i4>0</vt:i4>
      </vt:variant>
      <vt:variant>
        <vt:i4>5</vt:i4>
      </vt:variant>
      <vt:variant>
        <vt:lpwstr>mailto:pccadmin@herts.pcc.pnn.gov.uk</vt:lpwstr>
      </vt:variant>
      <vt:variant>
        <vt:lpwstr/>
      </vt:variant>
      <vt:variant>
        <vt:i4>2883598</vt:i4>
      </vt:variant>
      <vt:variant>
        <vt:i4>12</vt:i4>
      </vt:variant>
      <vt:variant>
        <vt:i4>0</vt:i4>
      </vt:variant>
      <vt:variant>
        <vt:i4>5</vt:i4>
      </vt:variant>
      <vt:variant>
        <vt:lpwstr>mailto:Eric.Buckmaster@hertfordshire.gov.uk</vt:lpwstr>
      </vt:variant>
      <vt:variant>
        <vt:lpwstr/>
      </vt:variant>
      <vt:variant>
        <vt:i4>3932165</vt:i4>
      </vt:variant>
      <vt:variant>
        <vt:i4>9</vt:i4>
      </vt:variant>
      <vt:variant>
        <vt:i4>0</vt:i4>
      </vt:variant>
      <vt:variant>
        <vt:i4>5</vt:i4>
      </vt:variant>
      <vt:variant>
        <vt:lpwstr>mailto:christine.law2@btinternet.com</vt:lpwstr>
      </vt:variant>
      <vt:variant>
        <vt:lpwstr/>
      </vt:variant>
      <vt:variant>
        <vt:i4>524410</vt:i4>
      </vt:variant>
      <vt:variant>
        <vt:i4>6</vt:i4>
      </vt:variant>
      <vt:variant>
        <vt:i4>0</vt:i4>
      </vt:variant>
      <vt:variant>
        <vt:i4>5</vt:i4>
      </vt:variant>
      <vt:variant>
        <vt:lpwstr>mailto:Leon.DeBruyn@Herts.pnn.police.uk</vt:lpwstr>
      </vt:variant>
      <vt:variant>
        <vt:lpwstr/>
      </vt:variant>
      <vt:variant>
        <vt:i4>3932165</vt:i4>
      </vt:variant>
      <vt:variant>
        <vt:i4>3</vt:i4>
      </vt:variant>
      <vt:variant>
        <vt:i4>0</vt:i4>
      </vt:variant>
      <vt:variant>
        <vt:i4>5</vt:i4>
      </vt:variant>
      <vt:variant>
        <vt:lpwstr>mailto:christine.law2@btinternet.com</vt:lpwstr>
      </vt:variant>
      <vt:variant>
        <vt:lpwstr/>
      </vt:variant>
      <vt:variant>
        <vt:i4>3866630</vt:i4>
      </vt:variant>
      <vt:variant>
        <vt:i4>0</vt:i4>
      </vt:variant>
      <vt:variant>
        <vt:i4>0</vt:i4>
      </vt:variant>
      <vt:variant>
        <vt:i4>5</vt:i4>
      </vt:variant>
      <vt:variant>
        <vt:lpwstr>mailto:marko@btinternet.com</vt:lpwstr>
      </vt:variant>
      <vt:variant>
        <vt:lpwstr/>
      </vt:variant>
      <vt:variant>
        <vt:i4>4325377</vt:i4>
      </vt:variant>
      <vt:variant>
        <vt:i4>9141</vt:i4>
      </vt:variant>
      <vt:variant>
        <vt:i4>1025</vt:i4>
      </vt:variant>
      <vt:variant>
        <vt:i4>1</vt:i4>
      </vt:variant>
      <vt:variant>
        <vt:lpwstr>http://www.nalc.gov.uk/library/our-work/lcas/1374-foundation-logo-green/file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EASTWICK AND GILSTON PARISH COUNCIL</dc:title>
  <dc:subject/>
  <dc:creator>christine law</dc:creator>
  <cp:keywords/>
  <dc:description/>
  <cp:lastModifiedBy>Christine Law</cp:lastModifiedBy>
  <cp:revision>94</cp:revision>
  <cp:lastPrinted>2020-06-10T09:31:00Z</cp:lastPrinted>
  <dcterms:created xsi:type="dcterms:W3CDTF">2020-11-23T12:23:00Z</dcterms:created>
  <dcterms:modified xsi:type="dcterms:W3CDTF">2020-11-26T10:20:00Z</dcterms:modified>
</cp:coreProperties>
</file>