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D817" w14:textId="77777777" w:rsidR="00724B73" w:rsidRDefault="00724B73" w:rsidP="00724B73">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6B2DB19C" w14:textId="77777777" w:rsidR="00724B73" w:rsidRDefault="00724B73" w:rsidP="00724B73">
      <w:pPr>
        <w:pStyle w:val="Title"/>
        <w:rPr>
          <w:sz w:val="22"/>
        </w:rPr>
      </w:pPr>
    </w:p>
    <w:p w14:paraId="5303A3E8" w14:textId="77777777" w:rsidR="00724B73" w:rsidRDefault="00724B73" w:rsidP="00724B73">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4DB3ED66" w14:textId="77777777" w:rsidR="00724B73" w:rsidRDefault="00724B73" w:rsidP="00724B73">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0AA72E09" w14:textId="77777777" w:rsidR="00724B73" w:rsidRDefault="00724B73" w:rsidP="00724B73">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4A9DC9CA" w14:textId="77777777" w:rsidR="00724B73" w:rsidRDefault="00724B73" w:rsidP="00724B73">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22531EE7" w14:textId="77777777" w:rsidR="00724B73" w:rsidRDefault="00724B73" w:rsidP="00724B73">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69D5598F" w14:textId="77777777" w:rsidR="00724B73" w:rsidRDefault="00724B73" w:rsidP="00724B73">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38D9B464" w14:textId="77777777" w:rsidR="00724B73" w:rsidRDefault="00724B73" w:rsidP="00724B73">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12EA3A52" w14:textId="77777777" w:rsidR="00724B73" w:rsidRDefault="00724B73" w:rsidP="00724B73">
      <w:pPr>
        <w:pStyle w:val="Title"/>
        <w:jc w:val="both"/>
        <w:rPr>
          <w:sz w:val="22"/>
        </w:rPr>
      </w:pPr>
      <w:r>
        <w:rPr>
          <w:sz w:val="22"/>
        </w:rPr>
        <w:t xml:space="preserve">Email: </w:t>
      </w:r>
      <w:hyperlink r:id="rId6" w:history="1">
        <w:r>
          <w:rPr>
            <w:rStyle w:val="Hyperlink"/>
            <w:sz w:val="22"/>
          </w:rPr>
          <w:t>mark.orson@outlook.com</w:t>
        </w:r>
      </w:hyperlink>
      <w:r>
        <w:rPr>
          <w:sz w:val="22"/>
        </w:rPr>
        <w:t xml:space="preserve"> </w:t>
      </w:r>
      <w:r>
        <w:rPr>
          <w:sz w:val="22"/>
        </w:rPr>
        <w:tab/>
      </w:r>
      <w:r>
        <w:rPr>
          <w:sz w:val="22"/>
        </w:rPr>
        <w:tab/>
        <w:t xml:space="preserve">                               Email: </w:t>
      </w:r>
      <w:hyperlink r:id="rId7" w:history="1">
        <w:r>
          <w:rPr>
            <w:rStyle w:val="Hyperlink"/>
            <w:sz w:val="22"/>
          </w:rPr>
          <w:t>christine.law2@btinternet.com</w:t>
        </w:r>
      </w:hyperlink>
    </w:p>
    <w:p w14:paraId="3ECC1509" w14:textId="77777777" w:rsidR="00724B73" w:rsidRDefault="00724B73" w:rsidP="00724B73">
      <w:pPr>
        <w:pStyle w:val="Title"/>
        <w:jc w:val="both"/>
        <w:rPr>
          <w:sz w:val="22"/>
        </w:rPr>
      </w:pPr>
    </w:p>
    <w:p w14:paraId="364FCB6B" w14:textId="3F5755DB" w:rsidR="00724B73" w:rsidRPr="00A75ACA" w:rsidRDefault="00724B73" w:rsidP="00724B73">
      <w:pPr>
        <w:pStyle w:val="Title"/>
        <w:ind w:firstLine="720"/>
        <w:jc w:val="both"/>
        <w:rPr>
          <w:sz w:val="24"/>
        </w:rPr>
      </w:pPr>
      <w:r w:rsidRPr="00A75ACA">
        <w:rPr>
          <w:sz w:val="24"/>
        </w:rPr>
        <w:t>EASTWICK AND GILSTON PARISH COUNCIL MEETING</w:t>
      </w:r>
    </w:p>
    <w:p w14:paraId="2E3B96D9" w14:textId="46FB0511" w:rsidR="00724B73" w:rsidRPr="00A75ACA" w:rsidRDefault="00724B73" w:rsidP="00724B73">
      <w:pPr>
        <w:pStyle w:val="Title"/>
        <w:rPr>
          <w:sz w:val="24"/>
        </w:rPr>
      </w:pPr>
      <w:r w:rsidRPr="00A75ACA">
        <w:rPr>
          <w:sz w:val="24"/>
        </w:rPr>
        <w:t xml:space="preserve">Parish Council meeting of Monday </w:t>
      </w:r>
      <w:r w:rsidR="00913492" w:rsidRPr="00A75ACA">
        <w:rPr>
          <w:sz w:val="24"/>
        </w:rPr>
        <w:t>10</w:t>
      </w:r>
      <w:r w:rsidR="00913492" w:rsidRPr="00A75ACA">
        <w:rPr>
          <w:sz w:val="24"/>
          <w:vertAlign w:val="superscript"/>
        </w:rPr>
        <w:t>th</w:t>
      </w:r>
      <w:r w:rsidR="00913492" w:rsidRPr="00A75ACA">
        <w:rPr>
          <w:sz w:val="24"/>
        </w:rPr>
        <w:t xml:space="preserve"> January 2022</w:t>
      </w:r>
      <w:r w:rsidRPr="00A75ACA">
        <w:rPr>
          <w:sz w:val="24"/>
        </w:rPr>
        <w:t xml:space="preserve"> at 8.00pm,  Village Hall, Pye Corner</w:t>
      </w:r>
    </w:p>
    <w:p w14:paraId="3F16C78B" w14:textId="77777777" w:rsidR="00724B73" w:rsidRPr="00A75ACA" w:rsidRDefault="00724B73" w:rsidP="00724B73">
      <w:pPr>
        <w:pStyle w:val="Title"/>
        <w:jc w:val="left"/>
        <w:rPr>
          <w:sz w:val="24"/>
        </w:rPr>
      </w:pPr>
    </w:p>
    <w:p w14:paraId="67F1E8A0" w14:textId="7CFE76DF" w:rsidR="00724B73" w:rsidRPr="00A75ACA" w:rsidRDefault="00724B73" w:rsidP="00724B73">
      <w:pPr>
        <w:pStyle w:val="Title"/>
        <w:jc w:val="left"/>
        <w:rPr>
          <w:b w:val="0"/>
          <w:sz w:val="24"/>
        </w:rPr>
      </w:pPr>
      <w:r w:rsidRPr="00A75ACA">
        <w:rPr>
          <w:sz w:val="24"/>
        </w:rPr>
        <w:t xml:space="preserve">PRESENT: </w:t>
      </w:r>
      <w:r w:rsidRPr="00A75ACA">
        <w:rPr>
          <w:b w:val="0"/>
          <w:sz w:val="24"/>
        </w:rPr>
        <w:t>Cllr</w:t>
      </w:r>
      <w:r w:rsidR="00B66BF4" w:rsidRPr="00A75ACA">
        <w:rPr>
          <w:b w:val="0"/>
          <w:sz w:val="24"/>
        </w:rPr>
        <w:t xml:space="preserve"> </w:t>
      </w:r>
      <w:r w:rsidR="00913492" w:rsidRPr="00A75ACA">
        <w:rPr>
          <w:b w:val="0"/>
          <w:sz w:val="24"/>
        </w:rPr>
        <w:t xml:space="preserve">Ahmed, Beazley, </w:t>
      </w:r>
      <w:r w:rsidR="00B66BF4" w:rsidRPr="00A75ACA">
        <w:rPr>
          <w:b w:val="0"/>
          <w:sz w:val="24"/>
        </w:rPr>
        <w:t xml:space="preserve">Bryant, </w:t>
      </w:r>
      <w:r w:rsidRPr="00A75ACA">
        <w:rPr>
          <w:b w:val="0"/>
          <w:sz w:val="24"/>
        </w:rPr>
        <w:t>Harvey, Jones, Orson</w:t>
      </w:r>
      <w:r w:rsidR="00913492" w:rsidRPr="00A75ACA">
        <w:rPr>
          <w:b w:val="0"/>
          <w:sz w:val="24"/>
        </w:rPr>
        <w:t>, Wightwick</w:t>
      </w:r>
    </w:p>
    <w:p w14:paraId="467626C1" w14:textId="4E233D7B" w:rsidR="00724B73" w:rsidRPr="00A75ACA" w:rsidRDefault="00724B73" w:rsidP="00724B73">
      <w:pPr>
        <w:pStyle w:val="Title"/>
        <w:jc w:val="left"/>
        <w:rPr>
          <w:b w:val="0"/>
          <w:sz w:val="24"/>
        </w:rPr>
      </w:pPr>
      <w:r w:rsidRPr="00A75ACA">
        <w:rPr>
          <w:b w:val="0"/>
          <w:sz w:val="24"/>
        </w:rPr>
        <w:t>In attendance: Christine Law (Parish Clerk)</w:t>
      </w:r>
      <w:r w:rsidR="00DC5919" w:rsidRPr="00A75ACA">
        <w:rPr>
          <w:b w:val="0"/>
          <w:sz w:val="24"/>
        </w:rPr>
        <w:t xml:space="preserve">, </w:t>
      </w:r>
      <w:r w:rsidR="00A75ACA">
        <w:rPr>
          <w:b w:val="0"/>
          <w:sz w:val="24"/>
        </w:rPr>
        <w:t>Two</w:t>
      </w:r>
      <w:r w:rsidR="005D4B7E" w:rsidRPr="00A75ACA">
        <w:rPr>
          <w:b w:val="0"/>
          <w:sz w:val="24"/>
        </w:rPr>
        <w:t xml:space="preserve"> </w:t>
      </w:r>
      <w:r w:rsidR="00DC5919" w:rsidRPr="00A75ACA">
        <w:rPr>
          <w:b w:val="0"/>
          <w:sz w:val="24"/>
        </w:rPr>
        <w:t>member</w:t>
      </w:r>
      <w:r w:rsidR="00A75ACA">
        <w:rPr>
          <w:b w:val="0"/>
          <w:sz w:val="24"/>
        </w:rPr>
        <w:t>s</w:t>
      </w:r>
      <w:r w:rsidR="00DC5919" w:rsidRPr="00A75ACA">
        <w:rPr>
          <w:b w:val="0"/>
          <w:sz w:val="24"/>
        </w:rPr>
        <w:t xml:space="preserve"> of the public.</w:t>
      </w:r>
    </w:p>
    <w:p w14:paraId="5D641A63" w14:textId="64553B47" w:rsidR="00B66BF4" w:rsidRPr="00A75ACA" w:rsidRDefault="00B66BF4" w:rsidP="00724B73">
      <w:pPr>
        <w:pStyle w:val="Title"/>
        <w:jc w:val="left"/>
        <w:rPr>
          <w:b w:val="0"/>
          <w:sz w:val="24"/>
        </w:rPr>
      </w:pPr>
    </w:p>
    <w:p w14:paraId="34D0018A" w14:textId="3B90754E" w:rsidR="00B66BF4" w:rsidRPr="00A75ACA" w:rsidRDefault="00B66BF4" w:rsidP="00724B73">
      <w:pPr>
        <w:pStyle w:val="Title"/>
        <w:jc w:val="left"/>
        <w:rPr>
          <w:bCs w:val="0"/>
          <w:sz w:val="24"/>
        </w:rPr>
      </w:pPr>
      <w:r w:rsidRPr="00A75ACA">
        <w:rPr>
          <w:bCs w:val="0"/>
          <w:sz w:val="24"/>
        </w:rPr>
        <w:t>PUBLIC PARTICIPATION:</w:t>
      </w:r>
    </w:p>
    <w:p w14:paraId="2FF1033C" w14:textId="4C15DCBA" w:rsidR="00A75ACA" w:rsidRPr="00A75ACA" w:rsidRDefault="00A75ACA" w:rsidP="00724B73">
      <w:pPr>
        <w:pStyle w:val="Title"/>
        <w:jc w:val="left"/>
        <w:rPr>
          <w:bCs w:val="0"/>
          <w:sz w:val="24"/>
        </w:rPr>
      </w:pPr>
    </w:p>
    <w:p w14:paraId="7DC1B3CB" w14:textId="0A74386D" w:rsidR="00A75ACA" w:rsidRDefault="00A75ACA" w:rsidP="00A75ACA">
      <w:pPr>
        <w:pStyle w:val="Title"/>
        <w:numPr>
          <w:ilvl w:val="0"/>
          <w:numId w:val="24"/>
        </w:numPr>
        <w:jc w:val="left"/>
        <w:rPr>
          <w:b w:val="0"/>
          <w:sz w:val="24"/>
        </w:rPr>
      </w:pPr>
      <w:r w:rsidRPr="00A75ACA">
        <w:rPr>
          <w:b w:val="0"/>
          <w:sz w:val="24"/>
        </w:rPr>
        <w:t xml:space="preserve">Sarah Bagnall informed the meeting that she had </w:t>
      </w:r>
      <w:r w:rsidR="00A6615D">
        <w:rPr>
          <w:b w:val="0"/>
          <w:sz w:val="24"/>
        </w:rPr>
        <w:t xml:space="preserve">been appointed </w:t>
      </w:r>
      <w:r w:rsidRPr="00A75ACA">
        <w:rPr>
          <w:b w:val="0"/>
          <w:sz w:val="24"/>
        </w:rPr>
        <w:t xml:space="preserve">the </w:t>
      </w:r>
      <w:r w:rsidR="006540E9">
        <w:rPr>
          <w:b w:val="0"/>
          <w:sz w:val="24"/>
        </w:rPr>
        <w:t>Church</w:t>
      </w:r>
      <w:r w:rsidR="007D1FF1">
        <w:rPr>
          <w:b w:val="0"/>
          <w:sz w:val="24"/>
        </w:rPr>
        <w:t>’s</w:t>
      </w:r>
      <w:r w:rsidR="00B14DF0">
        <w:rPr>
          <w:b w:val="0"/>
          <w:sz w:val="24"/>
        </w:rPr>
        <w:t xml:space="preserve"> </w:t>
      </w:r>
      <w:r w:rsidRPr="00A75ACA">
        <w:rPr>
          <w:b w:val="0"/>
          <w:sz w:val="24"/>
        </w:rPr>
        <w:t>Mission Enabler for the area</w:t>
      </w:r>
      <w:r w:rsidR="00B14DF0">
        <w:rPr>
          <w:b w:val="0"/>
          <w:sz w:val="24"/>
        </w:rPr>
        <w:t xml:space="preserve"> and </w:t>
      </w:r>
      <w:r w:rsidR="003563DE">
        <w:rPr>
          <w:b w:val="0"/>
          <w:sz w:val="24"/>
        </w:rPr>
        <w:t xml:space="preserve">of </w:t>
      </w:r>
      <w:r w:rsidR="00B14DF0">
        <w:rPr>
          <w:b w:val="0"/>
          <w:sz w:val="24"/>
        </w:rPr>
        <w:t>the plans under discussion</w:t>
      </w:r>
      <w:r w:rsidR="00317204">
        <w:rPr>
          <w:b w:val="0"/>
          <w:sz w:val="24"/>
        </w:rPr>
        <w:t xml:space="preserve"> </w:t>
      </w:r>
      <w:r>
        <w:rPr>
          <w:b w:val="0"/>
          <w:sz w:val="24"/>
        </w:rPr>
        <w:t xml:space="preserve">that </w:t>
      </w:r>
      <w:r w:rsidR="00BC5325">
        <w:rPr>
          <w:b w:val="0"/>
          <w:sz w:val="24"/>
        </w:rPr>
        <w:t>s</w:t>
      </w:r>
      <w:r w:rsidR="00567BA8">
        <w:rPr>
          <w:b w:val="0"/>
          <w:sz w:val="24"/>
        </w:rPr>
        <w:t xml:space="preserve">he </w:t>
      </w:r>
      <w:r w:rsidR="00BC5325">
        <w:rPr>
          <w:b w:val="0"/>
          <w:sz w:val="24"/>
        </w:rPr>
        <w:t>hoped</w:t>
      </w:r>
      <w:r w:rsidR="00567BA8">
        <w:rPr>
          <w:b w:val="0"/>
          <w:sz w:val="24"/>
        </w:rPr>
        <w:t xml:space="preserve"> </w:t>
      </w:r>
      <w:r w:rsidR="004955AF">
        <w:rPr>
          <w:b w:val="0"/>
          <w:sz w:val="24"/>
        </w:rPr>
        <w:t>would be supported</w:t>
      </w:r>
      <w:r w:rsidR="007151D4">
        <w:rPr>
          <w:b w:val="0"/>
          <w:sz w:val="24"/>
        </w:rPr>
        <w:t xml:space="preserve"> </w:t>
      </w:r>
      <w:r w:rsidR="004955AF">
        <w:rPr>
          <w:b w:val="0"/>
          <w:sz w:val="24"/>
        </w:rPr>
        <w:t xml:space="preserve">by </w:t>
      </w:r>
      <w:r w:rsidR="007151D4">
        <w:rPr>
          <w:b w:val="0"/>
          <w:sz w:val="24"/>
        </w:rPr>
        <w:t xml:space="preserve">all quarters </w:t>
      </w:r>
      <w:r w:rsidR="004955AF">
        <w:rPr>
          <w:b w:val="0"/>
          <w:sz w:val="24"/>
        </w:rPr>
        <w:t xml:space="preserve">of </w:t>
      </w:r>
      <w:r w:rsidR="007151D4">
        <w:rPr>
          <w:b w:val="0"/>
          <w:sz w:val="24"/>
        </w:rPr>
        <w:t xml:space="preserve">the parish.  She informed the meeting that she is </w:t>
      </w:r>
      <w:r w:rsidR="00D2444D">
        <w:rPr>
          <w:b w:val="0"/>
          <w:sz w:val="24"/>
        </w:rPr>
        <w:t>a member of</w:t>
      </w:r>
      <w:r w:rsidR="007151D4">
        <w:rPr>
          <w:b w:val="0"/>
          <w:sz w:val="24"/>
        </w:rPr>
        <w:t xml:space="preserve"> the Sawbridgeworth Trust </w:t>
      </w:r>
      <w:r w:rsidR="004F7128">
        <w:rPr>
          <w:b w:val="0"/>
          <w:sz w:val="24"/>
        </w:rPr>
        <w:t xml:space="preserve">that </w:t>
      </w:r>
      <w:r w:rsidR="00D2444D">
        <w:rPr>
          <w:b w:val="0"/>
          <w:sz w:val="24"/>
        </w:rPr>
        <w:t xml:space="preserve">was </w:t>
      </w:r>
      <w:r w:rsidR="004F7128" w:rsidRPr="00596354">
        <w:rPr>
          <w:b w:val="0"/>
          <w:sz w:val="24"/>
        </w:rPr>
        <w:t>established to provide financial support for those in need</w:t>
      </w:r>
      <w:r w:rsidR="00D2444D" w:rsidRPr="00596354">
        <w:rPr>
          <w:b w:val="0"/>
          <w:sz w:val="24"/>
        </w:rPr>
        <w:t xml:space="preserve"> and</w:t>
      </w:r>
      <w:r w:rsidR="00C82504" w:rsidRPr="00596354">
        <w:rPr>
          <w:b w:val="0"/>
          <w:sz w:val="24"/>
        </w:rPr>
        <w:t xml:space="preserve"> i</w:t>
      </w:r>
      <w:r w:rsidR="007151D4">
        <w:rPr>
          <w:b w:val="0"/>
          <w:sz w:val="24"/>
        </w:rPr>
        <w:t xml:space="preserve">f </w:t>
      </w:r>
      <w:r w:rsidR="00DB5D42">
        <w:rPr>
          <w:b w:val="0"/>
          <w:sz w:val="24"/>
        </w:rPr>
        <w:t xml:space="preserve">residents </w:t>
      </w:r>
      <w:r w:rsidR="007151D4">
        <w:rPr>
          <w:b w:val="0"/>
          <w:sz w:val="24"/>
        </w:rPr>
        <w:t xml:space="preserve">know </w:t>
      </w:r>
      <w:r w:rsidR="00D2444D">
        <w:rPr>
          <w:b w:val="0"/>
          <w:sz w:val="24"/>
        </w:rPr>
        <w:t xml:space="preserve">of </w:t>
      </w:r>
      <w:r w:rsidR="007151D4">
        <w:rPr>
          <w:b w:val="0"/>
          <w:sz w:val="24"/>
        </w:rPr>
        <w:t xml:space="preserve">anyone that might be in financial need to contact her.  </w:t>
      </w:r>
      <w:r w:rsidR="00C82504">
        <w:rPr>
          <w:b w:val="0"/>
          <w:sz w:val="24"/>
        </w:rPr>
        <w:t>Sarah a</w:t>
      </w:r>
      <w:r w:rsidR="007151D4">
        <w:rPr>
          <w:b w:val="0"/>
          <w:sz w:val="24"/>
        </w:rPr>
        <w:t xml:space="preserve">lso talked about the </w:t>
      </w:r>
      <w:r w:rsidR="00F93B87">
        <w:rPr>
          <w:b w:val="0"/>
          <w:sz w:val="24"/>
        </w:rPr>
        <w:t xml:space="preserve">Church </w:t>
      </w:r>
      <w:r w:rsidR="007151D4">
        <w:rPr>
          <w:b w:val="0"/>
          <w:sz w:val="24"/>
        </w:rPr>
        <w:t>activit</w:t>
      </w:r>
      <w:r w:rsidR="00F93B87">
        <w:rPr>
          <w:b w:val="0"/>
          <w:sz w:val="24"/>
        </w:rPr>
        <w:t>ies</w:t>
      </w:r>
      <w:r w:rsidR="007151D4">
        <w:rPr>
          <w:b w:val="0"/>
          <w:sz w:val="24"/>
        </w:rPr>
        <w:t xml:space="preserve"> that took place over </w:t>
      </w:r>
      <w:r w:rsidR="00F93B87">
        <w:rPr>
          <w:b w:val="0"/>
          <w:sz w:val="24"/>
        </w:rPr>
        <w:t xml:space="preserve">the </w:t>
      </w:r>
      <w:r w:rsidR="007151D4">
        <w:rPr>
          <w:b w:val="0"/>
          <w:sz w:val="24"/>
        </w:rPr>
        <w:t xml:space="preserve">Christmas </w:t>
      </w:r>
      <w:r w:rsidR="00F93B87">
        <w:rPr>
          <w:b w:val="0"/>
          <w:sz w:val="24"/>
        </w:rPr>
        <w:t xml:space="preserve">period </w:t>
      </w:r>
      <w:r w:rsidR="007151D4">
        <w:rPr>
          <w:b w:val="0"/>
          <w:sz w:val="24"/>
        </w:rPr>
        <w:t xml:space="preserve">and the great </w:t>
      </w:r>
      <w:r w:rsidR="004B1679">
        <w:rPr>
          <w:b w:val="0"/>
          <w:sz w:val="24"/>
        </w:rPr>
        <w:t xml:space="preserve">community </w:t>
      </w:r>
      <w:r w:rsidR="007151D4">
        <w:rPr>
          <w:b w:val="0"/>
          <w:sz w:val="24"/>
        </w:rPr>
        <w:t xml:space="preserve">support </w:t>
      </w:r>
      <w:r w:rsidR="00596354">
        <w:rPr>
          <w:b w:val="0"/>
          <w:sz w:val="24"/>
        </w:rPr>
        <w:t>for these</w:t>
      </w:r>
      <w:r w:rsidR="007151D4">
        <w:rPr>
          <w:b w:val="0"/>
          <w:sz w:val="24"/>
        </w:rPr>
        <w:t>.</w:t>
      </w:r>
    </w:p>
    <w:p w14:paraId="11E15630" w14:textId="581741AC" w:rsidR="007151D4" w:rsidRPr="00A75ACA" w:rsidRDefault="007151D4" w:rsidP="00A75ACA">
      <w:pPr>
        <w:pStyle w:val="Title"/>
        <w:numPr>
          <w:ilvl w:val="0"/>
          <w:numId w:val="24"/>
        </w:numPr>
        <w:jc w:val="left"/>
        <w:rPr>
          <w:b w:val="0"/>
          <w:sz w:val="24"/>
        </w:rPr>
      </w:pPr>
      <w:r>
        <w:rPr>
          <w:b w:val="0"/>
          <w:sz w:val="24"/>
        </w:rPr>
        <w:t>A resident made a complaint about the</w:t>
      </w:r>
      <w:r w:rsidR="00FD7BD2">
        <w:rPr>
          <w:b w:val="0"/>
          <w:sz w:val="24"/>
        </w:rPr>
        <w:t xml:space="preserve"> longstanding</w:t>
      </w:r>
      <w:r>
        <w:rPr>
          <w:b w:val="0"/>
          <w:sz w:val="24"/>
        </w:rPr>
        <w:t xml:space="preserve"> </w:t>
      </w:r>
      <w:r w:rsidR="00D10D67">
        <w:rPr>
          <w:b w:val="0"/>
          <w:sz w:val="24"/>
        </w:rPr>
        <w:t xml:space="preserve">unrepaired </w:t>
      </w:r>
      <w:r w:rsidR="00A51A99">
        <w:rPr>
          <w:b w:val="0"/>
          <w:sz w:val="24"/>
        </w:rPr>
        <w:t>potholes</w:t>
      </w:r>
      <w:r w:rsidR="00555B3D">
        <w:rPr>
          <w:b w:val="0"/>
          <w:sz w:val="24"/>
        </w:rPr>
        <w:t xml:space="preserve"> in</w:t>
      </w:r>
      <w:r>
        <w:rPr>
          <w:b w:val="0"/>
          <w:sz w:val="24"/>
        </w:rPr>
        <w:t xml:space="preserve"> Gilston Lane.  This item is on </w:t>
      </w:r>
      <w:r w:rsidR="00202313">
        <w:rPr>
          <w:b w:val="0"/>
          <w:sz w:val="24"/>
        </w:rPr>
        <w:t>our business meeting agenda</w:t>
      </w:r>
      <w:r>
        <w:rPr>
          <w:b w:val="0"/>
          <w:sz w:val="24"/>
        </w:rPr>
        <w:t>.</w:t>
      </w:r>
    </w:p>
    <w:p w14:paraId="3DCB29F6" w14:textId="77777777" w:rsidR="002046A6" w:rsidRPr="00A75ACA" w:rsidRDefault="002046A6" w:rsidP="002046A6">
      <w:pPr>
        <w:pStyle w:val="Title"/>
        <w:ind w:left="1440"/>
        <w:jc w:val="left"/>
        <w:rPr>
          <w:b w:val="0"/>
          <w:sz w:val="24"/>
        </w:rPr>
      </w:pPr>
    </w:p>
    <w:p w14:paraId="57BF526E" w14:textId="0290E87B" w:rsidR="00724B73" w:rsidRPr="00A75ACA" w:rsidRDefault="00913492" w:rsidP="00D158EF">
      <w:pPr>
        <w:ind w:left="360"/>
      </w:pPr>
      <w:r w:rsidRPr="00A75ACA">
        <w:rPr>
          <w:b/>
          <w:bCs/>
        </w:rPr>
        <w:t>82</w:t>
      </w:r>
      <w:r w:rsidR="00D158EF" w:rsidRPr="00A75ACA">
        <w:rPr>
          <w:b/>
          <w:bCs/>
        </w:rPr>
        <w:t xml:space="preserve">) </w:t>
      </w:r>
      <w:r w:rsidR="00724B73" w:rsidRPr="00A75ACA">
        <w:rPr>
          <w:b/>
          <w:bCs/>
        </w:rPr>
        <w:t>APOLOGIES:</w:t>
      </w:r>
      <w:r w:rsidR="00724B73" w:rsidRPr="00A75ACA">
        <w:t xml:space="preserve"> </w:t>
      </w:r>
      <w:r w:rsidRPr="00A75ACA">
        <w:t xml:space="preserve"> : Eric Buckmaster (District/County Councillor) his report is attached (appendix 1),</w:t>
      </w:r>
    </w:p>
    <w:p w14:paraId="331CB589" w14:textId="77777777" w:rsidR="00724B73" w:rsidRPr="00A75ACA" w:rsidRDefault="00724B73" w:rsidP="001766FC"/>
    <w:p w14:paraId="7AF7AA15" w14:textId="642C565A" w:rsidR="00724B73" w:rsidRPr="00A75ACA" w:rsidRDefault="00913492" w:rsidP="00D158EF">
      <w:pPr>
        <w:ind w:left="360"/>
        <w:rPr>
          <w:b/>
          <w:bCs/>
        </w:rPr>
      </w:pPr>
      <w:r w:rsidRPr="00A75ACA">
        <w:rPr>
          <w:b/>
          <w:bCs/>
        </w:rPr>
        <w:t>83</w:t>
      </w:r>
      <w:r w:rsidR="00D158EF" w:rsidRPr="00A75ACA">
        <w:rPr>
          <w:b/>
          <w:bCs/>
        </w:rPr>
        <w:t xml:space="preserve">) </w:t>
      </w:r>
      <w:r w:rsidR="00724B73" w:rsidRPr="00A75ACA">
        <w:rPr>
          <w:b/>
          <w:bCs/>
        </w:rPr>
        <w:t>RECEIVED COUNCILLOR’S DECLARATION OF INTERESTS:</w:t>
      </w:r>
    </w:p>
    <w:p w14:paraId="4C23284F" w14:textId="49BFF533" w:rsidR="005D4B7E" w:rsidRPr="00A75ACA" w:rsidRDefault="00EA2CEB" w:rsidP="00EA2CEB">
      <w:pPr>
        <w:pStyle w:val="ListParagraph"/>
        <w:ind w:left="1440"/>
        <w:rPr>
          <w:b/>
          <w:bCs/>
        </w:rPr>
      </w:pPr>
      <w:r w:rsidRPr="00A75ACA">
        <w:t xml:space="preserve"> </w:t>
      </w:r>
      <w:r w:rsidR="009B22F9" w:rsidRPr="00A75ACA">
        <w:t>a</w:t>
      </w:r>
      <w:r w:rsidRPr="00A75ACA">
        <w:t>. Cllr Wightwick</w:t>
      </w:r>
      <w:r w:rsidR="00913492" w:rsidRPr="00A75ACA">
        <w:t>,</w:t>
      </w:r>
      <w:r w:rsidRPr="00A75ACA">
        <w:t xml:space="preserve"> Cllr Beazley</w:t>
      </w:r>
      <w:r w:rsidR="00913492" w:rsidRPr="00A75ACA">
        <w:t xml:space="preserve"> </w:t>
      </w:r>
      <w:r w:rsidR="007B09D0" w:rsidRPr="00A75ACA">
        <w:t>(item</w:t>
      </w:r>
      <w:r w:rsidR="00A75ACA" w:rsidRPr="00A75ACA">
        <w:t xml:space="preserve"> 90 a &amp; b) </w:t>
      </w:r>
      <w:r w:rsidR="00913492" w:rsidRPr="00A75ACA">
        <w:t xml:space="preserve"> &amp; Cllr Orson (item</w:t>
      </w:r>
      <w:r w:rsidR="00A75ACA" w:rsidRPr="00A75ACA">
        <w:t xml:space="preserve"> 86 </w:t>
      </w:r>
      <w:proofErr w:type="spellStart"/>
      <w:r w:rsidR="00BB67D7">
        <w:t>i</w:t>
      </w:r>
      <w:proofErr w:type="spellEnd"/>
      <w:r w:rsidR="00A75ACA" w:rsidRPr="00A75ACA">
        <w:t>).</w:t>
      </w:r>
    </w:p>
    <w:p w14:paraId="07FBD853" w14:textId="77777777" w:rsidR="005D4B7E" w:rsidRPr="00A75ACA" w:rsidRDefault="005D4B7E" w:rsidP="005D4B7E">
      <w:pPr>
        <w:pStyle w:val="ListParagraph"/>
        <w:rPr>
          <w:b/>
          <w:bCs/>
        </w:rPr>
      </w:pPr>
    </w:p>
    <w:p w14:paraId="2E0AAE25" w14:textId="0C085BE7" w:rsidR="00F35165" w:rsidRPr="00A75ACA" w:rsidRDefault="005D4B7E" w:rsidP="005D4B7E">
      <w:pPr>
        <w:rPr>
          <w:b/>
          <w:bCs/>
        </w:rPr>
      </w:pPr>
      <w:r w:rsidRPr="00A75ACA">
        <w:rPr>
          <w:b/>
          <w:bCs/>
        </w:rPr>
        <w:t xml:space="preserve">      </w:t>
      </w:r>
      <w:r w:rsidR="007151D4">
        <w:rPr>
          <w:b/>
          <w:bCs/>
        </w:rPr>
        <w:t>84</w:t>
      </w:r>
      <w:r w:rsidRPr="00A75ACA">
        <w:rPr>
          <w:b/>
          <w:bCs/>
        </w:rPr>
        <w:t xml:space="preserve">) </w:t>
      </w:r>
      <w:r w:rsidR="001B283F" w:rsidRPr="00A75ACA">
        <w:rPr>
          <w:b/>
          <w:bCs/>
        </w:rPr>
        <w:t>MINUTES FOR APPROVAL</w:t>
      </w:r>
    </w:p>
    <w:p w14:paraId="135804A1" w14:textId="3DA07E5D" w:rsidR="001B283F" w:rsidRPr="00A75ACA" w:rsidRDefault="001B283F" w:rsidP="0063323F">
      <w:pPr>
        <w:pStyle w:val="ListParagraph"/>
        <w:numPr>
          <w:ilvl w:val="1"/>
          <w:numId w:val="17"/>
        </w:numPr>
      </w:pPr>
      <w:r w:rsidRPr="00A75ACA">
        <w:t xml:space="preserve">Minutes </w:t>
      </w:r>
      <w:r w:rsidR="005D4B7E" w:rsidRPr="00A75ACA">
        <w:t xml:space="preserve"> of </w:t>
      </w:r>
      <w:r w:rsidR="00913492" w:rsidRPr="00A75ACA">
        <w:t>8</w:t>
      </w:r>
      <w:r w:rsidR="00913492" w:rsidRPr="00B25265">
        <w:rPr>
          <w:vertAlign w:val="superscript"/>
        </w:rPr>
        <w:t>th</w:t>
      </w:r>
      <w:r w:rsidR="00913492" w:rsidRPr="00A75ACA">
        <w:t xml:space="preserve"> November</w:t>
      </w:r>
      <w:r w:rsidR="005D4B7E" w:rsidRPr="00A75ACA">
        <w:t xml:space="preserve"> 2021. Proposed by Cllr </w:t>
      </w:r>
      <w:r w:rsidR="007151D4">
        <w:t>Bryant</w:t>
      </w:r>
      <w:r w:rsidR="005D4B7E" w:rsidRPr="00A75ACA">
        <w:t xml:space="preserve"> and seconded by Cllr </w:t>
      </w:r>
      <w:r w:rsidR="007151D4">
        <w:t>Jones</w:t>
      </w:r>
      <w:r w:rsidR="00663F83" w:rsidRPr="00A75ACA">
        <w:t xml:space="preserve">. </w:t>
      </w:r>
      <w:r w:rsidR="005D4B7E" w:rsidRPr="00A75ACA">
        <w:t>Cllr Orson signed as a true record.</w:t>
      </w:r>
    </w:p>
    <w:p w14:paraId="1D77E0E6" w14:textId="77777777" w:rsidR="001B283F" w:rsidRPr="00A75ACA" w:rsidRDefault="001B283F" w:rsidP="001766FC"/>
    <w:p w14:paraId="3FC56A25" w14:textId="5BE6ECA7" w:rsidR="00F35165" w:rsidRPr="00A75ACA" w:rsidRDefault="0014004F" w:rsidP="00D158EF">
      <w:pPr>
        <w:ind w:left="360"/>
        <w:rPr>
          <w:b/>
          <w:bCs/>
        </w:rPr>
      </w:pPr>
      <w:r>
        <w:rPr>
          <w:b/>
          <w:bCs/>
        </w:rPr>
        <w:t>85</w:t>
      </w:r>
      <w:r w:rsidR="00D158EF" w:rsidRPr="00A75ACA">
        <w:rPr>
          <w:b/>
          <w:bCs/>
        </w:rPr>
        <w:t xml:space="preserve">) </w:t>
      </w:r>
      <w:r w:rsidR="001B283F" w:rsidRPr="00A75ACA">
        <w:rPr>
          <w:b/>
          <w:bCs/>
        </w:rPr>
        <w:t>ACCOUNTS</w:t>
      </w:r>
    </w:p>
    <w:p w14:paraId="0A59025A" w14:textId="567BBFEC" w:rsidR="00545091" w:rsidRDefault="00DC5919" w:rsidP="00583FCC">
      <w:pPr>
        <w:pStyle w:val="ListParagraph"/>
        <w:numPr>
          <w:ilvl w:val="1"/>
          <w:numId w:val="18"/>
        </w:numPr>
      </w:pPr>
      <w:r w:rsidRPr="00A75ACA">
        <w:t>Clerks written report of the Council’s accounts</w:t>
      </w:r>
      <w:r w:rsidR="001621A0" w:rsidRPr="00A75ACA">
        <w:t xml:space="preserve"> (appendix </w:t>
      </w:r>
      <w:r w:rsidR="00913492" w:rsidRPr="00A75ACA">
        <w:t>2</w:t>
      </w:r>
      <w:r w:rsidR="001621A0" w:rsidRPr="00A75ACA">
        <w:t>)</w:t>
      </w:r>
      <w:r w:rsidRPr="00A75ACA">
        <w:t xml:space="preserve">.  This was proposed by </w:t>
      </w:r>
      <w:r w:rsidR="005D4B7E" w:rsidRPr="00A75ACA">
        <w:t xml:space="preserve">Cllr </w:t>
      </w:r>
      <w:r w:rsidR="00D60F11" w:rsidRPr="00A75ACA">
        <w:t>Bryant</w:t>
      </w:r>
      <w:r w:rsidRPr="00A75ACA">
        <w:t xml:space="preserve"> and seconded by Cllr </w:t>
      </w:r>
      <w:r w:rsidR="00D60F11" w:rsidRPr="00A75ACA">
        <w:t>Jones</w:t>
      </w:r>
      <w:r w:rsidR="005D4B7E" w:rsidRPr="00A75ACA">
        <w:t>.</w:t>
      </w:r>
    </w:p>
    <w:p w14:paraId="647EA729" w14:textId="0E8DF873" w:rsidR="00A605DB" w:rsidRPr="00A75ACA" w:rsidRDefault="00A605DB" w:rsidP="00583FCC">
      <w:pPr>
        <w:pStyle w:val="ListParagraph"/>
        <w:numPr>
          <w:ilvl w:val="1"/>
          <w:numId w:val="18"/>
        </w:numPr>
      </w:pPr>
      <w:r>
        <w:t xml:space="preserve">A </w:t>
      </w:r>
      <w:r w:rsidR="00D54789">
        <w:t>Z</w:t>
      </w:r>
      <w:r>
        <w:t xml:space="preserve">oom meeting was held on the </w:t>
      </w:r>
      <w:proofErr w:type="gramStart"/>
      <w:r>
        <w:t>6</w:t>
      </w:r>
      <w:r w:rsidRPr="00A605DB">
        <w:rPr>
          <w:vertAlign w:val="superscript"/>
        </w:rPr>
        <w:t>th</w:t>
      </w:r>
      <w:proofErr w:type="gramEnd"/>
      <w:r>
        <w:t xml:space="preserve"> January </w:t>
      </w:r>
      <w:r w:rsidR="005705AA">
        <w:t xml:space="preserve">for </w:t>
      </w:r>
      <w:r w:rsidR="00D54789">
        <w:t>councillors</w:t>
      </w:r>
      <w:r w:rsidR="005705AA">
        <w:t xml:space="preserve"> to discuss</w:t>
      </w:r>
      <w:r w:rsidR="00D54789">
        <w:t xml:space="preserve"> </w:t>
      </w:r>
      <w:r w:rsidR="00307044">
        <w:t xml:space="preserve">the </w:t>
      </w:r>
      <w:r w:rsidR="00D54789">
        <w:t xml:space="preserve">2022/3 </w:t>
      </w:r>
      <w:r>
        <w:t>budget</w:t>
      </w:r>
      <w:r w:rsidR="00A70C7D">
        <w:t xml:space="preserve"> and precept</w:t>
      </w:r>
      <w:r>
        <w:t xml:space="preserve"> </w:t>
      </w:r>
      <w:r w:rsidR="007E5262">
        <w:t xml:space="preserve">in </w:t>
      </w:r>
      <w:r w:rsidR="00307044">
        <w:t>preparation</w:t>
      </w:r>
      <w:r w:rsidR="007E5262">
        <w:t xml:space="preserve"> for tonight’s Business Meeting</w:t>
      </w:r>
      <w:r w:rsidR="000327D2">
        <w:t>.</w:t>
      </w:r>
      <w:r>
        <w:t xml:space="preserve">  </w:t>
      </w:r>
      <w:r w:rsidR="007D7490">
        <w:t xml:space="preserve">It </w:t>
      </w:r>
      <w:r w:rsidR="003B6E77">
        <w:t>was</w:t>
      </w:r>
      <w:r w:rsidR="007D7490">
        <w:t xml:space="preserve"> </w:t>
      </w:r>
      <w:r w:rsidR="003B6E77">
        <w:t>proposed</w:t>
      </w:r>
      <w:r w:rsidR="007D7490">
        <w:t xml:space="preserve"> to keep the precept for 2022/3 </w:t>
      </w:r>
      <w:r w:rsidR="003B6E77">
        <w:t>at the same level as</w:t>
      </w:r>
      <w:r w:rsidR="007D7490">
        <w:t xml:space="preserve"> 202</w:t>
      </w:r>
      <w:r w:rsidR="003B6E77">
        <w:t>1/2</w:t>
      </w:r>
      <w:r>
        <w:t>. Proposed by Cllr Beazley and seconded by Cllr Harvey.</w:t>
      </w:r>
    </w:p>
    <w:p w14:paraId="16B56C30" w14:textId="14B600E2" w:rsidR="002F7746" w:rsidRDefault="007C251D" w:rsidP="00A605DB">
      <w:pPr>
        <w:pStyle w:val="ListParagraph"/>
        <w:numPr>
          <w:ilvl w:val="1"/>
          <w:numId w:val="18"/>
        </w:numPr>
      </w:pPr>
      <w:r w:rsidRPr="00A75ACA">
        <w:t>Parish Council</w:t>
      </w:r>
      <w:r w:rsidR="00D307EA" w:rsidRPr="00A75ACA">
        <w:t xml:space="preserve"> Reserves</w:t>
      </w:r>
      <w:r w:rsidRPr="00A75ACA">
        <w:t xml:space="preserve">. </w:t>
      </w:r>
      <w:r w:rsidR="00A605DB">
        <w:t xml:space="preserve"> </w:t>
      </w:r>
      <w:r w:rsidR="000C70C0">
        <w:t>Cllr</w:t>
      </w:r>
      <w:r w:rsidR="006239CF">
        <w:t xml:space="preserve"> Orson presented</w:t>
      </w:r>
      <w:r w:rsidR="002F7746">
        <w:t xml:space="preserve"> an Annual Investment Strategy </w:t>
      </w:r>
      <w:r w:rsidR="00D257BC">
        <w:t>f</w:t>
      </w:r>
      <w:r w:rsidR="0024689A">
        <w:t>or the financial yea</w:t>
      </w:r>
      <w:r w:rsidR="00D257BC">
        <w:t xml:space="preserve">r </w:t>
      </w:r>
      <w:r w:rsidR="002F7746">
        <w:t>2022</w:t>
      </w:r>
      <w:r w:rsidR="00D257BC">
        <w:t xml:space="preserve"> as required by Government </w:t>
      </w:r>
      <w:r w:rsidR="000C70C0">
        <w:t>guidelines.</w:t>
      </w:r>
      <w:r w:rsidR="002F7746">
        <w:t xml:space="preserve"> </w:t>
      </w:r>
      <w:r w:rsidR="000C70C0">
        <w:t>P</w:t>
      </w:r>
      <w:r w:rsidR="002F7746">
        <w:t xml:space="preserve">roposed by Cllr </w:t>
      </w:r>
      <w:r w:rsidR="005705AA">
        <w:t>Ahmed</w:t>
      </w:r>
      <w:r w:rsidR="002F7746">
        <w:t xml:space="preserve"> &amp; Cllr Wightwi</w:t>
      </w:r>
      <w:r w:rsidR="00153292">
        <w:t>ck</w:t>
      </w:r>
      <w:r w:rsidR="002F7746">
        <w:t xml:space="preserve"> then signed as a true record by Cllr Orson.</w:t>
      </w:r>
    </w:p>
    <w:p w14:paraId="4A697B6C" w14:textId="254C922E" w:rsidR="00DC5919" w:rsidRDefault="00291540" w:rsidP="00A605DB">
      <w:pPr>
        <w:pStyle w:val="ListParagraph"/>
        <w:numPr>
          <w:ilvl w:val="1"/>
          <w:numId w:val="18"/>
        </w:numPr>
      </w:pPr>
      <w:r>
        <w:t xml:space="preserve">At our 8 November 2021 meeting it was agreed to </w:t>
      </w:r>
      <w:r>
        <w:rPr>
          <w:lang w:val="en-US" w:eastAsia="en-GB"/>
        </w:rPr>
        <w:t xml:space="preserve">transfer £220,000 Parish Council reserves from the Parish Council’s NatWest deposit account to the CCLA instant access </w:t>
      </w:r>
      <w:r>
        <w:t xml:space="preserve">Public Sector Deposit Fund (PSDF} to achieve a higher rate of return than the bank deposit account. </w:t>
      </w:r>
      <w:r w:rsidR="00DF5DB0">
        <w:t xml:space="preserve">It was agreed that the Parish Clerk as </w:t>
      </w:r>
      <w:r w:rsidR="005C252E">
        <w:t>Responsible</w:t>
      </w:r>
      <w:r w:rsidR="00DF5DB0">
        <w:t xml:space="preserve"> Financial Officer</w:t>
      </w:r>
      <w:r w:rsidR="005C252E">
        <w:t xml:space="preserve">, </w:t>
      </w:r>
      <w:r w:rsidR="002F7746">
        <w:t xml:space="preserve">Cllr Orson as Chairman and Cllr Bryant as Vice Chair would become </w:t>
      </w:r>
      <w:r w:rsidR="007C1DE9">
        <w:t>signatories</w:t>
      </w:r>
      <w:r w:rsidR="002F7746">
        <w:t xml:space="preserve"> on the </w:t>
      </w:r>
      <w:r w:rsidR="007C1DE9">
        <w:t xml:space="preserve">CCLA PSDF </w:t>
      </w:r>
      <w:r w:rsidR="002F7746">
        <w:t>investment account.</w:t>
      </w:r>
    </w:p>
    <w:p w14:paraId="3825A2BD" w14:textId="46CD0A48" w:rsidR="002F7746" w:rsidRDefault="0014004F" w:rsidP="00A605DB">
      <w:pPr>
        <w:pStyle w:val="ListParagraph"/>
        <w:numPr>
          <w:ilvl w:val="1"/>
          <w:numId w:val="18"/>
        </w:numPr>
      </w:pPr>
      <w:r>
        <w:lastRenderedPageBreak/>
        <w:t xml:space="preserve">Accounts Presentation – </w:t>
      </w:r>
      <w:r w:rsidR="00C573EF">
        <w:t xml:space="preserve">It was agreed that we will take advice on </w:t>
      </w:r>
      <w:r w:rsidR="00516573">
        <w:t>methods of improving the Parish Council accounts presentation</w:t>
      </w:r>
      <w:r>
        <w:t xml:space="preserve"> </w:t>
      </w:r>
      <w:r w:rsidR="00A07F58">
        <w:t>for review at our next Business Meeting. It was noted that the 2021</w:t>
      </w:r>
      <w:r w:rsidR="00FE78DE">
        <w:t xml:space="preserve"> annual audit was signed off by our auditors with no comments</w:t>
      </w:r>
      <w:r>
        <w:t>.</w:t>
      </w:r>
    </w:p>
    <w:p w14:paraId="645FDCF3" w14:textId="77777777" w:rsidR="0014004F" w:rsidRPr="00A75ACA" w:rsidRDefault="0014004F" w:rsidP="0014004F">
      <w:pPr>
        <w:pStyle w:val="ListParagraph"/>
        <w:ind w:left="1440"/>
      </w:pPr>
    </w:p>
    <w:p w14:paraId="4E27E934" w14:textId="733EC99C" w:rsidR="00DC5919" w:rsidRPr="0014004F" w:rsidRDefault="00DC5919" w:rsidP="0014004F">
      <w:pPr>
        <w:pStyle w:val="ListParagraph"/>
        <w:numPr>
          <w:ilvl w:val="0"/>
          <w:numId w:val="25"/>
        </w:numPr>
        <w:rPr>
          <w:b/>
          <w:bCs/>
        </w:rPr>
      </w:pPr>
      <w:r w:rsidRPr="0014004F">
        <w:rPr>
          <w:b/>
          <w:bCs/>
        </w:rPr>
        <w:t>PLANNING AND ASSOCIATED APPLICATIONS</w:t>
      </w:r>
    </w:p>
    <w:p w14:paraId="6E1F53DC" w14:textId="4F610EB2" w:rsidR="00DC5919" w:rsidRPr="00A75ACA" w:rsidRDefault="00850290" w:rsidP="00D158EF">
      <w:pPr>
        <w:pStyle w:val="ListParagraph"/>
        <w:numPr>
          <w:ilvl w:val="1"/>
          <w:numId w:val="20"/>
        </w:numPr>
      </w:pPr>
      <w:r w:rsidRPr="00A75ACA">
        <w:t xml:space="preserve">Places for People – amended applications – </w:t>
      </w:r>
      <w:r w:rsidR="0014004F">
        <w:t xml:space="preserve"> </w:t>
      </w:r>
    </w:p>
    <w:p w14:paraId="0DF944E4" w14:textId="77777777" w:rsidR="0014004F" w:rsidRDefault="0014004F" w:rsidP="002970DC">
      <w:pPr>
        <w:pStyle w:val="ListParagraph"/>
        <w:numPr>
          <w:ilvl w:val="2"/>
          <w:numId w:val="20"/>
        </w:numPr>
      </w:pPr>
      <w:r>
        <w:t>Outline planning permission with all matters reserved apart from external vehicular access for a mixed-use development of up 8,500 homes for a part of the Gilston Are.</w:t>
      </w:r>
    </w:p>
    <w:p w14:paraId="15218650" w14:textId="77777777" w:rsidR="0014004F" w:rsidRDefault="0014004F" w:rsidP="002970DC">
      <w:pPr>
        <w:pStyle w:val="ListParagraph"/>
        <w:numPr>
          <w:ilvl w:val="2"/>
          <w:numId w:val="20"/>
        </w:numPr>
      </w:pPr>
      <w:r>
        <w:t>Detailed planning permission for alteration to the existing Fifth Avenue bridge.</w:t>
      </w:r>
    </w:p>
    <w:p w14:paraId="43628879" w14:textId="77777777" w:rsidR="001A7AF9" w:rsidRDefault="0014004F" w:rsidP="002970DC">
      <w:pPr>
        <w:pStyle w:val="ListParagraph"/>
        <w:numPr>
          <w:ilvl w:val="2"/>
          <w:numId w:val="20"/>
        </w:numPr>
      </w:pPr>
      <w:r>
        <w:t xml:space="preserve">Detailed Planning Permission for erection of a new road, </w:t>
      </w:r>
      <w:proofErr w:type="gramStart"/>
      <w:r>
        <w:t>pedestrian</w:t>
      </w:r>
      <w:proofErr w:type="gramEnd"/>
      <w:r>
        <w:t xml:space="preserve"> and cycle way. </w:t>
      </w:r>
    </w:p>
    <w:p w14:paraId="240A242C" w14:textId="7AA5BD77" w:rsidR="0014004F" w:rsidRDefault="00B5292E" w:rsidP="001A7AF9">
      <w:pPr>
        <w:ind w:left="1980"/>
      </w:pPr>
      <w:r>
        <w:t>All awaiting decision</w:t>
      </w:r>
      <w:r w:rsidR="0014004F">
        <w:t>.</w:t>
      </w:r>
    </w:p>
    <w:p w14:paraId="006E4426" w14:textId="229509FB" w:rsidR="00BB132C" w:rsidRDefault="00BB132C" w:rsidP="00BB67D7">
      <w:pPr>
        <w:pStyle w:val="ListParagraph"/>
        <w:numPr>
          <w:ilvl w:val="1"/>
          <w:numId w:val="20"/>
        </w:numPr>
      </w:pPr>
      <w:r>
        <w:t xml:space="preserve">3/19/2124/OUT – Outline planning for development Brickhouse Farm (village 7) –our Neighbourhood Plan </w:t>
      </w:r>
      <w:r w:rsidR="001E17E2">
        <w:t>Group is developing a response</w:t>
      </w:r>
      <w:r w:rsidR="00031C25">
        <w:t xml:space="preserve"> to Planning</w:t>
      </w:r>
    </w:p>
    <w:p w14:paraId="7A5F654B" w14:textId="6052607A" w:rsidR="00850290" w:rsidRPr="00A75ACA" w:rsidRDefault="00850290" w:rsidP="00BB132C">
      <w:pPr>
        <w:pStyle w:val="ListParagraph"/>
        <w:numPr>
          <w:ilvl w:val="1"/>
          <w:numId w:val="20"/>
        </w:numPr>
      </w:pPr>
      <w:r w:rsidRPr="00A75ACA">
        <w:t>70 Eastwick Road, Eastwick – replacement of existing timber windows with UPVC heritage replica double glazed windows</w:t>
      </w:r>
      <w:r w:rsidR="00BB132C">
        <w:t>. Has been refused.</w:t>
      </w:r>
      <w:r w:rsidR="001E17E2">
        <w:t xml:space="preserve"> </w:t>
      </w:r>
    </w:p>
    <w:p w14:paraId="3C481E5A" w14:textId="7313684D" w:rsidR="00BB132C" w:rsidRPr="00A75ACA" w:rsidRDefault="00BB132C" w:rsidP="00BB132C">
      <w:pPr>
        <w:pStyle w:val="ListParagraph"/>
        <w:numPr>
          <w:ilvl w:val="1"/>
          <w:numId w:val="20"/>
        </w:numPr>
      </w:pPr>
      <w:r w:rsidRPr="00A75ACA">
        <w:t xml:space="preserve">Homewood, Gilston – Single storey side extension. </w:t>
      </w:r>
      <w:r>
        <w:t xml:space="preserve">3/21/2453/LBC &amp; 3/21/2452/HH </w:t>
      </w:r>
      <w:r w:rsidRPr="00A75ACA">
        <w:t>Awaiting decision.</w:t>
      </w:r>
    </w:p>
    <w:p w14:paraId="2E38EF8C" w14:textId="5B1CA862" w:rsidR="00850290" w:rsidRPr="00A75ACA" w:rsidRDefault="00850290" w:rsidP="00D158EF">
      <w:pPr>
        <w:pStyle w:val="ListParagraph"/>
        <w:numPr>
          <w:ilvl w:val="1"/>
          <w:numId w:val="20"/>
        </w:numPr>
      </w:pPr>
      <w:r w:rsidRPr="00A75ACA">
        <w:t xml:space="preserve">Keepers, High Wych . </w:t>
      </w:r>
      <w:r w:rsidR="00BB132C">
        <w:t>floor side extension – 3/21/2694/HH – awaiting decision.</w:t>
      </w:r>
    </w:p>
    <w:p w14:paraId="748AAB92" w14:textId="45E79C85" w:rsidR="00583FCC" w:rsidRPr="00A75ACA" w:rsidRDefault="00850290" w:rsidP="00D158EF">
      <w:pPr>
        <w:pStyle w:val="ListParagraph"/>
        <w:numPr>
          <w:ilvl w:val="1"/>
          <w:numId w:val="20"/>
        </w:numPr>
        <w:rPr>
          <w:i/>
          <w:iCs/>
        </w:rPr>
      </w:pPr>
      <w:r w:rsidRPr="00A75ACA">
        <w:t xml:space="preserve">95 Pye Corner, Gilston – first floor rear extension and enlargement of first floor side window. </w:t>
      </w:r>
      <w:r w:rsidR="00BB132C">
        <w:t>This has gone to appeal.</w:t>
      </w:r>
    </w:p>
    <w:p w14:paraId="04CC8EC2" w14:textId="27CE67B5" w:rsidR="00583FCC" w:rsidRDefault="00BB132C" w:rsidP="00BB132C">
      <w:pPr>
        <w:pStyle w:val="ListParagraph"/>
        <w:numPr>
          <w:ilvl w:val="1"/>
          <w:numId w:val="20"/>
        </w:numPr>
      </w:pPr>
      <w:r>
        <w:t xml:space="preserve"> </w:t>
      </w:r>
      <w:r w:rsidR="00583FCC" w:rsidRPr="00A75ACA">
        <w:t xml:space="preserve">5 Roseley Cottages, Eastwick – Single storey rear extension.  </w:t>
      </w:r>
      <w:r>
        <w:t xml:space="preserve"> </w:t>
      </w:r>
      <w:r w:rsidR="00F00EE1">
        <w:t>3/21/2861/HH – awaiting decision.</w:t>
      </w:r>
    </w:p>
    <w:p w14:paraId="346D499F" w14:textId="51C98FE7" w:rsidR="00F00EE1" w:rsidRDefault="00F00EE1" w:rsidP="00BB132C">
      <w:pPr>
        <w:pStyle w:val="ListParagraph"/>
        <w:numPr>
          <w:ilvl w:val="1"/>
          <w:numId w:val="20"/>
        </w:numPr>
      </w:pPr>
      <w:r>
        <w:t>Notice Board, Terlings Park – awaiting decision.</w:t>
      </w:r>
    </w:p>
    <w:p w14:paraId="2E726744" w14:textId="3CA2618B" w:rsidR="00F00EE1" w:rsidRDefault="00F00EE1" w:rsidP="00BB132C">
      <w:pPr>
        <w:pStyle w:val="ListParagraph"/>
        <w:numPr>
          <w:ilvl w:val="1"/>
          <w:numId w:val="20"/>
        </w:numPr>
      </w:pPr>
      <w:r>
        <w:t>88-89 Pye Corner, Gilston.  Extend roof and add first floor to existing garage outbuilding for use as home office (on upper level), roof hips changed to gable ends, new timber cladding wall finish, addition of rooflights. 3/21/3029/HH normal plan – 3.21/3030/LBC is listed building consent as no. 88 is a listed building. Awaiting decision.</w:t>
      </w:r>
    </w:p>
    <w:p w14:paraId="038FBC30" w14:textId="7BA9AF48" w:rsidR="00BC6A54" w:rsidRPr="00A75ACA" w:rsidRDefault="00BC6A54" w:rsidP="001766FC"/>
    <w:p w14:paraId="1158C4A9" w14:textId="15F01109" w:rsidR="00BC6A54" w:rsidRPr="00F00EE1" w:rsidRDefault="00BC6A54" w:rsidP="00F00EE1">
      <w:pPr>
        <w:pStyle w:val="ListParagraph"/>
        <w:numPr>
          <w:ilvl w:val="0"/>
          <w:numId w:val="25"/>
        </w:numPr>
        <w:rPr>
          <w:b/>
          <w:bCs/>
        </w:rPr>
      </w:pPr>
      <w:r w:rsidRPr="00F00EE1">
        <w:rPr>
          <w:b/>
          <w:bCs/>
        </w:rPr>
        <w:t>PARISH PATHS</w:t>
      </w:r>
    </w:p>
    <w:p w14:paraId="1FC84B14" w14:textId="3644C8BD" w:rsidR="00545960" w:rsidRDefault="00BC6A54" w:rsidP="00F00EE1">
      <w:pPr>
        <w:pStyle w:val="ListParagraph"/>
        <w:numPr>
          <w:ilvl w:val="1"/>
          <w:numId w:val="25"/>
        </w:numPr>
      </w:pPr>
      <w:r w:rsidRPr="00A75ACA">
        <w:t xml:space="preserve">Cllr Jones </w:t>
      </w:r>
      <w:r w:rsidR="006B2C2E">
        <w:t>written report Appendix 3</w:t>
      </w:r>
      <w:r w:rsidR="00751049">
        <w:t>.</w:t>
      </w:r>
    </w:p>
    <w:p w14:paraId="07D5D28E" w14:textId="11482DA3" w:rsidR="00751049" w:rsidRDefault="00751049" w:rsidP="00F00EE1">
      <w:pPr>
        <w:pStyle w:val="ListParagraph"/>
        <w:numPr>
          <w:ilvl w:val="1"/>
          <w:numId w:val="25"/>
        </w:numPr>
      </w:pPr>
      <w:r>
        <w:t>The footpaths have been sprayed.</w:t>
      </w:r>
    </w:p>
    <w:p w14:paraId="77B52FBA" w14:textId="538C251F" w:rsidR="00751049" w:rsidRDefault="00751049" w:rsidP="00F00EE1">
      <w:pPr>
        <w:pStyle w:val="ListParagraph"/>
        <w:numPr>
          <w:ilvl w:val="1"/>
          <w:numId w:val="25"/>
        </w:numPr>
      </w:pPr>
      <w:r>
        <w:t>Footpath notice board at Eastwick War Memorial in need of repair. Cllr Jones will contact the supplier about this matter.</w:t>
      </w:r>
    </w:p>
    <w:p w14:paraId="65D4371E" w14:textId="77777777" w:rsidR="00F00EE1" w:rsidRPr="00A75ACA" w:rsidRDefault="00F00EE1" w:rsidP="00F00EE1">
      <w:pPr>
        <w:pStyle w:val="ListParagraph"/>
        <w:ind w:left="1440"/>
      </w:pPr>
    </w:p>
    <w:p w14:paraId="2EE0ABAC" w14:textId="50CCE71D" w:rsidR="00545960" w:rsidRPr="00A75ACA" w:rsidRDefault="00545960" w:rsidP="00F00EE1">
      <w:pPr>
        <w:pStyle w:val="ListParagraph"/>
        <w:numPr>
          <w:ilvl w:val="0"/>
          <w:numId w:val="25"/>
        </w:numPr>
        <w:rPr>
          <w:b/>
          <w:bCs/>
        </w:rPr>
      </w:pPr>
      <w:r w:rsidRPr="00A75ACA">
        <w:rPr>
          <w:b/>
          <w:bCs/>
        </w:rPr>
        <w:t>NEIGHBOURHOOD PLAN</w:t>
      </w:r>
    </w:p>
    <w:p w14:paraId="6696A27D" w14:textId="35F33BBD" w:rsidR="001F1424" w:rsidRPr="00A75ACA" w:rsidRDefault="00545960" w:rsidP="00A06594">
      <w:pPr>
        <w:pStyle w:val="ListParagraph"/>
        <w:numPr>
          <w:ilvl w:val="1"/>
          <w:numId w:val="25"/>
        </w:numPr>
      </w:pPr>
      <w:r w:rsidRPr="00A75ACA">
        <w:t xml:space="preserve">Cllr </w:t>
      </w:r>
      <w:proofErr w:type="spellStart"/>
      <w:r w:rsidR="00D158EF" w:rsidRPr="00A75ACA">
        <w:t>Bryant</w:t>
      </w:r>
      <w:r w:rsidR="00F066B6">
        <w:t>#s</w:t>
      </w:r>
      <w:proofErr w:type="spellEnd"/>
      <w:r w:rsidR="00D158EF" w:rsidRPr="00A75ACA">
        <w:t xml:space="preserve"> </w:t>
      </w:r>
      <w:r w:rsidR="00751049">
        <w:t xml:space="preserve">written report </w:t>
      </w:r>
      <w:r w:rsidR="00A06594">
        <w:t xml:space="preserve">is attached - </w:t>
      </w:r>
      <w:r w:rsidR="00751049">
        <w:t>Appendix 4</w:t>
      </w:r>
      <w:bookmarkStart w:id="0" w:name="_Hlk87524743"/>
      <w:r w:rsidR="00A06594">
        <w:t>.</w:t>
      </w:r>
    </w:p>
    <w:p w14:paraId="47F9FE29" w14:textId="77777777" w:rsidR="00EB5059" w:rsidRPr="00A75ACA" w:rsidRDefault="00EB5059" w:rsidP="00EB5059">
      <w:pPr>
        <w:pStyle w:val="ListParagraph"/>
        <w:ind w:left="1440"/>
      </w:pPr>
    </w:p>
    <w:bookmarkEnd w:id="0"/>
    <w:p w14:paraId="57D2560B" w14:textId="0B81FB0E" w:rsidR="00B1556F" w:rsidRPr="00A75ACA" w:rsidRDefault="00B1556F" w:rsidP="00F00EE1">
      <w:pPr>
        <w:pStyle w:val="ListParagraph"/>
        <w:numPr>
          <w:ilvl w:val="0"/>
          <w:numId w:val="25"/>
        </w:numPr>
        <w:rPr>
          <w:b/>
          <w:bCs/>
        </w:rPr>
      </w:pPr>
      <w:r w:rsidRPr="00A75ACA">
        <w:rPr>
          <w:b/>
          <w:bCs/>
        </w:rPr>
        <w:t>HIGHWAYS</w:t>
      </w:r>
    </w:p>
    <w:p w14:paraId="1A36F129" w14:textId="1D0ED2CE" w:rsidR="00A06594" w:rsidRDefault="00A06594" w:rsidP="00F00EE1">
      <w:pPr>
        <w:pStyle w:val="ListParagraph"/>
        <w:numPr>
          <w:ilvl w:val="1"/>
          <w:numId w:val="25"/>
        </w:numPr>
      </w:pPr>
      <w:r>
        <w:t>Cllr Wightwick highways written report is attached – Appendix 5</w:t>
      </w:r>
    </w:p>
    <w:p w14:paraId="1E7B25D2" w14:textId="59C94719" w:rsidR="00EB5059" w:rsidRPr="00A75ACA" w:rsidRDefault="00EB5059" w:rsidP="00A06594">
      <w:pPr>
        <w:pStyle w:val="ListParagraph"/>
        <w:numPr>
          <w:ilvl w:val="1"/>
          <w:numId w:val="25"/>
        </w:numPr>
      </w:pPr>
      <w:r w:rsidRPr="00A75ACA">
        <w:t xml:space="preserve">Gilston Lane – </w:t>
      </w:r>
      <w:r w:rsidR="00A06D6C" w:rsidRPr="00A75ACA">
        <w:t>The clerk w</w:t>
      </w:r>
      <w:r w:rsidR="00A06594">
        <w:t xml:space="preserve">ill </w:t>
      </w:r>
      <w:r w:rsidR="00A06D6C" w:rsidRPr="00A75ACA">
        <w:t xml:space="preserve">write to Highways asking </w:t>
      </w:r>
      <w:r w:rsidRPr="00A75ACA">
        <w:t xml:space="preserve">if a Gilston village sign </w:t>
      </w:r>
      <w:r w:rsidR="00EF2BAF" w:rsidRPr="00A75ACA">
        <w:t xml:space="preserve">could be installed on the lane from High Wych at the </w:t>
      </w:r>
      <w:r w:rsidR="00857746" w:rsidRPr="00A75ACA">
        <w:t>approach</w:t>
      </w:r>
      <w:r w:rsidR="00EF2BAF" w:rsidRPr="00A75ACA">
        <w:t xml:space="preserve"> to </w:t>
      </w:r>
      <w:r w:rsidR="00857746" w:rsidRPr="00A75ACA">
        <w:t>Church</w:t>
      </w:r>
      <w:r w:rsidR="00EF2BAF" w:rsidRPr="00A75ACA">
        <w:t xml:space="preserve"> Cottages. </w:t>
      </w:r>
      <w:r w:rsidRPr="00A75ACA">
        <w:t>It was suggested that a village planter</w:t>
      </w:r>
      <w:r w:rsidR="00857746" w:rsidRPr="00A75ACA">
        <w:t xml:space="preserve"> could be installed by the Parish Council at the same location.</w:t>
      </w:r>
    </w:p>
    <w:p w14:paraId="7D4834FC" w14:textId="77777777" w:rsidR="00EB5059" w:rsidRPr="00A75ACA" w:rsidRDefault="00EB5059" w:rsidP="00BD6983">
      <w:pPr>
        <w:pStyle w:val="ListParagraph"/>
        <w:ind w:left="1440"/>
      </w:pPr>
    </w:p>
    <w:p w14:paraId="43F84B34" w14:textId="464BA640" w:rsidR="00B1556F" w:rsidRPr="00A75ACA" w:rsidRDefault="00B1556F" w:rsidP="00F00EE1">
      <w:pPr>
        <w:pStyle w:val="ListParagraph"/>
        <w:numPr>
          <w:ilvl w:val="0"/>
          <w:numId w:val="25"/>
        </w:numPr>
        <w:rPr>
          <w:b/>
          <w:bCs/>
        </w:rPr>
      </w:pPr>
      <w:r w:rsidRPr="00A75ACA">
        <w:rPr>
          <w:b/>
          <w:bCs/>
        </w:rPr>
        <w:t>NEW HOMES BONUS</w:t>
      </w:r>
    </w:p>
    <w:p w14:paraId="11267C6E" w14:textId="2122C6AA" w:rsidR="00F35165" w:rsidRPr="001766FC" w:rsidRDefault="00B1556F" w:rsidP="00F00EE1">
      <w:pPr>
        <w:pStyle w:val="ListParagraph"/>
        <w:numPr>
          <w:ilvl w:val="1"/>
          <w:numId w:val="25"/>
        </w:numPr>
      </w:pPr>
      <w:r w:rsidRPr="001766FC">
        <w:t xml:space="preserve">Play equipment, Terlings Park – Cllr </w:t>
      </w:r>
      <w:r w:rsidR="000E7025" w:rsidRPr="001766FC">
        <w:t xml:space="preserve">Wightwick </w:t>
      </w:r>
      <w:r w:rsidR="005C19F4">
        <w:t>informed the meeting that a grant of £25,000.00 from East Herts has been received and that the equipment is being installed on 16</w:t>
      </w:r>
      <w:r w:rsidR="005C19F4" w:rsidRPr="005C19F4">
        <w:rPr>
          <w:vertAlign w:val="superscript"/>
        </w:rPr>
        <w:t>th</w:t>
      </w:r>
      <w:r w:rsidR="005C19F4">
        <w:t xml:space="preserve"> March.  The playground is </w:t>
      </w:r>
      <w:r w:rsidR="00431E24">
        <w:t xml:space="preserve">currently </w:t>
      </w:r>
      <w:r w:rsidR="005C19F4">
        <w:t>closed for safety reasons.</w:t>
      </w:r>
    </w:p>
    <w:p w14:paraId="477ED81B" w14:textId="5D32020B" w:rsidR="00B1556F" w:rsidRPr="001766FC" w:rsidRDefault="00B1556F" w:rsidP="00F00EE1">
      <w:pPr>
        <w:pStyle w:val="ListParagraph"/>
        <w:numPr>
          <w:ilvl w:val="1"/>
          <w:numId w:val="25"/>
        </w:numPr>
      </w:pPr>
      <w:r w:rsidRPr="001766FC">
        <w:t xml:space="preserve">Notice Board, Terlings Park – </w:t>
      </w:r>
      <w:r w:rsidR="006709D4">
        <w:t xml:space="preserve">Awaiting Planning </w:t>
      </w:r>
      <w:r w:rsidR="00AA632D">
        <w:t>decision</w:t>
      </w:r>
      <w:r w:rsidR="004203CE">
        <w:t>.</w:t>
      </w:r>
    </w:p>
    <w:p w14:paraId="4D5DEE8B" w14:textId="2A8998FC" w:rsidR="00B1556F" w:rsidRPr="001766FC" w:rsidRDefault="00B1556F" w:rsidP="00F00EE1">
      <w:pPr>
        <w:pStyle w:val="ListParagraph"/>
        <w:numPr>
          <w:ilvl w:val="1"/>
          <w:numId w:val="25"/>
        </w:numPr>
      </w:pPr>
      <w:r w:rsidRPr="001766FC">
        <w:lastRenderedPageBreak/>
        <w:t xml:space="preserve">Barn Owl Boxes – Cllr Orson </w:t>
      </w:r>
      <w:r w:rsidR="004203CE">
        <w:t xml:space="preserve">informed the meeting that these have been received and assembled </w:t>
      </w:r>
      <w:r w:rsidR="00804625">
        <w:t>by Cllr Jones</w:t>
      </w:r>
      <w:r w:rsidR="00AA632D">
        <w:t>,</w:t>
      </w:r>
      <w:r w:rsidR="00804625">
        <w:t xml:space="preserve"> He will liaise with Cllr Jones to organise</w:t>
      </w:r>
      <w:r w:rsidR="00634898">
        <w:t xml:space="preserve"> installation.</w:t>
      </w:r>
    </w:p>
    <w:p w14:paraId="66CE228E" w14:textId="77777777" w:rsidR="00642B2E" w:rsidRPr="001766FC" w:rsidRDefault="00642B2E" w:rsidP="001766FC"/>
    <w:p w14:paraId="49B311B9" w14:textId="08B604DB" w:rsidR="00B1556F" w:rsidRPr="001766FC" w:rsidRDefault="00B1556F" w:rsidP="00F00EE1">
      <w:pPr>
        <w:pStyle w:val="ListParagraph"/>
        <w:numPr>
          <w:ilvl w:val="0"/>
          <w:numId w:val="25"/>
        </w:numPr>
        <w:rPr>
          <w:b/>
          <w:bCs/>
        </w:rPr>
      </w:pPr>
      <w:r w:rsidRPr="001766FC">
        <w:rPr>
          <w:b/>
          <w:bCs/>
        </w:rPr>
        <w:t>VILLAGE HALL MANAGEMENT COMMITTEE</w:t>
      </w:r>
    </w:p>
    <w:p w14:paraId="4111BB2A" w14:textId="446CF5B8" w:rsidR="005B377C" w:rsidRDefault="00DB47EB" w:rsidP="004203CE">
      <w:pPr>
        <w:pStyle w:val="ListParagraph"/>
        <w:numPr>
          <w:ilvl w:val="1"/>
          <w:numId w:val="25"/>
        </w:numPr>
      </w:pPr>
      <w:r w:rsidRPr="001766FC">
        <w:t>Cllr Bryant</w:t>
      </w:r>
      <w:r w:rsidR="00FB09BA">
        <w:t xml:space="preserve"> </w:t>
      </w:r>
      <w:r w:rsidR="004203CE">
        <w:t xml:space="preserve">written </w:t>
      </w:r>
      <w:r w:rsidR="00FB09BA">
        <w:t xml:space="preserve">reported </w:t>
      </w:r>
      <w:r w:rsidR="004203CE">
        <w:t>attached – Appendix 6.</w:t>
      </w:r>
    </w:p>
    <w:p w14:paraId="231B72A1" w14:textId="77777777" w:rsidR="004203CE" w:rsidRPr="001766FC" w:rsidRDefault="004203CE" w:rsidP="004203CE">
      <w:pPr>
        <w:pStyle w:val="ListParagraph"/>
        <w:ind w:left="1440"/>
      </w:pPr>
    </w:p>
    <w:p w14:paraId="588711D4" w14:textId="5F67D9FC" w:rsidR="001766FC" w:rsidRPr="005B377C" w:rsidRDefault="005B377C" w:rsidP="00F00EE1">
      <w:pPr>
        <w:pStyle w:val="ListParagraph"/>
        <w:numPr>
          <w:ilvl w:val="0"/>
          <w:numId w:val="25"/>
        </w:numPr>
      </w:pPr>
      <w:r w:rsidRPr="005B377C">
        <w:rPr>
          <w:b/>
          <w:bCs/>
        </w:rPr>
        <w:t>CELEBRATION – 2/3/4/5</w:t>
      </w:r>
      <w:r w:rsidRPr="005B377C">
        <w:rPr>
          <w:b/>
          <w:bCs/>
          <w:vertAlign w:val="superscript"/>
        </w:rPr>
        <w:t>TH</w:t>
      </w:r>
      <w:r w:rsidRPr="005B377C">
        <w:rPr>
          <w:b/>
          <w:bCs/>
        </w:rPr>
        <w:t xml:space="preserve"> JUNE 2022 – QUEEN’S PLATIUMU JUBILEE</w:t>
      </w:r>
    </w:p>
    <w:p w14:paraId="5BB727C8" w14:textId="46B35F45" w:rsidR="00BD6983" w:rsidRDefault="00E60663" w:rsidP="004203CE">
      <w:pPr>
        <w:pStyle w:val="ListParagraph"/>
        <w:numPr>
          <w:ilvl w:val="1"/>
          <w:numId w:val="25"/>
        </w:numPr>
      </w:pPr>
      <w:r>
        <w:t xml:space="preserve">Suggestions for the Queen’s Platinum Jubilee </w:t>
      </w:r>
      <w:r w:rsidR="00835BCD">
        <w:t>Celebrations</w:t>
      </w:r>
      <w:r>
        <w:t xml:space="preserve"> were discussed. </w:t>
      </w:r>
      <w:r w:rsidR="00835BCD">
        <w:t>Residents</w:t>
      </w:r>
      <w:r>
        <w:t xml:space="preserve"> have been asked for </w:t>
      </w:r>
      <w:r w:rsidR="00835BCD">
        <w:t>ideas</w:t>
      </w:r>
      <w:r w:rsidR="004203CE">
        <w:t xml:space="preserve"> </w:t>
      </w:r>
      <w:r w:rsidR="00D23371">
        <w:t>via the parish web site and</w:t>
      </w:r>
      <w:r w:rsidR="004203CE">
        <w:t xml:space="preserve"> What</w:t>
      </w:r>
      <w:r w:rsidR="00BF41A2">
        <w:t>sApp</w:t>
      </w:r>
      <w:r w:rsidR="004203CE">
        <w:t xml:space="preserve"> </w:t>
      </w:r>
      <w:r w:rsidR="00D23371">
        <w:t>groups.</w:t>
      </w:r>
      <w:r w:rsidR="003E250D">
        <w:t xml:space="preserve"> </w:t>
      </w:r>
      <w:r w:rsidR="004203CE">
        <w:t xml:space="preserve"> A special </w:t>
      </w:r>
      <w:r w:rsidR="003E250D">
        <w:t>Z</w:t>
      </w:r>
      <w:r w:rsidR="004203CE">
        <w:t>oo</w:t>
      </w:r>
      <w:r w:rsidR="005800B2">
        <w:t>m</w:t>
      </w:r>
      <w:r w:rsidR="004203CE">
        <w:t xml:space="preserve"> meeting will </w:t>
      </w:r>
      <w:r w:rsidR="003E250D">
        <w:t xml:space="preserve">be </w:t>
      </w:r>
      <w:r w:rsidR="00FE49E3">
        <w:t xml:space="preserve">scheduled for Cllrs to shortlist ideas and </w:t>
      </w:r>
      <w:r w:rsidR="00BB0ADD">
        <w:t xml:space="preserve">develop </w:t>
      </w:r>
      <w:r w:rsidR="005F48BA">
        <w:t>an init</w:t>
      </w:r>
      <w:r w:rsidR="00BB0ADD">
        <w:t>ial</w:t>
      </w:r>
      <w:r w:rsidR="005F48BA">
        <w:t xml:space="preserve"> timetable of events</w:t>
      </w:r>
    </w:p>
    <w:p w14:paraId="5D444CFD" w14:textId="574A7C6C" w:rsidR="004203CE" w:rsidRDefault="004203CE" w:rsidP="004203CE">
      <w:pPr>
        <w:pStyle w:val="ListParagraph"/>
        <w:numPr>
          <w:ilvl w:val="1"/>
          <w:numId w:val="25"/>
        </w:numPr>
      </w:pPr>
      <w:r>
        <w:t xml:space="preserve">It was asked if it </w:t>
      </w:r>
      <w:r w:rsidR="002B64B6">
        <w:t>is possible to</w:t>
      </w:r>
      <w:r w:rsidR="00D124E8">
        <w:t xml:space="preserve"> provide </w:t>
      </w:r>
      <w:r>
        <w:t xml:space="preserve">an electric </w:t>
      </w:r>
      <w:r w:rsidR="00D74B70">
        <w:t>power point</w:t>
      </w:r>
      <w:r w:rsidR="00262A91">
        <w:t xml:space="preserve"> </w:t>
      </w:r>
      <w:r w:rsidR="00D124E8">
        <w:t xml:space="preserve">for community events on the </w:t>
      </w:r>
      <w:r w:rsidR="00262A91">
        <w:t xml:space="preserve">Terlings Park </w:t>
      </w:r>
      <w:r w:rsidR="00D124E8">
        <w:t>green area</w:t>
      </w:r>
      <w:r w:rsidR="00262A91">
        <w:t>. Cllrs Wightwick and Beazley to investigate</w:t>
      </w:r>
    </w:p>
    <w:p w14:paraId="57B145B3" w14:textId="603B0686" w:rsidR="00D74B70" w:rsidRDefault="00D74B70" w:rsidP="004203CE">
      <w:pPr>
        <w:pStyle w:val="ListParagraph"/>
        <w:numPr>
          <w:ilvl w:val="1"/>
          <w:numId w:val="25"/>
        </w:numPr>
      </w:pPr>
      <w:r>
        <w:t xml:space="preserve">Cllr Jones is </w:t>
      </w:r>
      <w:r w:rsidR="0096311C">
        <w:t>investigating costs</w:t>
      </w:r>
      <w:r>
        <w:t xml:space="preserve"> for Gazebo’s.</w:t>
      </w:r>
    </w:p>
    <w:p w14:paraId="6F7B01C5" w14:textId="77777777" w:rsidR="004203CE" w:rsidRPr="001766FC" w:rsidRDefault="004203CE" w:rsidP="004203CE">
      <w:pPr>
        <w:pStyle w:val="ListParagraph"/>
        <w:ind w:left="1440"/>
      </w:pPr>
    </w:p>
    <w:p w14:paraId="2CA36E76" w14:textId="35753AED" w:rsidR="009664E1" w:rsidRPr="001766FC" w:rsidRDefault="009664E1" w:rsidP="00F00EE1">
      <w:pPr>
        <w:pStyle w:val="ListParagraph"/>
        <w:numPr>
          <w:ilvl w:val="0"/>
          <w:numId w:val="25"/>
        </w:numPr>
        <w:rPr>
          <w:b/>
          <w:bCs/>
        </w:rPr>
      </w:pPr>
      <w:r w:rsidRPr="001766FC">
        <w:rPr>
          <w:b/>
          <w:bCs/>
        </w:rPr>
        <w:t>CORRESPONDENCE</w:t>
      </w:r>
    </w:p>
    <w:p w14:paraId="42B3F435" w14:textId="3757FB47" w:rsidR="00F3778A" w:rsidRPr="001766FC" w:rsidRDefault="0042126B" w:rsidP="00D74B70">
      <w:pPr>
        <w:pStyle w:val="ListParagraph"/>
        <w:numPr>
          <w:ilvl w:val="1"/>
          <w:numId w:val="25"/>
        </w:numPr>
      </w:pPr>
      <w:r>
        <w:t xml:space="preserve">CEE Bill Alliance </w:t>
      </w:r>
      <w:r w:rsidR="00AF5287">
        <w:t>– This</w:t>
      </w:r>
      <w:r w:rsidR="00D74B70">
        <w:t xml:space="preserve"> was discussed</w:t>
      </w:r>
      <w:r w:rsidR="002516B3">
        <w:t xml:space="preserve">, </w:t>
      </w:r>
      <w:r w:rsidR="00D74B70">
        <w:t xml:space="preserve">the Clerk to write on behalf of the Parish </w:t>
      </w:r>
      <w:r w:rsidR="00AF5287">
        <w:t>C</w:t>
      </w:r>
      <w:r w:rsidR="00D74B70">
        <w:t xml:space="preserve">ouncil in support of </w:t>
      </w:r>
      <w:r w:rsidR="00AA34F1">
        <w:t xml:space="preserve">the </w:t>
      </w:r>
      <w:r w:rsidR="002516B3">
        <w:t>CEE Bill Alliance</w:t>
      </w:r>
      <w:r w:rsidR="00D74B70">
        <w:t>.</w:t>
      </w:r>
    </w:p>
    <w:p w14:paraId="7A0D3387" w14:textId="77777777" w:rsidR="009664E1" w:rsidRPr="001766FC" w:rsidRDefault="009664E1" w:rsidP="001766FC"/>
    <w:p w14:paraId="417368B3" w14:textId="7B02157D" w:rsidR="009664E1" w:rsidRDefault="009664E1" w:rsidP="00F00EE1">
      <w:pPr>
        <w:pStyle w:val="ListParagraph"/>
        <w:numPr>
          <w:ilvl w:val="0"/>
          <w:numId w:val="25"/>
        </w:numPr>
        <w:rPr>
          <w:b/>
          <w:bCs/>
        </w:rPr>
      </w:pPr>
      <w:r w:rsidRPr="001766FC">
        <w:rPr>
          <w:b/>
          <w:bCs/>
        </w:rPr>
        <w:t>ITEMS BROUGHT FORWARD AT THE DISCRETION OF THE CHAIRMAN FOR INFORMATION ONLY.</w:t>
      </w:r>
    </w:p>
    <w:p w14:paraId="297C0D75" w14:textId="55CA9207" w:rsidR="008468D9" w:rsidRDefault="00EA2CEB" w:rsidP="00F00EE1">
      <w:pPr>
        <w:pStyle w:val="ListParagraph"/>
        <w:numPr>
          <w:ilvl w:val="1"/>
          <w:numId w:val="25"/>
        </w:numPr>
      </w:pPr>
      <w:r>
        <w:t>None.</w:t>
      </w:r>
    </w:p>
    <w:p w14:paraId="6C669261" w14:textId="77777777" w:rsidR="00B91C7F" w:rsidRPr="001766FC" w:rsidRDefault="00B91C7F" w:rsidP="001766FC"/>
    <w:p w14:paraId="2CF069D5" w14:textId="0E233ACB" w:rsidR="009664E1" w:rsidRPr="00D74B70" w:rsidRDefault="008468D9" w:rsidP="00F00EE1">
      <w:pPr>
        <w:pStyle w:val="ListParagraph"/>
        <w:numPr>
          <w:ilvl w:val="0"/>
          <w:numId w:val="25"/>
        </w:numPr>
      </w:pPr>
      <w:r w:rsidRPr="001766FC">
        <w:rPr>
          <w:b/>
          <w:bCs/>
        </w:rPr>
        <w:t>ITEMS COUNCILLORS WOULD LIKE TO BE ADDED TO THE NEXT AGENDA.</w:t>
      </w:r>
    </w:p>
    <w:p w14:paraId="789334D1" w14:textId="614896C8" w:rsidR="00D74B70" w:rsidRPr="00D74B70" w:rsidRDefault="00D74B70" w:rsidP="00D74B70">
      <w:pPr>
        <w:pStyle w:val="ListParagraph"/>
        <w:numPr>
          <w:ilvl w:val="1"/>
          <w:numId w:val="25"/>
        </w:numPr>
      </w:pPr>
      <w:r w:rsidRPr="00D74B70">
        <w:t>Moorhen Walk</w:t>
      </w:r>
    </w:p>
    <w:p w14:paraId="38CD5FA2" w14:textId="09A9F490" w:rsidR="00D74B70" w:rsidRPr="00D74B70" w:rsidRDefault="00AF5287" w:rsidP="00D74B70">
      <w:pPr>
        <w:pStyle w:val="ListParagraph"/>
        <w:numPr>
          <w:ilvl w:val="1"/>
          <w:numId w:val="25"/>
        </w:numPr>
      </w:pPr>
      <w:r>
        <w:t xml:space="preserve">Planning </w:t>
      </w:r>
      <w:r w:rsidRPr="00D74B70">
        <w:t>Enforcement</w:t>
      </w:r>
      <w:r w:rsidR="00D74B70" w:rsidRPr="00D74B70">
        <w:t>.</w:t>
      </w:r>
    </w:p>
    <w:p w14:paraId="1193CA85" w14:textId="77777777" w:rsidR="008468D9" w:rsidRPr="001766FC" w:rsidRDefault="008468D9" w:rsidP="001766FC"/>
    <w:p w14:paraId="3189EF9A" w14:textId="6DCD0B5C" w:rsidR="008468D9" w:rsidRPr="001766FC" w:rsidRDefault="008468D9" w:rsidP="00F00EE1">
      <w:pPr>
        <w:pStyle w:val="ListParagraph"/>
        <w:numPr>
          <w:ilvl w:val="0"/>
          <w:numId w:val="25"/>
        </w:numPr>
        <w:rPr>
          <w:b/>
          <w:bCs/>
        </w:rPr>
      </w:pPr>
      <w:r w:rsidRPr="001766FC">
        <w:rPr>
          <w:b/>
          <w:bCs/>
        </w:rPr>
        <w:t>DATE OF NEXT MEETING</w:t>
      </w:r>
    </w:p>
    <w:p w14:paraId="6E39A75B" w14:textId="299E614E" w:rsidR="008468D9" w:rsidRDefault="008468D9" w:rsidP="00F00EE1">
      <w:pPr>
        <w:pStyle w:val="ListParagraph"/>
        <w:numPr>
          <w:ilvl w:val="1"/>
          <w:numId w:val="25"/>
        </w:numPr>
      </w:pPr>
      <w:r w:rsidRPr="001766FC">
        <w:t xml:space="preserve">The date of the next meeting will be on Monday </w:t>
      </w:r>
      <w:r w:rsidR="00F3778A">
        <w:t>1</w:t>
      </w:r>
      <w:r w:rsidR="00F64853">
        <w:t>4</w:t>
      </w:r>
      <w:r w:rsidR="00F64853" w:rsidRPr="00F64853">
        <w:rPr>
          <w:vertAlign w:val="superscript"/>
        </w:rPr>
        <w:t>th</w:t>
      </w:r>
      <w:r w:rsidR="00F64853">
        <w:t xml:space="preserve"> March</w:t>
      </w:r>
      <w:r w:rsidR="00F3778A">
        <w:t xml:space="preserve"> 2022</w:t>
      </w:r>
      <w:r w:rsidR="00E612C8">
        <w:t>.</w:t>
      </w:r>
      <w:r w:rsidR="00F64853">
        <w:t xml:space="preserve"> </w:t>
      </w:r>
      <w:r w:rsidR="0096789C">
        <w:t>This w</w:t>
      </w:r>
      <w:r w:rsidR="00F64853">
        <w:t>ill be the Annual Parish Meeting followed by The Parish Council Business Meeting.</w:t>
      </w:r>
    </w:p>
    <w:p w14:paraId="65AE58BE" w14:textId="77777777" w:rsidR="006B2C2E" w:rsidRDefault="00E612C8" w:rsidP="006B2C2E">
      <w:pPr>
        <w:pStyle w:val="ListParagraph"/>
        <w:ind w:left="1440"/>
      </w:pPr>
      <w:r>
        <w:t>Meeting Closed at 10.</w:t>
      </w:r>
      <w:r w:rsidR="00F64853">
        <w:t>00</w:t>
      </w:r>
      <w:r>
        <w:t>pm</w:t>
      </w:r>
    </w:p>
    <w:p w14:paraId="2C4A7723" w14:textId="3FC938BB" w:rsidR="006412EE" w:rsidRDefault="006412EE" w:rsidP="007C64B8">
      <w:pPr>
        <w:pStyle w:val="ListParagraph"/>
        <w:ind w:left="1440"/>
      </w:pPr>
    </w:p>
    <w:p w14:paraId="23606032" w14:textId="77777777" w:rsidR="00D74B70" w:rsidRDefault="00D74B70" w:rsidP="006412EE">
      <w:pPr>
        <w:spacing w:after="160" w:line="259" w:lineRule="auto"/>
        <w:rPr>
          <w:rFonts w:eastAsiaTheme="minorHAnsi"/>
          <w:b/>
          <w:bCs/>
        </w:rPr>
      </w:pPr>
    </w:p>
    <w:p w14:paraId="02E9FD1A" w14:textId="77777777" w:rsidR="00D74B70" w:rsidRDefault="00D74B70" w:rsidP="006412EE">
      <w:pPr>
        <w:spacing w:after="160" w:line="259" w:lineRule="auto"/>
        <w:rPr>
          <w:rFonts w:eastAsiaTheme="minorHAnsi"/>
          <w:b/>
          <w:bCs/>
        </w:rPr>
      </w:pPr>
    </w:p>
    <w:p w14:paraId="32597725" w14:textId="77777777" w:rsidR="00D74B70" w:rsidRDefault="00D74B70" w:rsidP="006412EE">
      <w:pPr>
        <w:spacing w:after="160" w:line="259" w:lineRule="auto"/>
        <w:rPr>
          <w:rFonts w:eastAsiaTheme="minorHAnsi"/>
          <w:b/>
          <w:bCs/>
        </w:rPr>
      </w:pPr>
    </w:p>
    <w:p w14:paraId="07039CAE" w14:textId="77777777" w:rsidR="00D74B70" w:rsidRDefault="00D74B70" w:rsidP="006412EE">
      <w:pPr>
        <w:spacing w:after="160" w:line="259" w:lineRule="auto"/>
        <w:rPr>
          <w:rFonts w:eastAsiaTheme="minorHAnsi"/>
          <w:b/>
          <w:bCs/>
        </w:rPr>
      </w:pPr>
    </w:p>
    <w:p w14:paraId="4B350981" w14:textId="77777777" w:rsidR="00D74B70" w:rsidRDefault="00D74B70" w:rsidP="006412EE">
      <w:pPr>
        <w:spacing w:after="160" w:line="259" w:lineRule="auto"/>
        <w:rPr>
          <w:rFonts w:eastAsiaTheme="minorHAnsi"/>
          <w:b/>
          <w:bCs/>
        </w:rPr>
      </w:pPr>
    </w:p>
    <w:p w14:paraId="27AAD56D" w14:textId="77777777" w:rsidR="00D74B70" w:rsidRDefault="00D74B70" w:rsidP="006412EE">
      <w:pPr>
        <w:spacing w:after="160" w:line="259" w:lineRule="auto"/>
        <w:rPr>
          <w:rFonts w:eastAsiaTheme="minorHAnsi"/>
          <w:b/>
          <w:bCs/>
        </w:rPr>
      </w:pPr>
    </w:p>
    <w:p w14:paraId="77D1F8D7" w14:textId="77777777" w:rsidR="00D74B70" w:rsidRDefault="00D74B70" w:rsidP="006412EE">
      <w:pPr>
        <w:spacing w:after="160" w:line="259" w:lineRule="auto"/>
        <w:rPr>
          <w:rFonts w:eastAsiaTheme="minorHAnsi"/>
          <w:b/>
          <w:bCs/>
        </w:rPr>
      </w:pPr>
    </w:p>
    <w:p w14:paraId="50E67727" w14:textId="77777777" w:rsidR="00D74B70" w:rsidRDefault="00D74B70" w:rsidP="006412EE">
      <w:pPr>
        <w:spacing w:after="160" w:line="259" w:lineRule="auto"/>
        <w:rPr>
          <w:rFonts w:eastAsiaTheme="minorHAnsi"/>
          <w:b/>
          <w:bCs/>
        </w:rPr>
      </w:pPr>
    </w:p>
    <w:p w14:paraId="2B9F1110" w14:textId="77777777" w:rsidR="00D74B70" w:rsidRDefault="00D74B70" w:rsidP="006412EE">
      <w:pPr>
        <w:spacing w:after="160" w:line="259" w:lineRule="auto"/>
        <w:rPr>
          <w:rFonts w:eastAsiaTheme="minorHAnsi"/>
          <w:b/>
          <w:bCs/>
        </w:rPr>
      </w:pPr>
    </w:p>
    <w:p w14:paraId="0FE5C694" w14:textId="2B7AFDC3" w:rsidR="00D74B70" w:rsidRDefault="00D74B70" w:rsidP="006412EE">
      <w:pPr>
        <w:spacing w:after="160" w:line="259" w:lineRule="auto"/>
        <w:rPr>
          <w:rFonts w:eastAsiaTheme="minorHAnsi"/>
          <w:b/>
          <w:bCs/>
        </w:rPr>
      </w:pPr>
    </w:p>
    <w:p w14:paraId="2865EC8C" w14:textId="69306E01" w:rsidR="004B0FC5" w:rsidRDefault="004B0FC5" w:rsidP="006412EE">
      <w:pPr>
        <w:spacing w:after="160" w:line="259" w:lineRule="auto"/>
        <w:rPr>
          <w:rFonts w:eastAsiaTheme="minorHAnsi"/>
          <w:b/>
          <w:bCs/>
        </w:rPr>
      </w:pPr>
    </w:p>
    <w:p w14:paraId="01F91095" w14:textId="77777777" w:rsidR="004B0FC5" w:rsidRDefault="004B0FC5" w:rsidP="006412EE">
      <w:pPr>
        <w:spacing w:after="160" w:line="259" w:lineRule="auto"/>
        <w:rPr>
          <w:rFonts w:eastAsiaTheme="minorHAnsi"/>
          <w:b/>
          <w:bCs/>
        </w:rPr>
      </w:pPr>
    </w:p>
    <w:p w14:paraId="7D84A645" w14:textId="77777777" w:rsidR="00D74B70" w:rsidRDefault="00D74B70" w:rsidP="006412EE">
      <w:pPr>
        <w:spacing w:after="160" w:line="259" w:lineRule="auto"/>
        <w:rPr>
          <w:rFonts w:eastAsiaTheme="minorHAnsi"/>
          <w:b/>
          <w:bCs/>
        </w:rPr>
      </w:pPr>
    </w:p>
    <w:p w14:paraId="3CC335C0" w14:textId="77777777" w:rsidR="00D74B70" w:rsidRDefault="00D74B70" w:rsidP="006412EE">
      <w:pPr>
        <w:spacing w:after="160" w:line="259" w:lineRule="auto"/>
        <w:rPr>
          <w:rFonts w:eastAsiaTheme="minorHAnsi"/>
          <w:b/>
          <w:bCs/>
        </w:rPr>
      </w:pPr>
    </w:p>
    <w:p w14:paraId="3C086DD7" w14:textId="01587257" w:rsidR="006412EE" w:rsidRPr="006412EE" w:rsidRDefault="00D74B70" w:rsidP="006412EE">
      <w:pPr>
        <w:spacing w:after="160" w:line="259" w:lineRule="auto"/>
        <w:rPr>
          <w:rFonts w:eastAsiaTheme="minorHAnsi"/>
          <w:b/>
          <w:bCs/>
        </w:rPr>
      </w:pPr>
      <w:r>
        <w:rPr>
          <w:rFonts w:eastAsiaTheme="minorHAnsi"/>
          <w:b/>
          <w:bCs/>
        </w:rPr>
        <w:lastRenderedPageBreak/>
        <w:t xml:space="preserve">Appendix 1 - </w:t>
      </w:r>
      <w:r w:rsidR="006412EE" w:rsidRPr="006412EE">
        <w:rPr>
          <w:rFonts w:eastAsiaTheme="minorHAnsi"/>
          <w:b/>
          <w:bCs/>
        </w:rPr>
        <w:t xml:space="preserve">County </w:t>
      </w:r>
      <w:r w:rsidR="007B6731">
        <w:rPr>
          <w:rFonts w:eastAsiaTheme="minorHAnsi"/>
          <w:b/>
          <w:bCs/>
        </w:rPr>
        <w:t xml:space="preserve">Councillor </w:t>
      </w:r>
      <w:r w:rsidR="006412EE" w:rsidRPr="006412EE">
        <w:rPr>
          <w:rFonts w:eastAsiaTheme="minorHAnsi"/>
          <w:b/>
          <w:bCs/>
        </w:rPr>
        <w:t xml:space="preserve">report for January 2022 </w:t>
      </w:r>
    </w:p>
    <w:p w14:paraId="2A6AAACC" w14:textId="77777777" w:rsidR="006412EE" w:rsidRPr="006412EE" w:rsidRDefault="006412EE" w:rsidP="006412EE">
      <w:pPr>
        <w:spacing w:after="160" w:line="259" w:lineRule="auto"/>
        <w:rPr>
          <w:rFonts w:eastAsiaTheme="minorHAnsi"/>
          <w:b/>
          <w:bCs/>
        </w:rPr>
      </w:pPr>
      <w:bookmarkStart w:id="1" w:name="_Update_on_HCC"/>
      <w:bookmarkEnd w:id="1"/>
      <w:r w:rsidRPr="006412EE">
        <w:rPr>
          <w:rFonts w:eastAsiaTheme="minorHAnsi"/>
          <w:b/>
          <w:bCs/>
        </w:rPr>
        <w:t>£5000 in funding available for sustainable projects across Hertfordshire</w:t>
      </w:r>
    </w:p>
    <w:p w14:paraId="592717D8" w14:textId="77777777" w:rsidR="006412EE" w:rsidRPr="006412EE" w:rsidRDefault="006412EE" w:rsidP="006412EE">
      <w:pPr>
        <w:spacing w:after="160" w:line="259" w:lineRule="auto"/>
        <w:rPr>
          <w:rFonts w:eastAsiaTheme="minorHAnsi"/>
        </w:rPr>
      </w:pPr>
      <w:r w:rsidRPr="006412EE">
        <w:rPr>
          <w:rFonts w:eastAsiaTheme="minorHAnsi"/>
        </w:rPr>
        <w:t>Hertfordshire County Council has teamed up with Crowdfunder to create the Sustainable Hertfordshire Fund, providing up to £5,000 in funding for local projects that will contribute to tackling climate change.</w:t>
      </w:r>
    </w:p>
    <w:p w14:paraId="4BCA9B1A" w14:textId="77777777" w:rsidR="006412EE" w:rsidRPr="006412EE" w:rsidRDefault="006412EE" w:rsidP="006412EE">
      <w:pPr>
        <w:spacing w:after="160" w:line="259" w:lineRule="auto"/>
        <w:rPr>
          <w:rFonts w:eastAsiaTheme="minorHAnsi"/>
        </w:rPr>
      </w:pPr>
      <w:r w:rsidRPr="006412EE">
        <w:rPr>
          <w:rFonts w:eastAsiaTheme="minorHAnsi"/>
        </w:rPr>
        <w:t>Through the fund, the county council wishes to enable and inspire projects to be delivered that assist with one or more of its Sustainable Hertfordshire ambitions.</w:t>
      </w:r>
    </w:p>
    <w:p w14:paraId="36AD01EC" w14:textId="77777777" w:rsidR="006412EE" w:rsidRPr="006412EE" w:rsidRDefault="006412EE" w:rsidP="006412EE">
      <w:pPr>
        <w:spacing w:after="160" w:line="259" w:lineRule="auto"/>
        <w:rPr>
          <w:rFonts w:eastAsiaTheme="minorHAnsi"/>
        </w:rPr>
      </w:pPr>
      <w:r w:rsidRPr="006412EE">
        <w:rPr>
          <w:rFonts w:eastAsiaTheme="minorHAnsi"/>
        </w:rPr>
        <w:t>These ambitions include:</w:t>
      </w:r>
    </w:p>
    <w:p w14:paraId="262F8D88" w14:textId="77777777" w:rsidR="006412EE" w:rsidRPr="006412EE" w:rsidRDefault="006412EE" w:rsidP="006412EE">
      <w:pPr>
        <w:numPr>
          <w:ilvl w:val="0"/>
          <w:numId w:val="21"/>
        </w:numPr>
        <w:spacing w:after="160" w:line="259" w:lineRule="auto"/>
        <w:rPr>
          <w:rFonts w:eastAsiaTheme="minorHAnsi"/>
        </w:rPr>
      </w:pPr>
      <w:r w:rsidRPr="006412EE">
        <w:rPr>
          <w:rFonts w:eastAsiaTheme="minorHAnsi"/>
        </w:rPr>
        <w:t>To become a net zero greenhouse gas county before 2050</w:t>
      </w:r>
    </w:p>
    <w:p w14:paraId="0955693C" w14:textId="77777777" w:rsidR="006412EE" w:rsidRPr="006412EE" w:rsidRDefault="006412EE" w:rsidP="006412EE">
      <w:pPr>
        <w:numPr>
          <w:ilvl w:val="0"/>
          <w:numId w:val="21"/>
        </w:numPr>
        <w:spacing w:after="160" w:line="259" w:lineRule="auto"/>
        <w:rPr>
          <w:rFonts w:eastAsiaTheme="minorHAnsi"/>
        </w:rPr>
      </w:pPr>
      <w:r w:rsidRPr="006412EE">
        <w:rPr>
          <w:rFonts w:eastAsiaTheme="minorHAnsi"/>
        </w:rPr>
        <w:t>To ensure communities are ready for future climates</w:t>
      </w:r>
    </w:p>
    <w:p w14:paraId="2CB2D992" w14:textId="77777777" w:rsidR="006412EE" w:rsidRPr="006412EE" w:rsidRDefault="006412EE" w:rsidP="006412EE">
      <w:pPr>
        <w:numPr>
          <w:ilvl w:val="0"/>
          <w:numId w:val="21"/>
        </w:numPr>
        <w:spacing w:after="160" w:line="259" w:lineRule="auto"/>
        <w:rPr>
          <w:rFonts w:eastAsiaTheme="minorHAnsi"/>
        </w:rPr>
      </w:pPr>
      <w:r w:rsidRPr="006412EE">
        <w:rPr>
          <w:rFonts w:eastAsiaTheme="minorHAnsi"/>
        </w:rPr>
        <w:t>To improve wildlife across the county by 20 per cent by 2050</w:t>
      </w:r>
    </w:p>
    <w:p w14:paraId="64518769" w14:textId="77777777" w:rsidR="006412EE" w:rsidRPr="006412EE" w:rsidRDefault="006412EE" w:rsidP="006412EE">
      <w:pPr>
        <w:numPr>
          <w:ilvl w:val="0"/>
          <w:numId w:val="21"/>
        </w:numPr>
        <w:spacing w:after="160" w:line="259" w:lineRule="auto"/>
        <w:rPr>
          <w:rFonts w:eastAsiaTheme="minorHAnsi"/>
        </w:rPr>
      </w:pPr>
      <w:r w:rsidRPr="006412EE">
        <w:rPr>
          <w:rFonts w:eastAsiaTheme="minorHAnsi"/>
        </w:rPr>
        <w:t>To provide access to clean air for all by 2030</w:t>
      </w:r>
    </w:p>
    <w:p w14:paraId="26C4AB07" w14:textId="77777777" w:rsidR="006412EE" w:rsidRPr="006412EE" w:rsidRDefault="006412EE" w:rsidP="006412EE">
      <w:pPr>
        <w:spacing w:after="160" w:line="259" w:lineRule="auto"/>
        <w:rPr>
          <w:rFonts w:eastAsiaTheme="minorHAnsi"/>
        </w:rPr>
      </w:pPr>
      <w:r w:rsidRPr="006412EE">
        <w:rPr>
          <w:rFonts w:eastAsiaTheme="minorHAnsi"/>
        </w:rPr>
        <w:t>To qualify for funding, projects must be local to Hertfordshire and benefit people who live or work in the county. To apply for funding and see further eligibility criteria visit </w:t>
      </w:r>
      <w:hyperlink r:id="rId8" w:history="1">
        <w:r w:rsidRPr="006412EE">
          <w:rPr>
            <w:rFonts w:eastAsiaTheme="minorHAnsi"/>
            <w:color w:val="0563C1" w:themeColor="hyperlink"/>
            <w:u w:val="single"/>
          </w:rPr>
          <w:t>www.hertfordshire.gov.uk/sustainablefund</w:t>
        </w:r>
      </w:hyperlink>
    </w:p>
    <w:p w14:paraId="61E1E3E3" w14:textId="77777777" w:rsidR="006412EE" w:rsidRPr="006412EE" w:rsidRDefault="006412EE" w:rsidP="006412EE">
      <w:pPr>
        <w:spacing w:after="160" w:line="259" w:lineRule="auto"/>
        <w:rPr>
          <w:rFonts w:eastAsiaTheme="minorHAnsi"/>
        </w:rPr>
      </w:pPr>
      <w:r w:rsidRPr="006412EE">
        <w:rPr>
          <w:rFonts w:eastAsiaTheme="minorHAnsi"/>
        </w:rPr>
        <w:t>Eric Buckmaster, Executive Member for the Environment said:</w:t>
      </w:r>
    </w:p>
    <w:p w14:paraId="31F06C15" w14:textId="77777777" w:rsidR="006412EE" w:rsidRPr="006412EE" w:rsidRDefault="006412EE" w:rsidP="006412EE">
      <w:pPr>
        <w:spacing w:after="160" w:line="259" w:lineRule="auto"/>
        <w:rPr>
          <w:rFonts w:eastAsiaTheme="minorHAnsi"/>
          <w:i/>
          <w:iCs/>
        </w:rPr>
      </w:pPr>
      <w:r w:rsidRPr="006412EE">
        <w:rPr>
          <w:rFonts w:eastAsiaTheme="minorHAnsi"/>
          <w:i/>
          <w:iCs/>
        </w:rPr>
        <w:t xml:space="preserve">“In order to achieve the </w:t>
      </w:r>
      <w:proofErr w:type="gramStart"/>
      <w:r w:rsidRPr="006412EE">
        <w:rPr>
          <w:rFonts w:eastAsiaTheme="minorHAnsi"/>
          <w:i/>
          <w:iCs/>
        </w:rPr>
        <w:t>targets</w:t>
      </w:r>
      <w:proofErr w:type="gramEnd"/>
      <w:r w:rsidRPr="006412EE">
        <w:rPr>
          <w:rFonts w:eastAsiaTheme="minorHAnsi"/>
          <w:i/>
          <w:iCs/>
        </w:rPr>
        <w:t xml:space="preserve"> we have set for the county as part of our Sustainable Hertfordshire Strategy we need to enable and inspire people across the county to take action against climate change.”</w:t>
      </w:r>
    </w:p>
    <w:p w14:paraId="6F6F3BB1" w14:textId="77777777" w:rsidR="006412EE" w:rsidRPr="006412EE" w:rsidRDefault="006412EE" w:rsidP="006412EE">
      <w:pPr>
        <w:spacing w:after="160" w:line="259" w:lineRule="auto"/>
        <w:rPr>
          <w:rFonts w:eastAsiaTheme="minorHAnsi"/>
          <w:b/>
          <w:bCs/>
        </w:rPr>
      </w:pPr>
      <w:r w:rsidRPr="006412EE">
        <w:rPr>
          <w:rFonts w:eastAsiaTheme="minorHAnsi"/>
          <w:b/>
          <w:bCs/>
        </w:rPr>
        <w:t>Sustainable Hertfordshire Eco-Fair a ‘storming’ success</w:t>
      </w:r>
    </w:p>
    <w:p w14:paraId="1951DBE1" w14:textId="77777777" w:rsidR="006412EE" w:rsidRPr="006412EE" w:rsidRDefault="006412EE" w:rsidP="006412EE">
      <w:pPr>
        <w:spacing w:after="160" w:line="259" w:lineRule="auto"/>
        <w:rPr>
          <w:rFonts w:eastAsiaTheme="minorHAnsi"/>
        </w:rPr>
      </w:pPr>
      <w:r w:rsidRPr="006412EE">
        <w:rPr>
          <w:rFonts w:eastAsiaTheme="minorHAnsi"/>
        </w:rPr>
        <w:t>Hertfordshire County Council’s first ever Sustainable Hertfordshire Eco-Fair proved to be a triumph as residents flocked to the event in their hundreds despite the wind and rain caused by Storm Arwen.</w:t>
      </w:r>
    </w:p>
    <w:p w14:paraId="746D13D6" w14:textId="77777777" w:rsidR="006412EE" w:rsidRPr="006412EE" w:rsidRDefault="006412EE" w:rsidP="006412EE">
      <w:pPr>
        <w:spacing w:after="160" w:line="259" w:lineRule="auto"/>
        <w:rPr>
          <w:rFonts w:eastAsiaTheme="minorHAnsi"/>
        </w:rPr>
      </w:pPr>
      <w:r w:rsidRPr="006412EE">
        <w:rPr>
          <w:rFonts w:eastAsiaTheme="minorHAnsi"/>
        </w:rPr>
        <w:t>Over 350 residents came to the event at County Hall, Hertford, where they were treated to an inspirational day of climate action thanks to over 50 exhibitors made up of county council services, local businesses, and climate organisations leading a mixture of talks, workshops, and activities.</w:t>
      </w:r>
    </w:p>
    <w:p w14:paraId="179EF56D" w14:textId="77777777" w:rsidR="006412EE" w:rsidRPr="006412EE" w:rsidRDefault="006412EE" w:rsidP="006412EE">
      <w:pPr>
        <w:spacing w:after="160" w:line="259" w:lineRule="auto"/>
        <w:rPr>
          <w:rFonts w:eastAsiaTheme="minorHAnsi"/>
        </w:rPr>
      </w:pPr>
      <w:r w:rsidRPr="006412EE">
        <w:rPr>
          <w:rFonts w:eastAsiaTheme="minorHAnsi"/>
        </w:rPr>
        <w:t>The feedback from residents and exhibitors has been overwhelmingly positive, as people came away from the event better equipped with the knowledge and tools needed in the fight against climate change.</w:t>
      </w:r>
    </w:p>
    <w:p w14:paraId="483A13AA" w14:textId="77777777" w:rsidR="006412EE" w:rsidRPr="006412EE" w:rsidRDefault="006412EE" w:rsidP="006412EE">
      <w:pPr>
        <w:spacing w:after="160" w:line="259" w:lineRule="auto"/>
        <w:rPr>
          <w:rFonts w:eastAsiaTheme="minorHAnsi"/>
        </w:rPr>
      </w:pPr>
      <w:r w:rsidRPr="006412EE">
        <w:rPr>
          <w:rFonts w:eastAsiaTheme="minorHAnsi"/>
        </w:rPr>
        <w:t>Eric Buckmaster, Executive Member for the Environment said:</w:t>
      </w:r>
    </w:p>
    <w:p w14:paraId="77113C04" w14:textId="77777777" w:rsidR="006412EE" w:rsidRPr="006412EE" w:rsidRDefault="006412EE" w:rsidP="006412EE">
      <w:pPr>
        <w:spacing w:after="160" w:line="259" w:lineRule="auto"/>
        <w:rPr>
          <w:rFonts w:eastAsiaTheme="minorHAnsi"/>
        </w:rPr>
      </w:pPr>
      <w:r w:rsidRPr="006412EE">
        <w:rPr>
          <w:rFonts w:eastAsiaTheme="minorHAnsi"/>
        </w:rPr>
        <w:t>“Seeing so many of our residents giving up part of their weekend to find out more about the fight against climate change in Hertfordshire was really positive and shows a real desire to make a difference.”</w:t>
      </w:r>
    </w:p>
    <w:p w14:paraId="6B386ECB" w14:textId="77777777" w:rsidR="006412EE" w:rsidRPr="006412EE" w:rsidRDefault="006412EE" w:rsidP="006412EE">
      <w:pPr>
        <w:spacing w:after="160" w:line="259" w:lineRule="auto"/>
        <w:rPr>
          <w:rFonts w:eastAsiaTheme="minorHAnsi"/>
        </w:rPr>
      </w:pPr>
      <w:r w:rsidRPr="006412EE">
        <w:rPr>
          <w:rFonts w:eastAsiaTheme="minorHAnsi"/>
        </w:rPr>
        <w:t>“We want to inspire our communities in Hertfordshire to take action against climate change, and the Eco-Fair is the kind of community engagement we need to achieve this.”</w:t>
      </w:r>
    </w:p>
    <w:p w14:paraId="6EFF5FFF" w14:textId="77777777" w:rsidR="006412EE" w:rsidRPr="006412EE" w:rsidRDefault="006412EE" w:rsidP="006412EE">
      <w:pPr>
        <w:spacing w:after="160" w:line="259" w:lineRule="auto"/>
        <w:rPr>
          <w:rFonts w:eastAsiaTheme="minorHAnsi"/>
        </w:rPr>
      </w:pPr>
      <w:r w:rsidRPr="006412EE">
        <w:rPr>
          <w:rFonts w:eastAsiaTheme="minorHAnsi"/>
          <w:b/>
          <w:bCs/>
        </w:rPr>
        <w:t>A recent report from the Department for Transport (DfT) into road conditions in England for the years ending March 2020 and 2021, has shown that roads in Hertfordshire are better than or equal to the national average.</w:t>
      </w:r>
    </w:p>
    <w:p w14:paraId="5612BC63" w14:textId="77777777" w:rsidR="006412EE" w:rsidRPr="006412EE" w:rsidRDefault="006412EE" w:rsidP="006412EE">
      <w:pPr>
        <w:spacing w:after="160" w:line="259" w:lineRule="auto"/>
        <w:rPr>
          <w:rFonts w:eastAsiaTheme="minorHAnsi"/>
        </w:rPr>
      </w:pPr>
      <w:r w:rsidRPr="006412EE">
        <w:rPr>
          <w:rFonts w:eastAsiaTheme="minorHAnsi"/>
        </w:rPr>
        <w:lastRenderedPageBreak/>
        <w:t>The DfT statistical release, which has been produced annually since 2007/8, categorises roads into three categories, green (good condition), amber (work may be needed) and red (roads that should be considered for maintenance). It then considers the class of road, ‘A’, ‘B’, ‘C’ and unclassified.</w:t>
      </w:r>
    </w:p>
    <w:p w14:paraId="27D1FA75" w14:textId="77777777" w:rsidR="006412EE" w:rsidRPr="006412EE" w:rsidRDefault="006412EE" w:rsidP="006412EE">
      <w:pPr>
        <w:spacing w:after="160" w:line="259" w:lineRule="auto"/>
        <w:rPr>
          <w:rFonts w:eastAsiaTheme="minorHAnsi"/>
        </w:rPr>
      </w:pPr>
      <w:r w:rsidRPr="006412EE">
        <w:rPr>
          <w:rFonts w:eastAsiaTheme="minorHAnsi"/>
        </w:rPr>
        <w:t>The DfT statistics show the roads that should be considered for maintenance and so a lower percentage is better.  In 2020 and 2021, the number of roads in England classified as red was 4% of ‘A’ roads, 6% of ‘B’ and ‘C’ roads and 17% of unclassified roads. In Hertfordshire, 3% of ‘A’ roads were classified as red, 6% of ‘B’ and ‘C’ roads and 12% of unclassified roads.</w:t>
      </w:r>
    </w:p>
    <w:p w14:paraId="3D8221D6" w14:textId="77777777" w:rsidR="006412EE" w:rsidRPr="006412EE" w:rsidRDefault="006412EE" w:rsidP="006412EE">
      <w:pPr>
        <w:spacing w:after="160" w:line="259" w:lineRule="auto"/>
        <w:rPr>
          <w:rFonts w:eastAsiaTheme="minorHAnsi"/>
        </w:rPr>
      </w:pPr>
      <w:r w:rsidRPr="006412EE">
        <w:rPr>
          <w:rFonts w:eastAsiaTheme="minorHAnsi"/>
        </w:rPr>
        <w:t xml:space="preserve">The quality of Hertfordshire’s roads reflects the proactive approach the county takes to planning repairs, and the investment made through the councils invest 2 improve (i2i) programme. The i2i </w:t>
      </w:r>
      <w:proofErr w:type="gramStart"/>
      <w:r w:rsidRPr="006412EE">
        <w:rPr>
          <w:rFonts w:eastAsiaTheme="minorHAnsi"/>
        </w:rPr>
        <w:t>5 year</w:t>
      </w:r>
      <w:proofErr w:type="gramEnd"/>
      <w:r w:rsidRPr="006412EE">
        <w:rPr>
          <w:rFonts w:eastAsiaTheme="minorHAnsi"/>
        </w:rPr>
        <w:t xml:space="preserve"> plan, with the final year of investment taking place in 2022/23, has seen additional funding dedicated to local roads, with £29m committed to improve the unclassified network alone. </w:t>
      </w:r>
    </w:p>
    <w:p w14:paraId="4458E596" w14:textId="77777777" w:rsidR="006412EE" w:rsidRPr="006412EE" w:rsidRDefault="006412EE" w:rsidP="006412EE">
      <w:pPr>
        <w:spacing w:after="160" w:line="259" w:lineRule="auto"/>
        <w:rPr>
          <w:rFonts w:eastAsiaTheme="minorHAnsi"/>
        </w:rPr>
      </w:pPr>
      <w:r w:rsidRPr="006412EE">
        <w:rPr>
          <w:rFonts w:eastAsiaTheme="minorHAnsi"/>
        </w:rPr>
        <w:t>The unclassified network, which are primarily residential roads or country lanes, account for 63% of all Hertfordshire roads. At the start of the programme the figures for the unclassified network were at 16%, and now stand at 12%, making the Hertfordshire unclassified roads some of the best in the East of England.</w:t>
      </w:r>
    </w:p>
    <w:p w14:paraId="216C72FA" w14:textId="77777777" w:rsidR="006412EE" w:rsidRPr="006412EE" w:rsidRDefault="006412EE" w:rsidP="006412EE">
      <w:pPr>
        <w:spacing w:after="160" w:line="259" w:lineRule="auto"/>
        <w:rPr>
          <w:rFonts w:eastAsiaTheme="minorHAnsi"/>
        </w:rPr>
      </w:pPr>
      <w:r w:rsidRPr="006412EE">
        <w:rPr>
          <w:rFonts w:eastAsiaTheme="minorHAnsi"/>
        </w:rPr>
        <w:t>The i2i ambition is to improve the unclassified road network by halving the percentage of roads that should be considered for maintenance.  Last year the figures stood at 7%, and this year they are at 12%, with the national figures also going up from 15% to 17% as highway authorities delayed works and adjusted working practices during the pandemic.  Although the figures have changed from last year, the county remains on the right track to meet the ambition of the i2i programme.</w:t>
      </w:r>
    </w:p>
    <w:p w14:paraId="58839F3C" w14:textId="77777777" w:rsidR="006412EE" w:rsidRPr="006412EE" w:rsidRDefault="006412EE" w:rsidP="006412EE">
      <w:pPr>
        <w:spacing w:after="160" w:line="259" w:lineRule="auto"/>
        <w:rPr>
          <w:rFonts w:eastAsiaTheme="minorHAnsi"/>
          <w:b/>
          <w:bCs/>
        </w:rPr>
      </w:pPr>
      <w:r w:rsidRPr="006412EE">
        <w:rPr>
          <w:rFonts w:eastAsiaTheme="minorHAnsi"/>
          <w:b/>
          <w:bCs/>
        </w:rPr>
        <w:t>Hertfordshire’s Queen’s Green Canopy takes root with 36,000 trees to be planted in the next year</w:t>
      </w:r>
    </w:p>
    <w:p w14:paraId="4C80A666" w14:textId="77777777" w:rsidR="006412EE" w:rsidRPr="006412EE" w:rsidRDefault="006412EE" w:rsidP="006412EE">
      <w:pPr>
        <w:spacing w:after="160" w:line="259" w:lineRule="auto"/>
        <w:rPr>
          <w:rFonts w:eastAsiaTheme="minorHAnsi"/>
        </w:rPr>
      </w:pPr>
      <w:r w:rsidRPr="006412EE">
        <w:rPr>
          <w:rFonts w:eastAsiaTheme="minorHAnsi"/>
        </w:rPr>
        <w:t>The first of over 36,000 trees have been planted as part of Hertfordshire County Council’s efforts in the Queen’s Green Canopy, a project which encourages people to ‘Plant a Tree for the Jubilee’.</w:t>
      </w:r>
    </w:p>
    <w:p w14:paraId="7E7C7C94" w14:textId="77777777" w:rsidR="006412EE" w:rsidRPr="006412EE" w:rsidRDefault="006412EE" w:rsidP="006412EE">
      <w:pPr>
        <w:spacing w:after="160" w:line="259" w:lineRule="auto"/>
        <w:rPr>
          <w:rFonts w:eastAsiaTheme="minorHAnsi"/>
        </w:rPr>
      </w:pPr>
      <w:r w:rsidRPr="006412EE">
        <w:rPr>
          <w:rFonts w:eastAsiaTheme="minorHAnsi"/>
        </w:rPr>
        <w:t xml:space="preserve">Currently just over 850 trees have been planted, including 100 trees at 43 Hertfordshire schools, as well as on highways verges across the county.  The remaining 36,000 trees will be planted across </w:t>
      </w:r>
      <w:proofErr w:type="gramStart"/>
      <w:r w:rsidRPr="006412EE">
        <w:rPr>
          <w:rFonts w:eastAsiaTheme="minorHAnsi"/>
        </w:rPr>
        <w:t>a number of</w:t>
      </w:r>
      <w:proofErr w:type="gramEnd"/>
      <w:r w:rsidRPr="006412EE">
        <w:rPr>
          <w:rFonts w:eastAsiaTheme="minorHAnsi"/>
        </w:rPr>
        <w:t xml:space="preserve"> sites in Hertfordshire over the next 18 months.</w:t>
      </w:r>
    </w:p>
    <w:p w14:paraId="08C43EB1" w14:textId="77777777" w:rsidR="006412EE" w:rsidRPr="006412EE" w:rsidRDefault="006412EE" w:rsidP="006412EE">
      <w:pPr>
        <w:spacing w:after="160" w:line="259" w:lineRule="auto"/>
        <w:rPr>
          <w:rFonts w:eastAsiaTheme="minorHAnsi"/>
        </w:rPr>
      </w:pPr>
      <w:r w:rsidRPr="006412EE">
        <w:rPr>
          <w:rFonts w:eastAsiaTheme="minorHAnsi"/>
        </w:rPr>
        <w:t>This year’s planting includes a ‘statement’ site at County Hall, Hertford, where 27 trees were planted followed by a small ceremony during the Sustainable Hertfordshire Eco-Fair on Saturday 27 November.</w:t>
      </w:r>
    </w:p>
    <w:p w14:paraId="6BA5C8C4" w14:textId="77777777" w:rsidR="006412EE" w:rsidRPr="006412EE" w:rsidRDefault="006412EE" w:rsidP="006412EE">
      <w:pPr>
        <w:spacing w:after="160" w:line="259" w:lineRule="auto"/>
        <w:rPr>
          <w:rFonts w:eastAsiaTheme="minorHAnsi"/>
        </w:rPr>
      </w:pPr>
      <w:r w:rsidRPr="006412EE">
        <w:rPr>
          <w:rFonts w:eastAsiaTheme="minorHAnsi"/>
        </w:rPr>
        <w:t xml:space="preserve">In addition, an avenue of 30 lime trees at </w:t>
      </w:r>
      <w:proofErr w:type="spellStart"/>
      <w:r w:rsidRPr="006412EE">
        <w:rPr>
          <w:rFonts w:eastAsiaTheme="minorHAnsi"/>
        </w:rPr>
        <w:t>Aldenham</w:t>
      </w:r>
      <w:proofErr w:type="spellEnd"/>
      <w:r w:rsidRPr="006412EE">
        <w:rPr>
          <w:rFonts w:eastAsiaTheme="minorHAnsi"/>
        </w:rPr>
        <w:t xml:space="preserve"> Country Park make up the second ‘statement’ planting site, with 350 more trees planned for </w:t>
      </w:r>
      <w:proofErr w:type="spellStart"/>
      <w:r w:rsidRPr="006412EE">
        <w:rPr>
          <w:rFonts w:eastAsiaTheme="minorHAnsi"/>
        </w:rPr>
        <w:t>Aldenham</w:t>
      </w:r>
      <w:proofErr w:type="spellEnd"/>
      <w:r w:rsidRPr="006412EE">
        <w:rPr>
          <w:rFonts w:eastAsiaTheme="minorHAnsi"/>
        </w:rPr>
        <w:t xml:space="preserve"> next year as part of the park’s 100 Aker Wood.</w:t>
      </w:r>
    </w:p>
    <w:p w14:paraId="5213F772" w14:textId="77777777" w:rsidR="006412EE" w:rsidRPr="006412EE" w:rsidRDefault="006412EE" w:rsidP="006412EE">
      <w:pPr>
        <w:spacing w:after="160" w:line="259" w:lineRule="auto"/>
        <w:rPr>
          <w:rFonts w:eastAsiaTheme="minorHAnsi"/>
          <w:b/>
          <w:bCs/>
        </w:rPr>
      </w:pPr>
      <w:r w:rsidRPr="006412EE">
        <w:rPr>
          <w:rFonts w:eastAsiaTheme="minorHAnsi"/>
          <w:b/>
          <w:bCs/>
        </w:rPr>
        <w:t>New powers for Highways to enforce in ‘hot spots’ across Hertfordshire</w:t>
      </w:r>
    </w:p>
    <w:p w14:paraId="6308AE26" w14:textId="77777777" w:rsidR="006412EE" w:rsidRPr="006412EE" w:rsidRDefault="006412EE" w:rsidP="006412EE">
      <w:pPr>
        <w:spacing w:after="160" w:line="259" w:lineRule="auto"/>
        <w:rPr>
          <w:rFonts w:eastAsiaTheme="minorHAnsi"/>
        </w:rPr>
      </w:pPr>
      <w:r w:rsidRPr="006412EE">
        <w:rPr>
          <w:rFonts w:eastAsiaTheme="minorHAnsi"/>
          <w:b/>
          <w:bCs/>
        </w:rPr>
        <w:t xml:space="preserve">Hertfordshire County Council will be applying for new legal powers to issue penalty charge notices to motorists ignoring </w:t>
      </w:r>
      <w:proofErr w:type="gramStart"/>
      <w:r w:rsidRPr="006412EE">
        <w:rPr>
          <w:rFonts w:eastAsiaTheme="minorHAnsi"/>
          <w:b/>
          <w:bCs/>
        </w:rPr>
        <w:t>Highways</w:t>
      </w:r>
      <w:proofErr w:type="gramEnd"/>
      <w:r w:rsidRPr="006412EE">
        <w:rPr>
          <w:rFonts w:eastAsiaTheme="minorHAnsi"/>
          <w:b/>
          <w:bCs/>
        </w:rPr>
        <w:t xml:space="preserve"> restrictions across the county.</w:t>
      </w:r>
    </w:p>
    <w:p w14:paraId="5F0DCA8F" w14:textId="77777777" w:rsidR="006412EE" w:rsidRPr="006412EE" w:rsidRDefault="006412EE" w:rsidP="006412EE">
      <w:pPr>
        <w:spacing w:after="160" w:line="259" w:lineRule="auto"/>
        <w:rPr>
          <w:rFonts w:eastAsiaTheme="minorHAnsi"/>
        </w:rPr>
      </w:pPr>
      <w:r w:rsidRPr="006412EE">
        <w:rPr>
          <w:rFonts w:eastAsiaTheme="minorHAnsi"/>
        </w:rPr>
        <w:t>The Department for Transport announced in June that councils will be able to apply for the legal powers to use cameras to enforce moving traffic contraventions, such as ignoring no entry and one-way restrictions, driving in formal cycle lanes, or waiting in yellow box junctions.</w:t>
      </w:r>
    </w:p>
    <w:p w14:paraId="2F20B93A" w14:textId="77777777" w:rsidR="006412EE" w:rsidRPr="006412EE" w:rsidRDefault="006412EE" w:rsidP="006412EE">
      <w:pPr>
        <w:spacing w:after="160" w:line="259" w:lineRule="auto"/>
        <w:rPr>
          <w:rFonts w:eastAsiaTheme="minorHAnsi"/>
        </w:rPr>
      </w:pPr>
      <w:r w:rsidRPr="006412EE">
        <w:rPr>
          <w:rFonts w:eastAsiaTheme="minorHAnsi"/>
        </w:rPr>
        <w:t xml:space="preserve">Hertfordshire County Council intend to apply for these powers in the new year once legislation has been passed. The powers will also need to be agreed by cabinet and following public consultation. The council would look to initially trial them in locations that will improve connectivity, boost active travel, or reduce congestion when the legal process is complete, which is expected to be </w:t>
      </w:r>
      <w:r w:rsidRPr="006412EE">
        <w:rPr>
          <w:rFonts w:eastAsiaTheme="minorHAnsi"/>
        </w:rPr>
        <w:lastRenderedPageBreak/>
        <w:t>2023. Some of the areas that will be considered by officers and then consulted on with residents will be places that could improve bus reliability, reduce congestion, or where roads are unsuitable for large vehicles. For example, in Bishops Stortford town centre where cars often wait in areas that are prohibited.</w:t>
      </w:r>
    </w:p>
    <w:p w14:paraId="156EA16B" w14:textId="77777777" w:rsidR="006412EE" w:rsidRPr="006412EE" w:rsidRDefault="006412EE" w:rsidP="006412EE">
      <w:pPr>
        <w:spacing w:after="160" w:line="259" w:lineRule="auto"/>
        <w:rPr>
          <w:rFonts w:eastAsiaTheme="minorHAnsi"/>
        </w:rPr>
      </w:pPr>
      <w:proofErr w:type="gramStart"/>
      <w:r w:rsidRPr="006412EE">
        <w:rPr>
          <w:rFonts w:eastAsiaTheme="minorHAnsi"/>
        </w:rPr>
        <w:t>At the moment</w:t>
      </w:r>
      <w:proofErr w:type="gramEnd"/>
      <w:r w:rsidRPr="006412EE">
        <w:rPr>
          <w:rFonts w:eastAsiaTheme="minorHAnsi"/>
        </w:rPr>
        <w:t xml:space="preserve"> in England only local authorities in London can issue penalty charge notices (PCNs) for these types of traffic offences and gaining these additional legal powers will enable the county council to target difficult areas and support the police in their efforts to reduce traffic offences.</w:t>
      </w:r>
    </w:p>
    <w:p w14:paraId="503333F4" w14:textId="77777777" w:rsidR="006412EE" w:rsidRPr="006412EE" w:rsidRDefault="006412EE" w:rsidP="006412EE">
      <w:pPr>
        <w:spacing w:after="160" w:line="259" w:lineRule="auto"/>
        <w:rPr>
          <w:rFonts w:eastAsiaTheme="minorHAnsi"/>
        </w:rPr>
      </w:pPr>
      <w:r w:rsidRPr="006412EE">
        <w:rPr>
          <w:rFonts w:eastAsiaTheme="minorHAnsi"/>
        </w:rPr>
        <w:t>It is hoped that the legal powers will be available to local authorities in 2022, and as it will take time to consult, design, install and operate camera enforcement it is likely to be 2023 before camera enforcement starts in Hertfordshire.</w:t>
      </w:r>
    </w:p>
    <w:p w14:paraId="575CE650" w14:textId="77777777" w:rsidR="006412EE" w:rsidRPr="006412EE" w:rsidRDefault="006412EE" w:rsidP="006412EE">
      <w:pPr>
        <w:spacing w:after="160" w:line="259" w:lineRule="auto"/>
        <w:rPr>
          <w:rFonts w:eastAsiaTheme="minorHAnsi"/>
          <w:b/>
          <w:bCs/>
        </w:rPr>
      </w:pPr>
      <w:r w:rsidRPr="006412EE">
        <w:rPr>
          <w:rFonts w:eastAsiaTheme="minorHAnsi"/>
          <w:b/>
          <w:bCs/>
        </w:rPr>
        <w:t>Positive change for people the priority as innovation scheme in Hertfordshire gathers pace</w:t>
      </w:r>
    </w:p>
    <w:p w14:paraId="21FC80A1" w14:textId="77777777" w:rsidR="006412EE" w:rsidRPr="006412EE" w:rsidRDefault="006412EE" w:rsidP="006412EE">
      <w:pPr>
        <w:spacing w:after="160" w:line="259" w:lineRule="auto"/>
        <w:rPr>
          <w:rFonts w:eastAsiaTheme="minorHAnsi"/>
        </w:rPr>
      </w:pPr>
      <w:r w:rsidRPr="006412EE">
        <w:rPr>
          <w:rFonts w:eastAsiaTheme="minorHAnsi"/>
        </w:rPr>
        <w:t>With significant progress being made on the ground-breaking Hertfordshire Living Lab project, our county is showing clear signs of securing a more sustainable future.</w:t>
      </w:r>
    </w:p>
    <w:p w14:paraId="6EDF53BD" w14:textId="77777777" w:rsidR="006412EE" w:rsidRPr="006412EE" w:rsidRDefault="006412EE" w:rsidP="006412EE">
      <w:pPr>
        <w:spacing w:after="160" w:line="259" w:lineRule="auto"/>
        <w:rPr>
          <w:rFonts w:eastAsiaTheme="minorHAnsi"/>
        </w:rPr>
      </w:pPr>
      <w:r w:rsidRPr="006412EE">
        <w:rPr>
          <w:rFonts w:eastAsiaTheme="minorHAnsi"/>
        </w:rPr>
        <w:t xml:space="preserve">Work on Hertfordshire County Council’s pioneering Living Lab initiative, for which it received a Local Growth Fund grant of £748,000 from Hertfordshire Local Enterprise Partnership (LEP), started in 2020 – the scheme is leading the way in ultimately creating ‘smart’ towns and cities across the UK. As well as Hertfordshire LEP, the County Council’s other partners on the scheme include Ocado Group, </w:t>
      </w:r>
      <w:proofErr w:type="gramStart"/>
      <w:r w:rsidRPr="006412EE">
        <w:rPr>
          <w:rFonts w:eastAsiaTheme="minorHAnsi"/>
        </w:rPr>
        <w:t>BT</w:t>
      </w:r>
      <w:proofErr w:type="gramEnd"/>
      <w:r w:rsidRPr="006412EE">
        <w:rPr>
          <w:rFonts w:eastAsiaTheme="minorHAnsi"/>
        </w:rPr>
        <w:t xml:space="preserve"> and the University of Hertfordshire.</w:t>
      </w:r>
    </w:p>
    <w:p w14:paraId="089C5CCB" w14:textId="77777777" w:rsidR="006412EE" w:rsidRPr="006412EE" w:rsidRDefault="006412EE" w:rsidP="006412EE">
      <w:pPr>
        <w:spacing w:after="160" w:line="259" w:lineRule="auto"/>
        <w:rPr>
          <w:rFonts w:eastAsiaTheme="minorHAnsi"/>
        </w:rPr>
      </w:pPr>
      <w:r w:rsidRPr="006412EE">
        <w:rPr>
          <w:rFonts w:eastAsiaTheme="minorHAnsi"/>
        </w:rPr>
        <w:t>In simple terms, the project has seen Hatfield Business Park become a ‘test-bed’ for ‘smart’ living, with a variety of innovations being developed there as viable solutions to tasks and issues we all face in our everyday lives.</w:t>
      </w:r>
    </w:p>
    <w:p w14:paraId="71A09735" w14:textId="77777777" w:rsidR="006412EE" w:rsidRPr="006412EE" w:rsidRDefault="006412EE" w:rsidP="006412EE">
      <w:pPr>
        <w:spacing w:after="160" w:line="259" w:lineRule="auto"/>
        <w:rPr>
          <w:rFonts w:eastAsiaTheme="minorHAnsi"/>
        </w:rPr>
      </w:pPr>
      <w:r w:rsidRPr="006412EE">
        <w:rPr>
          <w:rFonts w:eastAsiaTheme="minorHAnsi"/>
        </w:rPr>
        <w:t xml:space="preserve">The Living Lab has and will continue to provide experimental services to residents, local </w:t>
      </w:r>
      <w:proofErr w:type="gramStart"/>
      <w:r w:rsidRPr="006412EE">
        <w:rPr>
          <w:rFonts w:eastAsiaTheme="minorHAnsi"/>
        </w:rPr>
        <w:t>workers</w:t>
      </w:r>
      <w:proofErr w:type="gramEnd"/>
      <w:r w:rsidRPr="006412EE">
        <w:rPr>
          <w:rFonts w:eastAsiaTheme="minorHAnsi"/>
        </w:rPr>
        <w:t xml:space="preserve"> and students such as the driverless delivery of goods, while people will have the opportunity to help to shape these innovative concepts through a dedicated digital engagement platform.</w:t>
      </w:r>
    </w:p>
    <w:p w14:paraId="38D5C6B0" w14:textId="77777777" w:rsidR="006412EE" w:rsidRPr="006412EE" w:rsidRDefault="006412EE" w:rsidP="006412EE">
      <w:pPr>
        <w:spacing w:after="160" w:line="259" w:lineRule="auto"/>
        <w:rPr>
          <w:rFonts w:eastAsiaTheme="minorHAnsi"/>
        </w:rPr>
      </w:pPr>
      <w:r w:rsidRPr="006412EE">
        <w:rPr>
          <w:rFonts w:eastAsiaTheme="minorHAnsi"/>
        </w:rPr>
        <w:t xml:space="preserve">This cutting-edge innovation, which includes the use of drones and robots, is being developed to test the way in which technology can seamlessly interact to make life better for everyone. The  Hatfield Business Park is a perfect location for these trials - being home to a range of private businesses, the </w:t>
      </w:r>
      <w:proofErr w:type="gramStart"/>
      <w:r w:rsidRPr="006412EE">
        <w:rPr>
          <w:rFonts w:eastAsiaTheme="minorHAnsi"/>
        </w:rPr>
        <w:t>university</w:t>
      </w:r>
      <w:proofErr w:type="gramEnd"/>
      <w:r w:rsidRPr="006412EE">
        <w:rPr>
          <w:rFonts w:eastAsiaTheme="minorHAnsi"/>
        </w:rPr>
        <w:t xml:space="preserve"> and residential properties.</w:t>
      </w:r>
    </w:p>
    <w:p w14:paraId="7C342048" w14:textId="77777777" w:rsidR="006412EE" w:rsidRPr="006412EE" w:rsidRDefault="006412EE" w:rsidP="006412EE">
      <w:pPr>
        <w:spacing w:after="160" w:line="259" w:lineRule="auto"/>
        <w:rPr>
          <w:rFonts w:eastAsiaTheme="minorHAnsi"/>
        </w:rPr>
      </w:pPr>
      <w:r w:rsidRPr="006412EE">
        <w:rPr>
          <w:rFonts w:eastAsiaTheme="minorHAnsi"/>
        </w:rPr>
        <w:t xml:space="preserve">In the last year, the project has created an environment for future mobility solutions to be trialled and tested on the ground. </w:t>
      </w:r>
      <w:proofErr w:type="gramStart"/>
      <w:r w:rsidRPr="006412EE">
        <w:rPr>
          <w:rFonts w:eastAsiaTheme="minorHAnsi"/>
        </w:rPr>
        <w:t>A number of</w:t>
      </w:r>
      <w:proofErr w:type="gramEnd"/>
      <w:r w:rsidRPr="006412EE">
        <w:rPr>
          <w:rFonts w:eastAsiaTheme="minorHAnsi"/>
        </w:rPr>
        <w:t xml:space="preserve"> traffic and weather sensors have been installed, at the business park, which provide live data, while a ‘digital twin’ model has been developed. Fed by this traffic and weather information, the model will enable testing to see how new technology could operate in various environments before it is potentially implemented elsewhere in the county.</w:t>
      </w:r>
    </w:p>
    <w:p w14:paraId="76C75BE5" w14:textId="77777777" w:rsidR="006412EE" w:rsidRPr="006412EE" w:rsidRDefault="006412EE" w:rsidP="006412EE">
      <w:pPr>
        <w:spacing w:after="160" w:line="259" w:lineRule="auto"/>
        <w:rPr>
          <w:rFonts w:eastAsiaTheme="minorHAnsi"/>
          <w:b/>
          <w:bCs/>
        </w:rPr>
      </w:pPr>
      <w:r w:rsidRPr="006412EE">
        <w:rPr>
          <w:rFonts w:eastAsiaTheme="minorHAnsi"/>
          <w:b/>
          <w:bCs/>
        </w:rPr>
        <w:t>Cole Green Way Geared Up for Cycling and Walking</w:t>
      </w:r>
    </w:p>
    <w:p w14:paraId="591D5634" w14:textId="77777777" w:rsidR="006412EE" w:rsidRPr="006412EE" w:rsidRDefault="006412EE" w:rsidP="006412EE">
      <w:pPr>
        <w:spacing w:after="160" w:line="259" w:lineRule="auto"/>
        <w:rPr>
          <w:rFonts w:eastAsiaTheme="minorHAnsi"/>
        </w:rPr>
      </w:pPr>
      <w:r w:rsidRPr="006412EE">
        <w:rPr>
          <w:rFonts w:eastAsiaTheme="minorHAnsi"/>
          <w:b/>
          <w:bCs/>
        </w:rPr>
        <w:t>A small group of members from Hertfordshire County Council gathered outside on Friday 17 December to celebrate the completion of a project to improve a popular local traffic-free route.</w:t>
      </w:r>
    </w:p>
    <w:p w14:paraId="5580E607" w14:textId="77777777" w:rsidR="006412EE" w:rsidRPr="006412EE" w:rsidRDefault="006412EE" w:rsidP="006412EE">
      <w:pPr>
        <w:spacing w:after="160" w:line="259" w:lineRule="auto"/>
        <w:rPr>
          <w:rFonts w:eastAsiaTheme="minorHAnsi"/>
        </w:rPr>
      </w:pPr>
      <w:r w:rsidRPr="006412EE">
        <w:rPr>
          <w:rFonts w:eastAsiaTheme="minorHAnsi"/>
        </w:rPr>
        <w:t xml:space="preserve">The Cole Green Way – once the railway line between Welwyn Garden City and Hertford – has had a major makeover, thanks to funding from </w:t>
      </w:r>
      <w:proofErr w:type="spellStart"/>
      <w:r w:rsidRPr="006412EE">
        <w:rPr>
          <w:rFonts w:eastAsiaTheme="minorHAnsi"/>
        </w:rPr>
        <w:t>Sustrans</w:t>
      </w:r>
      <w:proofErr w:type="spellEnd"/>
      <w:r w:rsidRPr="006412EE">
        <w:rPr>
          <w:rFonts w:eastAsiaTheme="minorHAnsi"/>
        </w:rPr>
        <w:t xml:space="preserve"> and the county council.</w:t>
      </w:r>
    </w:p>
    <w:p w14:paraId="4D056BEA" w14:textId="77777777" w:rsidR="006412EE" w:rsidRPr="006412EE" w:rsidRDefault="006412EE" w:rsidP="006412EE">
      <w:pPr>
        <w:spacing w:after="160" w:line="259" w:lineRule="auto"/>
        <w:rPr>
          <w:rFonts w:eastAsiaTheme="minorHAnsi"/>
        </w:rPr>
      </w:pPr>
      <w:r w:rsidRPr="006412EE">
        <w:rPr>
          <w:rFonts w:eastAsiaTheme="minorHAnsi"/>
        </w:rPr>
        <w:t xml:space="preserve">Over the last three years the three miles of the route owned by the county council have been resurfaced.  The improvements have provided a more attractive and user-friendly route for use by local walkers, </w:t>
      </w:r>
      <w:proofErr w:type="gramStart"/>
      <w:r w:rsidRPr="006412EE">
        <w:rPr>
          <w:rFonts w:eastAsiaTheme="minorHAnsi"/>
        </w:rPr>
        <w:t>cyclists</w:t>
      </w:r>
      <w:proofErr w:type="gramEnd"/>
      <w:r w:rsidRPr="006412EE">
        <w:rPr>
          <w:rFonts w:eastAsiaTheme="minorHAnsi"/>
        </w:rPr>
        <w:t xml:space="preserve"> and horse riders, while maintaining the rural character at its heart.</w:t>
      </w:r>
    </w:p>
    <w:p w14:paraId="6409D3E3" w14:textId="77777777" w:rsidR="006412EE" w:rsidRPr="006412EE" w:rsidRDefault="006412EE" w:rsidP="006412EE">
      <w:pPr>
        <w:spacing w:after="160" w:line="259" w:lineRule="auto"/>
        <w:rPr>
          <w:rFonts w:eastAsiaTheme="minorHAnsi"/>
        </w:rPr>
      </w:pPr>
      <w:r w:rsidRPr="006412EE">
        <w:rPr>
          <w:rFonts w:eastAsiaTheme="minorHAnsi"/>
          <w:b/>
          <w:bCs/>
          <w:i/>
          <w:iCs/>
        </w:rPr>
        <w:lastRenderedPageBreak/>
        <w:t> </w:t>
      </w:r>
      <w:r w:rsidRPr="006412EE">
        <w:rPr>
          <w:rFonts w:eastAsiaTheme="minorHAnsi"/>
        </w:rPr>
        <w:t xml:space="preserve">Walking and cycling charity </w:t>
      </w:r>
      <w:proofErr w:type="spellStart"/>
      <w:r w:rsidRPr="006412EE">
        <w:rPr>
          <w:rFonts w:eastAsiaTheme="minorHAnsi"/>
        </w:rPr>
        <w:t>Sustrans</w:t>
      </w:r>
      <w:proofErr w:type="spellEnd"/>
      <w:r w:rsidRPr="006412EE">
        <w:rPr>
          <w:rFonts w:eastAsiaTheme="minorHAnsi"/>
        </w:rPr>
        <w:t xml:space="preserve"> are custodians of The National Cycle Network which is a critical part of the UK’s active travel infrastructure. At almost four miles long, the Cole Green Way forms part of the network and provides a valued connection between Welwyn Garden City and Hertford. </w:t>
      </w:r>
      <w:proofErr w:type="spellStart"/>
      <w:r w:rsidRPr="006412EE">
        <w:rPr>
          <w:rFonts w:eastAsiaTheme="minorHAnsi"/>
        </w:rPr>
        <w:t>Sustrans</w:t>
      </w:r>
      <w:proofErr w:type="spellEnd"/>
      <w:r w:rsidRPr="006412EE">
        <w:rPr>
          <w:rFonts w:eastAsiaTheme="minorHAnsi"/>
        </w:rPr>
        <w:t xml:space="preserve"> were able to support the project as part of their ‘Paths for Everyone’ review and a funding package from the Department for Transport to improve the network.</w:t>
      </w:r>
    </w:p>
    <w:p w14:paraId="68128A2C" w14:textId="77777777" w:rsidR="006412EE" w:rsidRPr="006412EE" w:rsidRDefault="006412EE" w:rsidP="006412EE">
      <w:pPr>
        <w:spacing w:after="160" w:line="259" w:lineRule="auto"/>
        <w:rPr>
          <w:rFonts w:eastAsiaTheme="minorHAnsi"/>
        </w:rPr>
      </w:pPr>
    </w:p>
    <w:p w14:paraId="2A4BAA9A" w14:textId="77777777" w:rsidR="006412EE" w:rsidRPr="006412EE" w:rsidRDefault="006412EE" w:rsidP="006412EE">
      <w:pPr>
        <w:spacing w:after="160" w:line="259" w:lineRule="auto"/>
        <w:rPr>
          <w:rFonts w:eastAsiaTheme="minorHAnsi"/>
          <w:b/>
          <w:bCs/>
        </w:rPr>
      </w:pPr>
      <w:r w:rsidRPr="006412EE">
        <w:rPr>
          <w:rFonts w:eastAsiaTheme="minorHAnsi"/>
          <w:b/>
          <w:bCs/>
        </w:rPr>
        <w:t>East Herts Projects</w:t>
      </w:r>
    </w:p>
    <w:p w14:paraId="33DCB003" w14:textId="77777777" w:rsidR="006412EE" w:rsidRPr="006412EE" w:rsidRDefault="006412EE" w:rsidP="006412EE">
      <w:pPr>
        <w:spacing w:after="160" w:line="259" w:lineRule="auto"/>
        <w:rPr>
          <w:rFonts w:eastAsiaTheme="minorHAnsi"/>
        </w:rPr>
      </w:pPr>
      <w:proofErr w:type="spellStart"/>
      <w:r w:rsidRPr="006412EE">
        <w:rPr>
          <w:rFonts w:eastAsiaTheme="minorHAnsi"/>
          <w:b/>
          <w:bCs/>
        </w:rPr>
        <w:t>Hartham</w:t>
      </w:r>
      <w:proofErr w:type="spellEnd"/>
      <w:r w:rsidRPr="006412EE">
        <w:rPr>
          <w:rFonts w:eastAsiaTheme="minorHAnsi"/>
          <w:b/>
          <w:bCs/>
        </w:rPr>
        <w:t xml:space="preserve"> Leisure Centre </w:t>
      </w:r>
      <w:r w:rsidRPr="006412EE">
        <w:rPr>
          <w:rFonts w:eastAsiaTheme="minorHAnsi"/>
        </w:rPr>
        <w:t xml:space="preserve">Work </w:t>
      </w:r>
      <w:proofErr w:type="gramStart"/>
      <w:r w:rsidRPr="006412EE">
        <w:rPr>
          <w:rFonts w:eastAsiaTheme="minorHAnsi"/>
        </w:rPr>
        <w:t>continues on</w:t>
      </w:r>
      <w:proofErr w:type="gramEnd"/>
      <w:r w:rsidRPr="006412EE">
        <w:rPr>
          <w:rFonts w:eastAsiaTheme="minorHAnsi"/>
        </w:rPr>
        <w:t xml:space="preserve"> the refurbishment of the pool and is anticipated to open in the </w:t>
      </w:r>
      <w:proofErr w:type="spellStart"/>
      <w:r w:rsidRPr="006412EE">
        <w:rPr>
          <w:rFonts w:eastAsiaTheme="minorHAnsi"/>
        </w:rPr>
        <w:t>Spring.A</w:t>
      </w:r>
      <w:proofErr w:type="spellEnd"/>
      <w:r w:rsidRPr="006412EE">
        <w:rPr>
          <w:rFonts w:eastAsiaTheme="minorHAnsi"/>
        </w:rPr>
        <w:t xml:space="preserve"> temporary Gym has been set up and demolition and construction of the new extension should commence by the end of March.</w:t>
      </w:r>
    </w:p>
    <w:p w14:paraId="3459234E" w14:textId="77777777" w:rsidR="006412EE" w:rsidRPr="006412EE" w:rsidRDefault="006412EE" w:rsidP="006412EE">
      <w:pPr>
        <w:spacing w:after="160" w:line="259" w:lineRule="auto"/>
        <w:rPr>
          <w:rFonts w:eastAsiaTheme="minorHAnsi"/>
        </w:rPr>
      </w:pPr>
      <w:r w:rsidRPr="006412EE">
        <w:rPr>
          <w:rFonts w:eastAsiaTheme="minorHAnsi"/>
          <w:b/>
          <w:bCs/>
        </w:rPr>
        <w:t xml:space="preserve">Hertford Theatre </w:t>
      </w:r>
      <w:r w:rsidRPr="006412EE">
        <w:rPr>
          <w:rFonts w:eastAsiaTheme="minorHAnsi"/>
        </w:rPr>
        <w:t xml:space="preserve">awaiting final tender responses for the ambition to enhance the theatre offer. In the </w:t>
      </w:r>
      <w:proofErr w:type="gramStart"/>
      <w:r w:rsidRPr="006412EE">
        <w:rPr>
          <w:rFonts w:eastAsiaTheme="minorHAnsi"/>
        </w:rPr>
        <w:t>meantime</w:t>
      </w:r>
      <w:proofErr w:type="gramEnd"/>
      <w:r w:rsidRPr="006412EE">
        <w:rPr>
          <w:rFonts w:eastAsiaTheme="minorHAnsi"/>
        </w:rPr>
        <w:t xml:space="preserve"> Hertford Theatre has been working with Southern Maltings in Ware to produce a very successful Christmas show. The expectation in the future is for more outreach work like this to take place.</w:t>
      </w:r>
    </w:p>
    <w:p w14:paraId="5AAC345C" w14:textId="77777777" w:rsidR="006412EE" w:rsidRPr="006412EE" w:rsidRDefault="006412EE" w:rsidP="006412EE">
      <w:pPr>
        <w:spacing w:after="160" w:line="259" w:lineRule="auto"/>
        <w:rPr>
          <w:rFonts w:eastAsiaTheme="minorHAnsi"/>
          <w:b/>
          <w:bCs/>
        </w:rPr>
      </w:pPr>
      <w:r w:rsidRPr="006412EE">
        <w:rPr>
          <w:rFonts w:eastAsiaTheme="minorHAnsi"/>
          <w:b/>
          <w:bCs/>
        </w:rPr>
        <w:t xml:space="preserve">Budgets </w:t>
      </w:r>
      <w:r w:rsidRPr="006412EE">
        <w:rPr>
          <w:rFonts w:eastAsiaTheme="minorHAnsi"/>
        </w:rPr>
        <w:t xml:space="preserve">Both East Herts and HCC have been going through very extensive budget examinations with officers and members towards arriving at balanced budgets during extremely difficult times of cost escalation owing to the impact of covid. Inflation currently seems to be running at around 6 percent and is affecting councils of all sizes across the country. My portfolio at County is looking to increase resource/ support for Sustainable Hertfordshire as well as Countryside Rights of way and in the Lead Local Flood Authority. We are also looking for significant capital investment in Waste Disposal infrastructure and Recycling Centres, </w:t>
      </w:r>
      <w:proofErr w:type="gramStart"/>
      <w:r w:rsidRPr="006412EE">
        <w:rPr>
          <w:rFonts w:eastAsiaTheme="minorHAnsi"/>
        </w:rPr>
        <w:t>In</w:t>
      </w:r>
      <w:proofErr w:type="gramEnd"/>
      <w:r w:rsidRPr="006412EE">
        <w:rPr>
          <w:rFonts w:eastAsiaTheme="minorHAnsi"/>
        </w:rPr>
        <w:t xml:space="preserve"> other areas a substantial sum will be put in place to support Adult and Children’s social care, support for Domestic Abuse Services and greater emphasis on Prevention Services to support individuals and families. </w:t>
      </w:r>
      <w:proofErr w:type="gramStart"/>
      <w:r w:rsidRPr="006412EE">
        <w:rPr>
          <w:rFonts w:eastAsiaTheme="minorHAnsi"/>
        </w:rPr>
        <w:t>Also</w:t>
      </w:r>
      <w:proofErr w:type="gramEnd"/>
      <w:r w:rsidRPr="006412EE">
        <w:rPr>
          <w:rFonts w:eastAsiaTheme="minorHAnsi"/>
        </w:rPr>
        <w:t xml:space="preserve"> to increase wages of care workers.</w:t>
      </w:r>
    </w:p>
    <w:p w14:paraId="1B61A323" w14:textId="77777777" w:rsidR="006412EE" w:rsidRPr="006412EE" w:rsidRDefault="006412EE" w:rsidP="006412EE">
      <w:pPr>
        <w:spacing w:after="160" w:line="259" w:lineRule="auto"/>
        <w:rPr>
          <w:rFonts w:eastAsiaTheme="minorHAnsi"/>
          <w:b/>
          <w:bCs/>
        </w:rPr>
      </w:pPr>
      <w:r w:rsidRPr="006412EE">
        <w:rPr>
          <w:rFonts w:eastAsiaTheme="minorHAnsi"/>
          <w:b/>
          <w:bCs/>
        </w:rPr>
        <w:t>Eric Buckmaster</w:t>
      </w:r>
    </w:p>
    <w:p w14:paraId="0BBC36E8" w14:textId="77777777" w:rsidR="006412EE" w:rsidRPr="006412EE" w:rsidRDefault="006412EE" w:rsidP="006412EE">
      <w:pPr>
        <w:spacing w:after="160" w:line="259" w:lineRule="auto"/>
        <w:rPr>
          <w:rFonts w:eastAsiaTheme="minorHAnsi"/>
          <w:b/>
          <w:bCs/>
        </w:rPr>
      </w:pPr>
      <w:r w:rsidRPr="006412EE">
        <w:rPr>
          <w:rFonts w:eastAsiaTheme="minorHAnsi"/>
          <w:b/>
          <w:bCs/>
        </w:rPr>
        <w:t>District and County Councillor Report</w:t>
      </w:r>
    </w:p>
    <w:p w14:paraId="5BF86E3C" w14:textId="57131680" w:rsidR="006412EE" w:rsidRPr="006B2C2E" w:rsidRDefault="006412EE" w:rsidP="006B2C2E">
      <w:pPr>
        <w:spacing w:after="160" w:line="259" w:lineRule="auto"/>
        <w:rPr>
          <w:rFonts w:eastAsiaTheme="minorHAnsi"/>
        </w:rPr>
      </w:pPr>
      <w:r w:rsidRPr="006412EE">
        <w:rPr>
          <w:rFonts w:eastAsiaTheme="minorHAnsi"/>
          <w:b/>
          <w:bCs/>
        </w:rPr>
        <w:t>January 2</w:t>
      </w:r>
      <w:r w:rsidR="006B2C2E">
        <w:rPr>
          <w:rFonts w:eastAsiaTheme="minorHAnsi"/>
          <w:b/>
          <w:bCs/>
        </w:rPr>
        <w:t>022</w:t>
      </w:r>
    </w:p>
    <w:p w14:paraId="7E68A369" w14:textId="1253236A" w:rsidR="006412EE" w:rsidRDefault="006412EE" w:rsidP="006412EE">
      <w:pPr>
        <w:rPr>
          <w:b/>
          <w:bCs/>
        </w:rPr>
      </w:pPr>
    </w:p>
    <w:p w14:paraId="1A82571A" w14:textId="15543FC3" w:rsidR="006B2C2E" w:rsidRDefault="006B2C2E" w:rsidP="006412EE">
      <w:pPr>
        <w:rPr>
          <w:b/>
          <w:bCs/>
        </w:rPr>
      </w:pPr>
    </w:p>
    <w:p w14:paraId="5C1EE1F9" w14:textId="27CFE7E6" w:rsidR="006B2C2E" w:rsidRDefault="006B2C2E" w:rsidP="006412EE">
      <w:pPr>
        <w:rPr>
          <w:b/>
          <w:bCs/>
        </w:rPr>
      </w:pPr>
    </w:p>
    <w:p w14:paraId="6E001F3E" w14:textId="15BB92AD" w:rsidR="006B2C2E" w:rsidRDefault="006B2C2E" w:rsidP="006412EE">
      <w:pPr>
        <w:rPr>
          <w:b/>
          <w:bCs/>
        </w:rPr>
      </w:pPr>
    </w:p>
    <w:p w14:paraId="57F6A1C8" w14:textId="2BA95292" w:rsidR="006B2C2E" w:rsidRDefault="006B2C2E" w:rsidP="006412EE">
      <w:pPr>
        <w:rPr>
          <w:b/>
          <w:bCs/>
        </w:rPr>
      </w:pPr>
    </w:p>
    <w:p w14:paraId="19D16782" w14:textId="117CB01C" w:rsidR="006B2C2E" w:rsidRDefault="006B2C2E" w:rsidP="006412EE">
      <w:pPr>
        <w:rPr>
          <w:b/>
          <w:bCs/>
        </w:rPr>
      </w:pPr>
    </w:p>
    <w:p w14:paraId="777CD964" w14:textId="0BACCC84" w:rsidR="006B2C2E" w:rsidRDefault="006B2C2E" w:rsidP="006412EE">
      <w:pPr>
        <w:rPr>
          <w:b/>
          <w:bCs/>
        </w:rPr>
      </w:pPr>
    </w:p>
    <w:p w14:paraId="7F2E88BD" w14:textId="3740C1FB" w:rsidR="006B2C2E" w:rsidRDefault="006B2C2E" w:rsidP="006412EE">
      <w:pPr>
        <w:rPr>
          <w:b/>
          <w:bCs/>
        </w:rPr>
      </w:pPr>
    </w:p>
    <w:p w14:paraId="4A5E95D2" w14:textId="29A678C0" w:rsidR="006B2C2E" w:rsidRDefault="006B2C2E" w:rsidP="006412EE">
      <w:pPr>
        <w:rPr>
          <w:b/>
          <w:bCs/>
        </w:rPr>
      </w:pPr>
    </w:p>
    <w:p w14:paraId="727320F5" w14:textId="45C45495" w:rsidR="006B2C2E" w:rsidRDefault="006B2C2E" w:rsidP="006412EE">
      <w:pPr>
        <w:rPr>
          <w:b/>
          <w:bCs/>
        </w:rPr>
      </w:pPr>
    </w:p>
    <w:p w14:paraId="17EDC274" w14:textId="1749AC51" w:rsidR="006B2C2E" w:rsidRDefault="006B2C2E" w:rsidP="006412EE">
      <w:pPr>
        <w:rPr>
          <w:b/>
          <w:bCs/>
        </w:rPr>
      </w:pPr>
    </w:p>
    <w:p w14:paraId="0064608B" w14:textId="25D8620E" w:rsidR="006B2C2E" w:rsidRDefault="006B2C2E" w:rsidP="006412EE">
      <w:pPr>
        <w:rPr>
          <w:b/>
          <w:bCs/>
        </w:rPr>
      </w:pPr>
    </w:p>
    <w:p w14:paraId="79367758" w14:textId="398D6567" w:rsidR="006B2C2E" w:rsidRDefault="006B2C2E" w:rsidP="006412EE">
      <w:pPr>
        <w:rPr>
          <w:b/>
          <w:bCs/>
        </w:rPr>
      </w:pPr>
    </w:p>
    <w:p w14:paraId="0077F2C5" w14:textId="14A91495" w:rsidR="006B2C2E" w:rsidRDefault="006B2C2E" w:rsidP="006412EE">
      <w:pPr>
        <w:rPr>
          <w:b/>
          <w:bCs/>
        </w:rPr>
      </w:pPr>
    </w:p>
    <w:p w14:paraId="358767A1" w14:textId="269F661E" w:rsidR="006B2C2E" w:rsidRDefault="006B2C2E" w:rsidP="006412EE">
      <w:pPr>
        <w:rPr>
          <w:b/>
          <w:bCs/>
        </w:rPr>
      </w:pPr>
    </w:p>
    <w:p w14:paraId="4C1D47CB" w14:textId="1A5807BF" w:rsidR="006B2C2E" w:rsidRDefault="006B2C2E" w:rsidP="006412EE">
      <w:pPr>
        <w:rPr>
          <w:b/>
          <w:bCs/>
        </w:rPr>
      </w:pPr>
    </w:p>
    <w:p w14:paraId="3E2DEB6D" w14:textId="02AD818E" w:rsidR="006B2C2E" w:rsidRDefault="006B2C2E" w:rsidP="006412EE">
      <w:pPr>
        <w:rPr>
          <w:b/>
          <w:bCs/>
        </w:rPr>
      </w:pPr>
    </w:p>
    <w:p w14:paraId="554FC69A" w14:textId="7082ED9E" w:rsidR="006B2C2E" w:rsidRDefault="006B2C2E" w:rsidP="006412EE">
      <w:pPr>
        <w:rPr>
          <w:b/>
          <w:bCs/>
        </w:rPr>
      </w:pPr>
    </w:p>
    <w:p w14:paraId="69E2B7EA" w14:textId="39B66D0A" w:rsidR="006B2C2E" w:rsidRDefault="006B2C2E" w:rsidP="006412EE">
      <w:pPr>
        <w:rPr>
          <w:b/>
          <w:bCs/>
        </w:rPr>
      </w:pPr>
    </w:p>
    <w:p w14:paraId="50C7D44E" w14:textId="77777777" w:rsidR="006B2C2E" w:rsidRPr="006412EE" w:rsidRDefault="006B2C2E" w:rsidP="006412EE">
      <w:pPr>
        <w:rPr>
          <w:b/>
          <w:bCs/>
        </w:rPr>
      </w:pPr>
    </w:p>
    <w:tbl>
      <w:tblPr>
        <w:tblpPr w:leftFromText="180" w:rightFromText="180" w:vertAnchor="text" w:horzAnchor="page" w:tblpX="1" w:tblpY="-850"/>
        <w:tblW w:w="11101" w:type="dxa"/>
        <w:tblLook w:val="04A0" w:firstRow="1" w:lastRow="0" w:firstColumn="1" w:lastColumn="0" w:noHBand="0" w:noVBand="1"/>
      </w:tblPr>
      <w:tblGrid>
        <w:gridCol w:w="1008"/>
        <w:gridCol w:w="1037"/>
        <w:gridCol w:w="971"/>
        <w:gridCol w:w="1102"/>
        <w:gridCol w:w="1270"/>
        <w:gridCol w:w="1453"/>
        <w:gridCol w:w="1180"/>
        <w:gridCol w:w="960"/>
        <w:gridCol w:w="1160"/>
        <w:gridCol w:w="960"/>
      </w:tblGrid>
      <w:tr w:rsidR="00D74B70" w:rsidRPr="006B2C2E" w14:paraId="5EBA0FEE" w14:textId="77777777" w:rsidTr="00D74B70">
        <w:trPr>
          <w:trHeight w:val="300"/>
        </w:trPr>
        <w:tc>
          <w:tcPr>
            <w:tcW w:w="1008" w:type="dxa"/>
            <w:tcBorders>
              <w:top w:val="nil"/>
              <w:left w:val="nil"/>
              <w:bottom w:val="nil"/>
              <w:right w:val="nil"/>
            </w:tcBorders>
            <w:shd w:val="clear" w:color="auto" w:fill="auto"/>
            <w:noWrap/>
            <w:vAlign w:val="bottom"/>
            <w:hideMark/>
          </w:tcPr>
          <w:p w14:paraId="304C40DA" w14:textId="77777777" w:rsidR="00D74B70" w:rsidRPr="006B2C2E" w:rsidRDefault="00D74B70" w:rsidP="00D74B70">
            <w:pPr>
              <w:rPr>
                <w:sz w:val="16"/>
                <w:szCs w:val="16"/>
                <w:lang w:eastAsia="en-GB"/>
              </w:rPr>
            </w:pPr>
          </w:p>
        </w:tc>
        <w:tc>
          <w:tcPr>
            <w:tcW w:w="5833" w:type="dxa"/>
            <w:gridSpan w:val="5"/>
            <w:tcBorders>
              <w:top w:val="nil"/>
              <w:left w:val="nil"/>
              <w:bottom w:val="nil"/>
              <w:right w:val="nil"/>
            </w:tcBorders>
            <w:shd w:val="clear" w:color="auto" w:fill="auto"/>
            <w:noWrap/>
            <w:vAlign w:val="bottom"/>
            <w:hideMark/>
          </w:tcPr>
          <w:p w14:paraId="7860ADA7"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EASTWICK AND GILSTON PARISH COUNCIL ACCOUNTS</w:t>
            </w:r>
          </w:p>
        </w:tc>
        <w:tc>
          <w:tcPr>
            <w:tcW w:w="1180" w:type="dxa"/>
            <w:tcBorders>
              <w:top w:val="nil"/>
              <w:left w:val="nil"/>
              <w:bottom w:val="nil"/>
              <w:right w:val="nil"/>
            </w:tcBorders>
            <w:shd w:val="clear" w:color="auto" w:fill="auto"/>
            <w:noWrap/>
            <w:vAlign w:val="bottom"/>
            <w:hideMark/>
          </w:tcPr>
          <w:p w14:paraId="2FF2E44B" w14:textId="77777777" w:rsidR="00D74B70" w:rsidRPr="006B2C2E" w:rsidRDefault="00D74B70" w:rsidP="00D74B70">
            <w:pPr>
              <w:rPr>
                <w:b/>
                <w:bCs/>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142CD835"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176F1D42"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1CC222B4" w14:textId="77777777" w:rsidR="00D74B70" w:rsidRPr="006B2C2E" w:rsidRDefault="00D74B70" w:rsidP="00D74B70">
            <w:pPr>
              <w:rPr>
                <w:sz w:val="16"/>
                <w:szCs w:val="16"/>
                <w:lang w:eastAsia="en-GB"/>
              </w:rPr>
            </w:pPr>
          </w:p>
        </w:tc>
      </w:tr>
      <w:tr w:rsidR="00D74B70" w:rsidRPr="006B2C2E" w14:paraId="1F2847C9" w14:textId="77777777" w:rsidTr="00D74B70">
        <w:trPr>
          <w:trHeight w:val="300"/>
        </w:trPr>
        <w:tc>
          <w:tcPr>
            <w:tcW w:w="2045" w:type="dxa"/>
            <w:gridSpan w:val="2"/>
            <w:tcBorders>
              <w:top w:val="nil"/>
              <w:left w:val="nil"/>
              <w:bottom w:val="nil"/>
              <w:right w:val="nil"/>
            </w:tcBorders>
            <w:shd w:val="clear" w:color="auto" w:fill="auto"/>
            <w:noWrap/>
            <w:vAlign w:val="bottom"/>
            <w:hideMark/>
          </w:tcPr>
          <w:p w14:paraId="230214AD"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BANK ACCOUNTS</w:t>
            </w:r>
          </w:p>
        </w:tc>
        <w:tc>
          <w:tcPr>
            <w:tcW w:w="971" w:type="dxa"/>
            <w:tcBorders>
              <w:top w:val="nil"/>
              <w:left w:val="nil"/>
              <w:bottom w:val="nil"/>
              <w:right w:val="nil"/>
            </w:tcBorders>
            <w:shd w:val="clear" w:color="auto" w:fill="auto"/>
            <w:noWrap/>
            <w:vAlign w:val="bottom"/>
            <w:hideMark/>
          </w:tcPr>
          <w:p w14:paraId="21DFE3F3" w14:textId="77777777" w:rsidR="00D74B70" w:rsidRPr="006B2C2E" w:rsidRDefault="00D74B70" w:rsidP="00D74B70">
            <w:pPr>
              <w:rPr>
                <w:b/>
                <w:bCs/>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2538B679" w14:textId="77777777" w:rsidR="00D74B70" w:rsidRPr="006B2C2E" w:rsidRDefault="00D74B70" w:rsidP="00D74B70">
            <w:pPr>
              <w:rPr>
                <w:color w:val="000000"/>
                <w:sz w:val="16"/>
                <w:szCs w:val="16"/>
                <w:lang w:eastAsia="en-GB"/>
              </w:rPr>
            </w:pPr>
            <w:r w:rsidRPr="006B2C2E">
              <w:rPr>
                <w:color w:val="000000"/>
                <w:sz w:val="16"/>
                <w:szCs w:val="16"/>
                <w:lang w:eastAsia="en-GB"/>
              </w:rPr>
              <w:t xml:space="preserve">AS OF </w:t>
            </w:r>
          </w:p>
        </w:tc>
        <w:tc>
          <w:tcPr>
            <w:tcW w:w="1270" w:type="dxa"/>
            <w:tcBorders>
              <w:top w:val="nil"/>
              <w:left w:val="nil"/>
              <w:bottom w:val="nil"/>
              <w:right w:val="nil"/>
            </w:tcBorders>
            <w:shd w:val="clear" w:color="auto" w:fill="auto"/>
            <w:noWrap/>
            <w:vAlign w:val="bottom"/>
            <w:hideMark/>
          </w:tcPr>
          <w:p w14:paraId="0BBD0798" w14:textId="77777777" w:rsidR="00D74B70" w:rsidRPr="006B2C2E" w:rsidRDefault="00D74B70" w:rsidP="00D74B70">
            <w:pPr>
              <w:rPr>
                <w:color w:val="000000"/>
                <w:sz w:val="16"/>
                <w:szCs w:val="16"/>
                <w:lang w:eastAsia="en-GB"/>
              </w:rPr>
            </w:pPr>
            <w:r w:rsidRPr="006B2C2E">
              <w:rPr>
                <w:color w:val="000000"/>
                <w:sz w:val="16"/>
                <w:szCs w:val="16"/>
                <w:lang w:eastAsia="en-GB"/>
              </w:rPr>
              <w:t>1.11.21</w:t>
            </w:r>
          </w:p>
        </w:tc>
        <w:tc>
          <w:tcPr>
            <w:tcW w:w="1453" w:type="dxa"/>
            <w:tcBorders>
              <w:top w:val="nil"/>
              <w:left w:val="nil"/>
              <w:bottom w:val="nil"/>
              <w:right w:val="nil"/>
            </w:tcBorders>
            <w:shd w:val="clear" w:color="auto" w:fill="auto"/>
            <w:noWrap/>
            <w:vAlign w:val="bottom"/>
            <w:hideMark/>
          </w:tcPr>
          <w:p w14:paraId="6DD8F834" w14:textId="77777777" w:rsidR="00D74B70" w:rsidRPr="006B2C2E" w:rsidRDefault="00D74B70" w:rsidP="00D74B70">
            <w:pPr>
              <w:rPr>
                <w:color w:val="000000"/>
                <w:sz w:val="16"/>
                <w:szCs w:val="16"/>
                <w:lang w:eastAsia="en-GB"/>
              </w:rPr>
            </w:pPr>
            <w:r w:rsidRPr="006B2C2E">
              <w:rPr>
                <w:color w:val="000000"/>
                <w:sz w:val="16"/>
                <w:szCs w:val="16"/>
                <w:lang w:eastAsia="en-GB"/>
              </w:rPr>
              <w:t>31.12.2021</w:t>
            </w:r>
          </w:p>
        </w:tc>
        <w:tc>
          <w:tcPr>
            <w:tcW w:w="1180" w:type="dxa"/>
            <w:tcBorders>
              <w:top w:val="nil"/>
              <w:left w:val="nil"/>
              <w:bottom w:val="nil"/>
              <w:right w:val="nil"/>
            </w:tcBorders>
            <w:shd w:val="clear" w:color="auto" w:fill="auto"/>
            <w:noWrap/>
            <w:vAlign w:val="bottom"/>
            <w:hideMark/>
          </w:tcPr>
          <w:p w14:paraId="37B6E69E" w14:textId="77777777" w:rsidR="00D74B70" w:rsidRPr="006B2C2E" w:rsidRDefault="00D74B70" w:rsidP="00D74B70">
            <w:pPr>
              <w:rPr>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7EB9FB75"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3FF0C352"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1281F888" w14:textId="77777777" w:rsidR="00D74B70" w:rsidRPr="006B2C2E" w:rsidRDefault="00D74B70" w:rsidP="00D74B70">
            <w:pPr>
              <w:rPr>
                <w:sz w:val="16"/>
                <w:szCs w:val="16"/>
                <w:lang w:eastAsia="en-GB"/>
              </w:rPr>
            </w:pPr>
          </w:p>
        </w:tc>
      </w:tr>
      <w:tr w:rsidR="00D74B70" w:rsidRPr="006B2C2E" w14:paraId="65CF2393" w14:textId="77777777" w:rsidTr="00D74B70">
        <w:trPr>
          <w:trHeight w:val="300"/>
        </w:trPr>
        <w:tc>
          <w:tcPr>
            <w:tcW w:w="1008" w:type="dxa"/>
            <w:tcBorders>
              <w:top w:val="nil"/>
              <w:left w:val="nil"/>
              <w:bottom w:val="nil"/>
              <w:right w:val="nil"/>
            </w:tcBorders>
            <w:shd w:val="clear" w:color="auto" w:fill="auto"/>
            <w:noWrap/>
            <w:vAlign w:val="bottom"/>
            <w:hideMark/>
          </w:tcPr>
          <w:p w14:paraId="67569D58"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CURRENT</w:t>
            </w:r>
          </w:p>
        </w:tc>
        <w:tc>
          <w:tcPr>
            <w:tcW w:w="1037" w:type="dxa"/>
            <w:tcBorders>
              <w:top w:val="nil"/>
              <w:left w:val="nil"/>
              <w:bottom w:val="nil"/>
              <w:right w:val="nil"/>
            </w:tcBorders>
            <w:shd w:val="clear" w:color="auto" w:fill="auto"/>
            <w:noWrap/>
            <w:vAlign w:val="bottom"/>
            <w:hideMark/>
          </w:tcPr>
          <w:p w14:paraId="00DF2312" w14:textId="77777777" w:rsidR="00D74B70" w:rsidRPr="006B2C2E" w:rsidRDefault="00D74B70" w:rsidP="00D74B70">
            <w:pPr>
              <w:rPr>
                <w:b/>
                <w:bCs/>
                <w:color w:val="000000"/>
                <w:sz w:val="16"/>
                <w:szCs w:val="16"/>
                <w:lang w:eastAsia="en-GB"/>
              </w:rPr>
            </w:pPr>
          </w:p>
        </w:tc>
        <w:tc>
          <w:tcPr>
            <w:tcW w:w="971" w:type="dxa"/>
            <w:tcBorders>
              <w:top w:val="nil"/>
              <w:left w:val="nil"/>
              <w:bottom w:val="nil"/>
              <w:right w:val="nil"/>
            </w:tcBorders>
            <w:shd w:val="clear" w:color="auto" w:fill="auto"/>
            <w:noWrap/>
            <w:vAlign w:val="bottom"/>
            <w:hideMark/>
          </w:tcPr>
          <w:p w14:paraId="0B5124D0" w14:textId="77777777" w:rsidR="00D74B70" w:rsidRPr="006B2C2E" w:rsidRDefault="00D74B70" w:rsidP="00D74B70">
            <w:pPr>
              <w:rPr>
                <w:sz w:val="16"/>
                <w:szCs w:val="16"/>
                <w:lang w:eastAsia="en-GB"/>
              </w:rPr>
            </w:pPr>
          </w:p>
        </w:tc>
        <w:tc>
          <w:tcPr>
            <w:tcW w:w="1102" w:type="dxa"/>
            <w:tcBorders>
              <w:top w:val="nil"/>
              <w:left w:val="nil"/>
              <w:bottom w:val="nil"/>
              <w:right w:val="nil"/>
            </w:tcBorders>
            <w:shd w:val="clear" w:color="auto" w:fill="auto"/>
            <w:noWrap/>
            <w:vAlign w:val="bottom"/>
            <w:hideMark/>
          </w:tcPr>
          <w:p w14:paraId="42FDE6AD" w14:textId="77777777" w:rsidR="00D74B70" w:rsidRPr="006B2C2E" w:rsidRDefault="00D74B70" w:rsidP="00D74B70">
            <w:pPr>
              <w:rPr>
                <w:sz w:val="16"/>
                <w:szCs w:val="16"/>
                <w:lang w:eastAsia="en-GB"/>
              </w:rPr>
            </w:pPr>
          </w:p>
        </w:tc>
        <w:tc>
          <w:tcPr>
            <w:tcW w:w="1270" w:type="dxa"/>
            <w:tcBorders>
              <w:top w:val="nil"/>
              <w:left w:val="nil"/>
              <w:bottom w:val="nil"/>
              <w:right w:val="nil"/>
            </w:tcBorders>
            <w:shd w:val="clear" w:color="auto" w:fill="auto"/>
            <w:noWrap/>
            <w:vAlign w:val="bottom"/>
            <w:hideMark/>
          </w:tcPr>
          <w:p w14:paraId="21875926" w14:textId="77777777" w:rsidR="00D74B70" w:rsidRPr="006B2C2E" w:rsidRDefault="00D74B70" w:rsidP="00D74B70">
            <w:pPr>
              <w:jc w:val="right"/>
              <w:rPr>
                <w:color w:val="000000"/>
                <w:sz w:val="16"/>
                <w:szCs w:val="16"/>
                <w:lang w:eastAsia="en-GB"/>
              </w:rPr>
            </w:pPr>
            <w:r w:rsidRPr="006B2C2E">
              <w:rPr>
                <w:color w:val="000000"/>
                <w:sz w:val="16"/>
                <w:szCs w:val="16"/>
                <w:lang w:eastAsia="en-GB"/>
              </w:rPr>
              <w:t>£10,990.24</w:t>
            </w:r>
          </w:p>
        </w:tc>
        <w:tc>
          <w:tcPr>
            <w:tcW w:w="1453" w:type="dxa"/>
            <w:tcBorders>
              <w:top w:val="nil"/>
              <w:left w:val="nil"/>
              <w:bottom w:val="nil"/>
              <w:right w:val="nil"/>
            </w:tcBorders>
            <w:shd w:val="clear" w:color="auto" w:fill="auto"/>
            <w:noWrap/>
            <w:vAlign w:val="bottom"/>
            <w:hideMark/>
          </w:tcPr>
          <w:p w14:paraId="6073BDF3" w14:textId="77777777" w:rsidR="00D74B70" w:rsidRPr="006B2C2E" w:rsidRDefault="00D74B70" w:rsidP="00D74B70">
            <w:pPr>
              <w:jc w:val="right"/>
              <w:rPr>
                <w:color w:val="000000"/>
                <w:sz w:val="16"/>
                <w:szCs w:val="16"/>
                <w:lang w:eastAsia="en-GB"/>
              </w:rPr>
            </w:pPr>
            <w:r w:rsidRPr="006B2C2E">
              <w:rPr>
                <w:color w:val="000000"/>
                <w:sz w:val="16"/>
                <w:szCs w:val="16"/>
                <w:lang w:eastAsia="en-GB"/>
              </w:rPr>
              <w:t>£1,409.03</w:t>
            </w:r>
          </w:p>
        </w:tc>
        <w:tc>
          <w:tcPr>
            <w:tcW w:w="1180" w:type="dxa"/>
            <w:tcBorders>
              <w:top w:val="nil"/>
              <w:left w:val="nil"/>
              <w:bottom w:val="nil"/>
              <w:right w:val="nil"/>
            </w:tcBorders>
            <w:shd w:val="clear" w:color="auto" w:fill="auto"/>
            <w:noWrap/>
            <w:vAlign w:val="bottom"/>
            <w:hideMark/>
          </w:tcPr>
          <w:p w14:paraId="534B077E" w14:textId="77777777" w:rsidR="00D74B70" w:rsidRPr="006B2C2E" w:rsidRDefault="00D74B70" w:rsidP="00D74B70">
            <w:pPr>
              <w:jc w:val="right"/>
              <w:rPr>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006B3C0D"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2CEB78F2"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608B948F" w14:textId="77777777" w:rsidR="00D74B70" w:rsidRPr="006B2C2E" w:rsidRDefault="00D74B70" w:rsidP="00D74B70">
            <w:pPr>
              <w:rPr>
                <w:sz w:val="16"/>
                <w:szCs w:val="16"/>
                <w:lang w:eastAsia="en-GB"/>
              </w:rPr>
            </w:pPr>
          </w:p>
        </w:tc>
      </w:tr>
      <w:tr w:rsidR="00D74B70" w:rsidRPr="006B2C2E" w14:paraId="40AAB653" w14:textId="77777777" w:rsidTr="00D74B70">
        <w:trPr>
          <w:trHeight w:val="300"/>
        </w:trPr>
        <w:tc>
          <w:tcPr>
            <w:tcW w:w="1008" w:type="dxa"/>
            <w:tcBorders>
              <w:top w:val="nil"/>
              <w:left w:val="nil"/>
              <w:bottom w:val="nil"/>
              <w:right w:val="nil"/>
            </w:tcBorders>
            <w:shd w:val="clear" w:color="auto" w:fill="auto"/>
            <w:noWrap/>
            <w:vAlign w:val="bottom"/>
            <w:hideMark/>
          </w:tcPr>
          <w:p w14:paraId="5694BD08"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RESERVE</w:t>
            </w:r>
          </w:p>
        </w:tc>
        <w:tc>
          <w:tcPr>
            <w:tcW w:w="1037" w:type="dxa"/>
            <w:tcBorders>
              <w:top w:val="nil"/>
              <w:left w:val="nil"/>
              <w:bottom w:val="nil"/>
              <w:right w:val="nil"/>
            </w:tcBorders>
            <w:shd w:val="clear" w:color="auto" w:fill="auto"/>
            <w:noWrap/>
            <w:vAlign w:val="bottom"/>
            <w:hideMark/>
          </w:tcPr>
          <w:p w14:paraId="2324B4B3" w14:textId="77777777" w:rsidR="00D74B70" w:rsidRPr="006B2C2E" w:rsidRDefault="00D74B70" w:rsidP="00D74B70">
            <w:pPr>
              <w:rPr>
                <w:b/>
                <w:bCs/>
                <w:color w:val="000000"/>
                <w:sz w:val="16"/>
                <w:szCs w:val="16"/>
                <w:lang w:eastAsia="en-GB"/>
              </w:rPr>
            </w:pPr>
          </w:p>
        </w:tc>
        <w:tc>
          <w:tcPr>
            <w:tcW w:w="971" w:type="dxa"/>
            <w:tcBorders>
              <w:top w:val="nil"/>
              <w:left w:val="nil"/>
              <w:bottom w:val="nil"/>
              <w:right w:val="nil"/>
            </w:tcBorders>
            <w:shd w:val="clear" w:color="auto" w:fill="auto"/>
            <w:noWrap/>
            <w:vAlign w:val="bottom"/>
            <w:hideMark/>
          </w:tcPr>
          <w:p w14:paraId="5234F3DE" w14:textId="77777777" w:rsidR="00D74B70" w:rsidRPr="006B2C2E" w:rsidRDefault="00D74B70" w:rsidP="00D74B70">
            <w:pPr>
              <w:rPr>
                <w:sz w:val="16"/>
                <w:szCs w:val="16"/>
                <w:lang w:eastAsia="en-GB"/>
              </w:rPr>
            </w:pPr>
          </w:p>
        </w:tc>
        <w:tc>
          <w:tcPr>
            <w:tcW w:w="1102" w:type="dxa"/>
            <w:tcBorders>
              <w:top w:val="nil"/>
              <w:left w:val="nil"/>
              <w:bottom w:val="nil"/>
              <w:right w:val="nil"/>
            </w:tcBorders>
            <w:shd w:val="clear" w:color="auto" w:fill="auto"/>
            <w:noWrap/>
            <w:vAlign w:val="bottom"/>
            <w:hideMark/>
          </w:tcPr>
          <w:p w14:paraId="547C785E" w14:textId="77777777" w:rsidR="00D74B70" w:rsidRPr="006B2C2E" w:rsidRDefault="00D74B70" w:rsidP="00D74B70">
            <w:pPr>
              <w:rPr>
                <w:sz w:val="16"/>
                <w:szCs w:val="16"/>
                <w:lang w:eastAsia="en-GB"/>
              </w:rPr>
            </w:pPr>
          </w:p>
        </w:tc>
        <w:tc>
          <w:tcPr>
            <w:tcW w:w="1270" w:type="dxa"/>
            <w:tcBorders>
              <w:top w:val="nil"/>
              <w:left w:val="nil"/>
              <w:bottom w:val="nil"/>
              <w:right w:val="nil"/>
            </w:tcBorders>
            <w:shd w:val="clear" w:color="auto" w:fill="auto"/>
            <w:noWrap/>
            <w:vAlign w:val="bottom"/>
            <w:hideMark/>
          </w:tcPr>
          <w:p w14:paraId="46229D7E" w14:textId="77777777" w:rsidR="00D74B70" w:rsidRPr="006B2C2E" w:rsidRDefault="00D74B70" w:rsidP="00D74B70">
            <w:pPr>
              <w:jc w:val="right"/>
              <w:rPr>
                <w:color w:val="000000"/>
                <w:sz w:val="16"/>
                <w:szCs w:val="16"/>
                <w:lang w:eastAsia="en-GB"/>
              </w:rPr>
            </w:pPr>
            <w:r w:rsidRPr="006B2C2E">
              <w:rPr>
                <w:color w:val="000000"/>
                <w:sz w:val="16"/>
                <w:szCs w:val="16"/>
                <w:lang w:eastAsia="en-GB"/>
              </w:rPr>
              <w:t>£235,209.03</w:t>
            </w:r>
          </w:p>
        </w:tc>
        <w:tc>
          <w:tcPr>
            <w:tcW w:w="1453" w:type="dxa"/>
            <w:tcBorders>
              <w:top w:val="nil"/>
              <w:left w:val="nil"/>
              <w:bottom w:val="nil"/>
              <w:right w:val="nil"/>
            </w:tcBorders>
            <w:shd w:val="clear" w:color="auto" w:fill="auto"/>
            <w:noWrap/>
            <w:vAlign w:val="bottom"/>
            <w:hideMark/>
          </w:tcPr>
          <w:p w14:paraId="3900C177" w14:textId="77777777" w:rsidR="00D74B70" w:rsidRPr="006B2C2E" w:rsidRDefault="00D74B70" w:rsidP="00D74B70">
            <w:pPr>
              <w:jc w:val="right"/>
              <w:rPr>
                <w:color w:val="000000"/>
                <w:sz w:val="16"/>
                <w:szCs w:val="16"/>
                <w:lang w:eastAsia="en-GB"/>
              </w:rPr>
            </w:pPr>
            <w:r w:rsidRPr="006B2C2E">
              <w:rPr>
                <w:color w:val="000000"/>
                <w:sz w:val="16"/>
                <w:szCs w:val="16"/>
                <w:lang w:eastAsia="en-GB"/>
              </w:rPr>
              <w:t>£235,213.09</w:t>
            </w:r>
          </w:p>
        </w:tc>
        <w:tc>
          <w:tcPr>
            <w:tcW w:w="1180" w:type="dxa"/>
            <w:tcBorders>
              <w:top w:val="nil"/>
              <w:left w:val="nil"/>
              <w:bottom w:val="nil"/>
              <w:right w:val="nil"/>
            </w:tcBorders>
            <w:shd w:val="clear" w:color="auto" w:fill="auto"/>
            <w:noWrap/>
            <w:vAlign w:val="bottom"/>
            <w:hideMark/>
          </w:tcPr>
          <w:p w14:paraId="6D0AD223" w14:textId="77777777" w:rsidR="00D74B70" w:rsidRPr="006B2C2E" w:rsidRDefault="00D74B70" w:rsidP="00D74B70">
            <w:pPr>
              <w:jc w:val="right"/>
              <w:rPr>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532C75BC"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6BAD9239"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7CCF883E" w14:textId="77777777" w:rsidR="00D74B70" w:rsidRPr="006B2C2E" w:rsidRDefault="00D74B70" w:rsidP="00D74B70">
            <w:pPr>
              <w:rPr>
                <w:sz w:val="16"/>
                <w:szCs w:val="16"/>
                <w:lang w:eastAsia="en-GB"/>
              </w:rPr>
            </w:pPr>
          </w:p>
        </w:tc>
      </w:tr>
      <w:tr w:rsidR="00D74B70" w:rsidRPr="006B2C2E" w14:paraId="43717CF9" w14:textId="77777777" w:rsidTr="00D74B70">
        <w:trPr>
          <w:trHeight w:val="315"/>
        </w:trPr>
        <w:tc>
          <w:tcPr>
            <w:tcW w:w="1008" w:type="dxa"/>
            <w:tcBorders>
              <w:top w:val="nil"/>
              <w:left w:val="nil"/>
              <w:bottom w:val="nil"/>
              <w:right w:val="nil"/>
            </w:tcBorders>
            <w:shd w:val="clear" w:color="auto" w:fill="auto"/>
            <w:noWrap/>
            <w:vAlign w:val="bottom"/>
            <w:hideMark/>
          </w:tcPr>
          <w:p w14:paraId="7021551B"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TOTAL</w:t>
            </w:r>
          </w:p>
        </w:tc>
        <w:tc>
          <w:tcPr>
            <w:tcW w:w="1037" w:type="dxa"/>
            <w:tcBorders>
              <w:top w:val="nil"/>
              <w:left w:val="nil"/>
              <w:bottom w:val="nil"/>
              <w:right w:val="nil"/>
            </w:tcBorders>
            <w:shd w:val="clear" w:color="auto" w:fill="auto"/>
            <w:noWrap/>
            <w:vAlign w:val="bottom"/>
            <w:hideMark/>
          </w:tcPr>
          <w:p w14:paraId="49CAED89" w14:textId="77777777" w:rsidR="00D74B70" w:rsidRPr="006B2C2E" w:rsidRDefault="00D74B70" w:rsidP="00D74B70">
            <w:pPr>
              <w:rPr>
                <w:b/>
                <w:bCs/>
                <w:color w:val="000000"/>
                <w:sz w:val="16"/>
                <w:szCs w:val="16"/>
                <w:lang w:eastAsia="en-GB"/>
              </w:rPr>
            </w:pPr>
          </w:p>
        </w:tc>
        <w:tc>
          <w:tcPr>
            <w:tcW w:w="971" w:type="dxa"/>
            <w:tcBorders>
              <w:top w:val="nil"/>
              <w:left w:val="nil"/>
              <w:bottom w:val="nil"/>
              <w:right w:val="nil"/>
            </w:tcBorders>
            <w:shd w:val="clear" w:color="auto" w:fill="auto"/>
            <w:noWrap/>
            <w:vAlign w:val="bottom"/>
            <w:hideMark/>
          </w:tcPr>
          <w:p w14:paraId="09077D03" w14:textId="77777777" w:rsidR="00D74B70" w:rsidRPr="006B2C2E" w:rsidRDefault="00D74B70" w:rsidP="00D74B70">
            <w:pPr>
              <w:rPr>
                <w:sz w:val="16"/>
                <w:szCs w:val="16"/>
                <w:lang w:eastAsia="en-GB"/>
              </w:rPr>
            </w:pPr>
          </w:p>
        </w:tc>
        <w:tc>
          <w:tcPr>
            <w:tcW w:w="1102" w:type="dxa"/>
            <w:tcBorders>
              <w:top w:val="nil"/>
              <w:left w:val="nil"/>
              <w:bottom w:val="nil"/>
              <w:right w:val="nil"/>
            </w:tcBorders>
            <w:shd w:val="clear" w:color="auto" w:fill="auto"/>
            <w:noWrap/>
            <w:vAlign w:val="bottom"/>
            <w:hideMark/>
          </w:tcPr>
          <w:p w14:paraId="7F538034" w14:textId="77777777" w:rsidR="00D74B70" w:rsidRPr="006B2C2E" w:rsidRDefault="00D74B70" w:rsidP="00D74B70">
            <w:pPr>
              <w:rPr>
                <w:sz w:val="16"/>
                <w:szCs w:val="16"/>
                <w:lang w:eastAsia="en-GB"/>
              </w:rPr>
            </w:pPr>
          </w:p>
        </w:tc>
        <w:tc>
          <w:tcPr>
            <w:tcW w:w="1270" w:type="dxa"/>
            <w:tcBorders>
              <w:top w:val="nil"/>
              <w:left w:val="nil"/>
              <w:bottom w:val="nil"/>
              <w:right w:val="nil"/>
            </w:tcBorders>
            <w:shd w:val="clear" w:color="auto" w:fill="auto"/>
            <w:noWrap/>
            <w:vAlign w:val="bottom"/>
            <w:hideMark/>
          </w:tcPr>
          <w:p w14:paraId="416A39DC" w14:textId="77777777" w:rsidR="00D74B70" w:rsidRPr="006B2C2E" w:rsidRDefault="00D74B70" w:rsidP="00D74B70">
            <w:pPr>
              <w:jc w:val="right"/>
              <w:rPr>
                <w:color w:val="000000"/>
                <w:sz w:val="16"/>
                <w:szCs w:val="16"/>
                <w:lang w:eastAsia="en-GB"/>
              </w:rPr>
            </w:pPr>
            <w:r w:rsidRPr="006B2C2E">
              <w:rPr>
                <w:color w:val="000000"/>
                <w:sz w:val="16"/>
                <w:szCs w:val="16"/>
                <w:lang w:eastAsia="en-GB"/>
              </w:rPr>
              <w:t>£246,199.27</w:t>
            </w:r>
          </w:p>
        </w:tc>
        <w:tc>
          <w:tcPr>
            <w:tcW w:w="1453" w:type="dxa"/>
            <w:tcBorders>
              <w:top w:val="nil"/>
              <w:left w:val="nil"/>
              <w:bottom w:val="nil"/>
              <w:right w:val="nil"/>
            </w:tcBorders>
            <w:shd w:val="clear" w:color="auto" w:fill="auto"/>
            <w:noWrap/>
            <w:vAlign w:val="bottom"/>
            <w:hideMark/>
          </w:tcPr>
          <w:p w14:paraId="233A8736" w14:textId="77777777" w:rsidR="00D74B70" w:rsidRPr="006B2C2E" w:rsidRDefault="00D74B70" w:rsidP="00D74B70">
            <w:pPr>
              <w:jc w:val="right"/>
              <w:rPr>
                <w:color w:val="000000"/>
                <w:sz w:val="16"/>
                <w:szCs w:val="16"/>
                <w:lang w:eastAsia="en-GB"/>
              </w:rPr>
            </w:pPr>
            <w:r w:rsidRPr="006B2C2E">
              <w:rPr>
                <w:color w:val="000000"/>
                <w:sz w:val="16"/>
                <w:szCs w:val="16"/>
                <w:lang w:eastAsia="en-GB"/>
              </w:rPr>
              <w:t>£236,622.12</w:t>
            </w:r>
          </w:p>
        </w:tc>
        <w:tc>
          <w:tcPr>
            <w:tcW w:w="1180" w:type="dxa"/>
            <w:tcBorders>
              <w:top w:val="nil"/>
              <w:left w:val="nil"/>
              <w:bottom w:val="nil"/>
              <w:right w:val="nil"/>
            </w:tcBorders>
            <w:shd w:val="clear" w:color="auto" w:fill="auto"/>
            <w:noWrap/>
            <w:vAlign w:val="bottom"/>
            <w:hideMark/>
          </w:tcPr>
          <w:p w14:paraId="1761F7BD" w14:textId="77777777" w:rsidR="00D74B70" w:rsidRPr="006B2C2E" w:rsidRDefault="00D74B70" w:rsidP="00D74B70">
            <w:pPr>
              <w:jc w:val="right"/>
              <w:rPr>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2469CE53"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0A1D16A1"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18F9D51D" w14:textId="77777777" w:rsidR="00D74B70" w:rsidRPr="006B2C2E" w:rsidRDefault="00D74B70" w:rsidP="00D74B70">
            <w:pPr>
              <w:rPr>
                <w:sz w:val="16"/>
                <w:szCs w:val="16"/>
                <w:lang w:eastAsia="en-GB"/>
              </w:rPr>
            </w:pPr>
          </w:p>
        </w:tc>
      </w:tr>
      <w:tr w:rsidR="00D74B70" w:rsidRPr="006B2C2E" w14:paraId="3963F9AE" w14:textId="77777777" w:rsidTr="00D74B70">
        <w:trPr>
          <w:trHeight w:val="300"/>
        </w:trPr>
        <w:tc>
          <w:tcPr>
            <w:tcW w:w="1008" w:type="dxa"/>
            <w:tcBorders>
              <w:top w:val="single" w:sz="8" w:space="0" w:color="auto"/>
              <w:left w:val="single" w:sz="8" w:space="0" w:color="auto"/>
              <w:bottom w:val="nil"/>
              <w:right w:val="nil"/>
            </w:tcBorders>
            <w:shd w:val="clear" w:color="auto" w:fill="auto"/>
            <w:noWrap/>
            <w:vAlign w:val="bottom"/>
            <w:hideMark/>
          </w:tcPr>
          <w:p w14:paraId="73D42236"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DATE</w:t>
            </w:r>
          </w:p>
        </w:tc>
        <w:tc>
          <w:tcPr>
            <w:tcW w:w="1037" w:type="dxa"/>
            <w:tcBorders>
              <w:top w:val="single" w:sz="8" w:space="0" w:color="auto"/>
              <w:left w:val="single" w:sz="8" w:space="0" w:color="auto"/>
              <w:bottom w:val="nil"/>
              <w:right w:val="nil"/>
            </w:tcBorders>
            <w:shd w:val="clear" w:color="auto" w:fill="auto"/>
            <w:noWrap/>
            <w:vAlign w:val="bottom"/>
            <w:hideMark/>
          </w:tcPr>
          <w:p w14:paraId="2C3175F1"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DETAILS</w:t>
            </w:r>
          </w:p>
        </w:tc>
        <w:tc>
          <w:tcPr>
            <w:tcW w:w="971" w:type="dxa"/>
            <w:tcBorders>
              <w:top w:val="single" w:sz="8" w:space="0" w:color="auto"/>
              <w:left w:val="nil"/>
              <w:bottom w:val="nil"/>
              <w:right w:val="nil"/>
            </w:tcBorders>
            <w:shd w:val="clear" w:color="auto" w:fill="auto"/>
            <w:noWrap/>
            <w:vAlign w:val="bottom"/>
            <w:hideMark/>
          </w:tcPr>
          <w:p w14:paraId="00867001"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1102" w:type="dxa"/>
            <w:tcBorders>
              <w:top w:val="single" w:sz="8" w:space="0" w:color="auto"/>
              <w:left w:val="nil"/>
              <w:bottom w:val="nil"/>
              <w:right w:val="single" w:sz="8" w:space="0" w:color="auto"/>
            </w:tcBorders>
            <w:shd w:val="clear" w:color="auto" w:fill="auto"/>
            <w:noWrap/>
            <w:vAlign w:val="bottom"/>
            <w:hideMark/>
          </w:tcPr>
          <w:p w14:paraId="4083747C"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1270" w:type="dxa"/>
            <w:tcBorders>
              <w:top w:val="single" w:sz="8" w:space="0" w:color="auto"/>
              <w:left w:val="nil"/>
              <w:bottom w:val="nil"/>
              <w:right w:val="nil"/>
            </w:tcBorders>
            <w:shd w:val="clear" w:color="auto" w:fill="auto"/>
            <w:noWrap/>
            <w:vAlign w:val="bottom"/>
            <w:hideMark/>
          </w:tcPr>
          <w:p w14:paraId="0E1893A4"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INCOME</w:t>
            </w:r>
          </w:p>
        </w:tc>
        <w:tc>
          <w:tcPr>
            <w:tcW w:w="1453" w:type="dxa"/>
            <w:tcBorders>
              <w:top w:val="single" w:sz="8" w:space="0" w:color="auto"/>
              <w:left w:val="single" w:sz="8" w:space="0" w:color="auto"/>
              <w:bottom w:val="nil"/>
              <w:right w:val="single" w:sz="8" w:space="0" w:color="auto"/>
            </w:tcBorders>
            <w:shd w:val="clear" w:color="auto" w:fill="auto"/>
            <w:noWrap/>
            <w:vAlign w:val="bottom"/>
            <w:hideMark/>
          </w:tcPr>
          <w:p w14:paraId="5FE4AA4E"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EXPENDITURE</w:t>
            </w:r>
          </w:p>
        </w:tc>
        <w:tc>
          <w:tcPr>
            <w:tcW w:w="1180" w:type="dxa"/>
            <w:tcBorders>
              <w:top w:val="single" w:sz="8" w:space="0" w:color="auto"/>
              <w:left w:val="nil"/>
              <w:bottom w:val="nil"/>
              <w:right w:val="nil"/>
            </w:tcBorders>
            <w:shd w:val="clear" w:color="auto" w:fill="auto"/>
            <w:noWrap/>
            <w:vAlign w:val="bottom"/>
            <w:hideMark/>
          </w:tcPr>
          <w:p w14:paraId="62666739"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14:paraId="0D92DD56"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VAT</w:t>
            </w:r>
          </w:p>
        </w:tc>
        <w:tc>
          <w:tcPr>
            <w:tcW w:w="2120" w:type="dxa"/>
            <w:gridSpan w:val="2"/>
            <w:tcBorders>
              <w:top w:val="single" w:sz="8" w:space="0" w:color="auto"/>
              <w:left w:val="nil"/>
              <w:bottom w:val="nil"/>
              <w:right w:val="single" w:sz="8" w:space="0" w:color="000000"/>
            </w:tcBorders>
            <w:shd w:val="clear" w:color="auto" w:fill="auto"/>
            <w:noWrap/>
            <w:vAlign w:val="bottom"/>
            <w:hideMark/>
          </w:tcPr>
          <w:p w14:paraId="5641E7BC"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EXPENDITURE</w:t>
            </w:r>
          </w:p>
        </w:tc>
      </w:tr>
      <w:tr w:rsidR="00D74B70" w:rsidRPr="006B2C2E" w14:paraId="76649571" w14:textId="77777777" w:rsidTr="00D74B70">
        <w:trPr>
          <w:trHeight w:val="315"/>
        </w:trPr>
        <w:tc>
          <w:tcPr>
            <w:tcW w:w="1008" w:type="dxa"/>
            <w:tcBorders>
              <w:top w:val="nil"/>
              <w:left w:val="single" w:sz="8" w:space="0" w:color="auto"/>
              <w:bottom w:val="single" w:sz="8" w:space="0" w:color="auto"/>
              <w:right w:val="nil"/>
            </w:tcBorders>
            <w:shd w:val="clear" w:color="auto" w:fill="auto"/>
            <w:noWrap/>
            <w:vAlign w:val="bottom"/>
            <w:hideMark/>
          </w:tcPr>
          <w:p w14:paraId="4B6E4EA5"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xml:space="preserve"> </w:t>
            </w:r>
          </w:p>
        </w:tc>
        <w:tc>
          <w:tcPr>
            <w:tcW w:w="1037" w:type="dxa"/>
            <w:tcBorders>
              <w:top w:val="nil"/>
              <w:left w:val="single" w:sz="8" w:space="0" w:color="auto"/>
              <w:bottom w:val="single" w:sz="8" w:space="0" w:color="auto"/>
              <w:right w:val="nil"/>
            </w:tcBorders>
            <w:shd w:val="clear" w:color="auto" w:fill="auto"/>
            <w:noWrap/>
            <w:vAlign w:val="bottom"/>
            <w:hideMark/>
          </w:tcPr>
          <w:p w14:paraId="61CBDFE3"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971" w:type="dxa"/>
            <w:tcBorders>
              <w:top w:val="nil"/>
              <w:left w:val="nil"/>
              <w:bottom w:val="single" w:sz="8" w:space="0" w:color="auto"/>
              <w:right w:val="nil"/>
            </w:tcBorders>
            <w:shd w:val="clear" w:color="auto" w:fill="auto"/>
            <w:noWrap/>
            <w:vAlign w:val="bottom"/>
            <w:hideMark/>
          </w:tcPr>
          <w:p w14:paraId="65590066"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1102" w:type="dxa"/>
            <w:tcBorders>
              <w:top w:val="nil"/>
              <w:left w:val="nil"/>
              <w:bottom w:val="single" w:sz="8" w:space="0" w:color="auto"/>
              <w:right w:val="single" w:sz="8" w:space="0" w:color="auto"/>
            </w:tcBorders>
            <w:shd w:val="clear" w:color="auto" w:fill="auto"/>
            <w:noWrap/>
            <w:vAlign w:val="bottom"/>
            <w:hideMark/>
          </w:tcPr>
          <w:p w14:paraId="22712957"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1270" w:type="dxa"/>
            <w:tcBorders>
              <w:top w:val="nil"/>
              <w:left w:val="nil"/>
              <w:bottom w:val="single" w:sz="8" w:space="0" w:color="auto"/>
              <w:right w:val="nil"/>
            </w:tcBorders>
            <w:shd w:val="clear" w:color="auto" w:fill="auto"/>
            <w:noWrap/>
            <w:vAlign w:val="bottom"/>
            <w:hideMark/>
          </w:tcPr>
          <w:p w14:paraId="6A4BB1BD"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1453" w:type="dxa"/>
            <w:tcBorders>
              <w:top w:val="nil"/>
              <w:left w:val="single" w:sz="8" w:space="0" w:color="auto"/>
              <w:bottom w:val="single" w:sz="8" w:space="0" w:color="auto"/>
              <w:right w:val="single" w:sz="8" w:space="0" w:color="auto"/>
            </w:tcBorders>
            <w:shd w:val="clear" w:color="auto" w:fill="auto"/>
            <w:noWrap/>
            <w:vAlign w:val="bottom"/>
            <w:hideMark/>
          </w:tcPr>
          <w:p w14:paraId="74EE9645"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without VAT</w:t>
            </w:r>
          </w:p>
        </w:tc>
        <w:tc>
          <w:tcPr>
            <w:tcW w:w="1180" w:type="dxa"/>
            <w:tcBorders>
              <w:top w:val="nil"/>
              <w:left w:val="nil"/>
              <w:bottom w:val="single" w:sz="8" w:space="0" w:color="auto"/>
              <w:right w:val="nil"/>
            </w:tcBorders>
            <w:shd w:val="clear" w:color="auto" w:fill="auto"/>
            <w:noWrap/>
            <w:vAlign w:val="bottom"/>
            <w:hideMark/>
          </w:tcPr>
          <w:p w14:paraId="0007C384"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E4488A"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c>
          <w:tcPr>
            <w:tcW w:w="1160" w:type="dxa"/>
            <w:tcBorders>
              <w:top w:val="nil"/>
              <w:left w:val="nil"/>
              <w:bottom w:val="single" w:sz="8" w:space="0" w:color="auto"/>
              <w:right w:val="nil"/>
            </w:tcBorders>
            <w:shd w:val="clear" w:color="auto" w:fill="auto"/>
            <w:noWrap/>
            <w:vAlign w:val="bottom"/>
            <w:hideMark/>
          </w:tcPr>
          <w:p w14:paraId="04BFA8B6"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with VAT</w:t>
            </w:r>
          </w:p>
        </w:tc>
        <w:tc>
          <w:tcPr>
            <w:tcW w:w="960" w:type="dxa"/>
            <w:tcBorders>
              <w:top w:val="nil"/>
              <w:left w:val="nil"/>
              <w:bottom w:val="single" w:sz="8" w:space="0" w:color="auto"/>
              <w:right w:val="single" w:sz="8" w:space="0" w:color="auto"/>
            </w:tcBorders>
            <w:shd w:val="clear" w:color="auto" w:fill="auto"/>
            <w:noWrap/>
            <w:vAlign w:val="bottom"/>
            <w:hideMark/>
          </w:tcPr>
          <w:p w14:paraId="47B7EF4F"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 </w:t>
            </w:r>
          </w:p>
        </w:tc>
      </w:tr>
      <w:tr w:rsidR="00D74B70" w:rsidRPr="006B2C2E" w14:paraId="5337E971"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0BC617E6" w14:textId="77777777" w:rsidR="00D74B70" w:rsidRPr="006B2C2E" w:rsidRDefault="00D74B70" w:rsidP="00D74B70">
            <w:pPr>
              <w:rPr>
                <w:color w:val="000000"/>
                <w:sz w:val="16"/>
                <w:szCs w:val="16"/>
                <w:lang w:eastAsia="en-GB"/>
              </w:rPr>
            </w:pPr>
            <w:r w:rsidRPr="006B2C2E">
              <w:rPr>
                <w:color w:val="000000"/>
                <w:sz w:val="16"/>
                <w:szCs w:val="16"/>
                <w:lang w:eastAsia="en-GB"/>
              </w:rPr>
              <w:t>16.11.21</w:t>
            </w:r>
          </w:p>
        </w:tc>
        <w:tc>
          <w:tcPr>
            <w:tcW w:w="2008" w:type="dxa"/>
            <w:gridSpan w:val="2"/>
            <w:tcBorders>
              <w:top w:val="single" w:sz="8" w:space="0" w:color="auto"/>
              <w:left w:val="single" w:sz="8" w:space="0" w:color="auto"/>
              <w:bottom w:val="nil"/>
              <w:right w:val="nil"/>
            </w:tcBorders>
            <w:shd w:val="clear" w:color="auto" w:fill="auto"/>
            <w:noWrap/>
            <w:vAlign w:val="bottom"/>
            <w:hideMark/>
          </w:tcPr>
          <w:p w14:paraId="498F922B" w14:textId="77777777" w:rsidR="00D74B70" w:rsidRPr="006B2C2E" w:rsidRDefault="00D74B70" w:rsidP="00D74B70">
            <w:pPr>
              <w:rPr>
                <w:color w:val="000000"/>
                <w:sz w:val="16"/>
                <w:szCs w:val="16"/>
                <w:lang w:eastAsia="en-GB"/>
              </w:rPr>
            </w:pPr>
            <w:r w:rsidRPr="006B2C2E">
              <w:rPr>
                <w:color w:val="000000"/>
                <w:sz w:val="16"/>
                <w:szCs w:val="16"/>
                <w:lang w:eastAsia="en-GB"/>
              </w:rPr>
              <w:t>Microsoft subs</w:t>
            </w:r>
          </w:p>
        </w:tc>
        <w:tc>
          <w:tcPr>
            <w:tcW w:w="1102" w:type="dxa"/>
            <w:tcBorders>
              <w:top w:val="nil"/>
              <w:left w:val="nil"/>
              <w:bottom w:val="nil"/>
              <w:right w:val="single" w:sz="8" w:space="0" w:color="auto"/>
            </w:tcBorders>
            <w:shd w:val="clear" w:color="auto" w:fill="auto"/>
            <w:noWrap/>
            <w:vAlign w:val="bottom"/>
            <w:hideMark/>
          </w:tcPr>
          <w:p w14:paraId="23E75DA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nil"/>
            </w:tcBorders>
            <w:shd w:val="clear" w:color="auto" w:fill="auto"/>
            <w:noWrap/>
            <w:vAlign w:val="bottom"/>
            <w:hideMark/>
          </w:tcPr>
          <w:p w14:paraId="7DFFB370"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453" w:type="dxa"/>
            <w:tcBorders>
              <w:top w:val="nil"/>
              <w:left w:val="single" w:sz="8" w:space="0" w:color="auto"/>
              <w:bottom w:val="nil"/>
              <w:right w:val="single" w:sz="8" w:space="0" w:color="auto"/>
            </w:tcBorders>
            <w:shd w:val="clear" w:color="auto" w:fill="auto"/>
            <w:noWrap/>
            <w:vAlign w:val="bottom"/>
            <w:hideMark/>
          </w:tcPr>
          <w:p w14:paraId="5593DA9B" w14:textId="77777777" w:rsidR="00D74B70" w:rsidRPr="006B2C2E" w:rsidRDefault="00D74B70" w:rsidP="00D74B70">
            <w:pPr>
              <w:jc w:val="right"/>
              <w:rPr>
                <w:color w:val="000000"/>
                <w:sz w:val="16"/>
                <w:szCs w:val="16"/>
                <w:lang w:eastAsia="en-GB"/>
              </w:rPr>
            </w:pPr>
            <w:r w:rsidRPr="006B2C2E">
              <w:rPr>
                <w:color w:val="000000"/>
                <w:sz w:val="16"/>
                <w:szCs w:val="16"/>
                <w:lang w:eastAsia="en-GB"/>
              </w:rPr>
              <w:t>£59.99</w:t>
            </w:r>
          </w:p>
        </w:tc>
        <w:tc>
          <w:tcPr>
            <w:tcW w:w="1180" w:type="dxa"/>
            <w:tcBorders>
              <w:top w:val="nil"/>
              <w:left w:val="nil"/>
              <w:bottom w:val="nil"/>
              <w:right w:val="nil"/>
            </w:tcBorders>
            <w:shd w:val="clear" w:color="auto" w:fill="auto"/>
            <w:noWrap/>
            <w:vAlign w:val="bottom"/>
            <w:hideMark/>
          </w:tcPr>
          <w:p w14:paraId="24363D2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single" w:sz="8" w:space="0" w:color="auto"/>
              <w:bottom w:val="nil"/>
              <w:right w:val="single" w:sz="8" w:space="0" w:color="auto"/>
            </w:tcBorders>
            <w:shd w:val="clear" w:color="auto" w:fill="auto"/>
            <w:noWrap/>
            <w:vAlign w:val="bottom"/>
            <w:hideMark/>
          </w:tcPr>
          <w:p w14:paraId="4FD500FF"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39940BD5"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nil"/>
              <w:bottom w:val="nil"/>
              <w:right w:val="single" w:sz="8" w:space="0" w:color="auto"/>
            </w:tcBorders>
            <w:shd w:val="clear" w:color="auto" w:fill="auto"/>
            <w:noWrap/>
            <w:vAlign w:val="bottom"/>
            <w:hideMark/>
          </w:tcPr>
          <w:p w14:paraId="7F96B202"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399D36FB"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2303717D" w14:textId="77777777" w:rsidR="00D74B70" w:rsidRPr="006B2C2E" w:rsidRDefault="00D74B70" w:rsidP="00D74B70">
            <w:pPr>
              <w:rPr>
                <w:color w:val="000000"/>
                <w:sz w:val="16"/>
                <w:szCs w:val="16"/>
                <w:lang w:eastAsia="en-GB"/>
              </w:rPr>
            </w:pPr>
            <w:r w:rsidRPr="006B2C2E">
              <w:rPr>
                <w:color w:val="000000"/>
                <w:sz w:val="16"/>
                <w:szCs w:val="16"/>
                <w:lang w:eastAsia="en-GB"/>
              </w:rPr>
              <w:t>18.11.21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56258F4B" w14:textId="77777777" w:rsidR="00D74B70" w:rsidRPr="006B2C2E" w:rsidRDefault="00D74B70" w:rsidP="00D74B70">
            <w:pPr>
              <w:rPr>
                <w:color w:val="000000"/>
                <w:sz w:val="16"/>
                <w:szCs w:val="16"/>
                <w:lang w:eastAsia="en-GB"/>
              </w:rPr>
            </w:pPr>
            <w:r w:rsidRPr="006B2C2E">
              <w:rPr>
                <w:color w:val="000000"/>
                <w:sz w:val="16"/>
                <w:szCs w:val="16"/>
                <w:lang w:eastAsia="en-GB"/>
              </w:rPr>
              <w:t>Stuart Mortimer - Poppy Wreaths</w:t>
            </w:r>
          </w:p>
        </w:tc>
        <w:tc>
          <w:tcPr>
            <w:tcW w:w="1270" w:type="dxa"/>
            <w:tcBorders>
              <w:top w:val="nil"/>
              <w:left w:val="nil"/>
              <w:bottom w:val="nil"/>
              <w:right w:val="nil"/>
            </w:tcBorders>
            <w:shd w:val="clear" w:color="auto" w:fill="auto"/>
            <w:noWrap/>
            <w:vAlign w:val="bottom"/>
            <w:hideMark/>
          </w:tcPr>
          <w:p w14:paraId="79F703A3"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auto" w:fill="auto"/>
            <w:noWrap/>
            <w:vAlign w:val="bottom"/>
            <w:hideMark/>
          </w:tcPr>
          <w:p w14:paraId="14538ACA" w14:textId="77777777" w:rsidR="00D74B70" w:rsidRPr="006B2C2E" w:rsidRDefault="00D74B70" w:rsidP="00D74B70">
            <w:pPr>
              <w:jc w:val="right"/>
              <w:rPr>
                <w:color w:val="000000"/>
                <w:sz w:val="16"/>
                <w:szCs w:val="16"/>
                <w:lang w:eastAsia="en-GB"/>
              </w:rPr>
            </w:pPr>
            <w:r w:rsidRPr="006B2C2E">
              <w:rPr>
                <w:color w:val="000000"/>
                <w:sz w:val="16"/>
                <w:szCs w:val="16"/>
                <w:lang w:eastAsia="en-GB"/>
              </w:rPr>
              <w:t>£68.00</w:t>
            </w:r>
          </w:p>
        </w:tc>
        <w:tc>
          <w:tcPr>
            <w:tcW w:w="1180" w:type="dxa"/>
            <w:tcBorders>
              <w:top w:val="nil"/>
              <w:left w:val="nil"/>
              <w:bottom w:val="nil"/>
              <w:right w:val="nil"/>
            </w:tcBorders>
            <w:shd w:val="clear" w:color="auto" w:fill="auto"/>
            <w:noWrap/>
            <w:vAlign w:val="bottom"/>
            <w:hideMark/>
          </w:tcPr>
          <w:p w14:paraId="6400238C" w14:textId="77777777" w:rsidR="00D74B70" w:rsidRPr="006B2C2E" w:rsidRDefault="00D74B70" w:rsidP="00D74B70">
            <w:pPr>
              <w:jc w:val="right"/>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7460AC97"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3BCA0AED"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5111F97E"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0E362DC0"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5F531DB6" w14:textId="77777777" w:rsidR="00D74B70" w:rsidRPr="006B2C2E" w:rsidRDefault="00D74B70" w:rsidP="00D74B70">
            <w:pPr>
              <w:rPr>
                <w:color w:val="000000"/>
                <w:sz w:val="16"/>
                <w:szCs w:val="16"/>
                <w:lang w:eastAsia="en-GB"/>
              </w:rPr>
            </w:pPr>
            <w:r w:rsidRPr="006B2C2E">
              <w:rPr>
                <w:color w:val="000000"/>
                <w:sz w:val="16"/>
                <w:szCs w:val="16"/>
                <w:lang w:eastAsia="en-GB"/>
              </w:rPr>
              <w:t>18.11.21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12A7C9DA" w14:textId="77777777" w:rsidR="00D74B70" w:rsidRPr="006B2C2E" w:rsidRDefault="00D74B70" w:rsidP="00D74B70">
            <w:pPr>
              <w:rPr>
                <w:color w:val="000000"/>
                <w:sz w:val="16"/>
                <w:szCs w:val="16"/>
                <w:lang w:eastAsia="en-GB"/>
              </w:rPr>
            </w:pPr>
            <w:r w:rsidRPr="006B2C2E">
              <w:rPr>
                <w:color w:val="000000"/>
                <w:sz w:val="16"/>
                <w:szCs w:val="16"/>
                <w:lang w:eastAsia="en-GB"/>
              </w:rPr>
              <w:t>Hamlet Builders - mag advert</w:t>
            </w:r>
          </w:p>
        </w:tc>
        <w:tc>
          <w:tcPr>
            <w:tcW w:w="1270" w:type="dxa"/>
            <w:tcBorders>
              <w:top w:val="nil"/>
              <w:left w:val="nil"/>
              <w:bottom w:val="nil"/>
              <w:right w:val="nil"/>
            </w:tcBorders>
            <w:shd w:val="clear" w:color="auto" w:fill="auto"/>
            <w:noWrap/>
            <w:vAlign w:val="bottom"/>
            <w:hideMark/>
          </w:tcPr>
          <w:p w14:paraId="49F777E7" w14:textId="77777777" w:rsidR="00D74B70" w:rsidRPr="006B2C2E" w:rsidRDefault="00D74B70" w:rsidP="00D74B70">
            <w:pPr>
              <w:jc w:val="right"/>
              <w:rPr>
                <w:color w:val="000000"/>
                <w:sz w:val="16"/>
                <w:szCs w:val="16"/>
                <w:lang w:eastAsia="en-GB"/>
              </w:rPr>
            </w:pPr>
            <w:r w:rsidRPr="006B2C2E">
              <w:rPr>
                <w:color w:val="000000"/>
                <w:sz w:val="16"/>
                <w:szCs w:val="16"/>
                <w:lang w:eastAsia="en-GB"/>
              </w:rPr>
              <w:t>£80.00</w:t>
            </w:r>
          </w:p>
        </w:tc>
        <w:tc>
          <w:tcPr>
            <w:tcW w:w="1453" w:type="dxa"/>
            <w:tcBorders>
              <w:top w:val="nil"/>
              <w:left w:val="single" w:sz="8" w:space="0" w:color="auto"/>
              <w:bottom w:val="nil"/>
              <w:right w:val="single" w:sz="8" w:space="0" w:color="auto"/>
            </w:tcBorders>
            <w:shd w:val="clear" w:color="auto" w:fill="auto"/>
            <w:noWrap/>
            <w:vAlign w:val="bottom"/>
            <w:hideMark/>
          </w:tcPr>
          <w:p w14:paraId="35BFAC3D"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80" w:type="dxa"/>
            <w:tcBorders>
              <w:top w:val="nil"/>
              <w:left w:val="nil"/>
              <w:bottom w:val="nil"/>
              <w:right w:val="nil"/>
            </w:tcBorders>
            <w:shd w:val="clear" w:color="auto" w:fill="auto"/>
            <w:noWrap/>
            <w:vAlign w:val="bottom"/>
            <w:hideMark/>
          </w:tcPr>
          <w:p w14:paraId="153F7967" w14:textId="77777777" w:rsidR="00D74B70" w:rsidRPr="006B2C2E" w:rsidRDefault="00D74B70" w:rsidP="00D74B70">
            <w:pPr>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3F2124B5"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758A07BF"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4B581BF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3205D0E1"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4F85CFC1" w14:textId="77777777" w:rsidR="00D74B70" w:rsidRPr="006B2C2E" w:rsidRDefault="00D74B70" w:rsidP="00D74B70">
            <w:pPr>
              <w:rPr>
                <w:color w:val="000000"/>
                <w:sz w:val="16"/>
                <w:szCs w:val="16"/>
                <w:lang w:eastAsia="en-GB"/>
              </w:rPr>
            </w:pPr>
            <w:r w:rsidRPr="006B2C2E">
              <w:rPr>
                <w:color w:val="000000"/>
                <w:sz w:val="16"/>
                <w:szCs w:val="16"/>
                <w:lang w:eastAsia="en-GB"/>
              </w:rPr>
              <w:t>19.11.21</w:t>
            </w:r>
          </w:p>
        </w:tc>
        <w:tc>
          <w:tcPr>
            <w:tcW w:w="1037" w:type="dxa"/>
            <w:tcBorders>
              <w:top w:val="nil"/>
              <w:left w:val="single" w:sz="8" w:space="0" w:color="auto"/>
              <w:bottom w:val="nil"/>
              <w:right w:val="nil"/>
            </w:tcBorders>
            <w:shd w:val="clear" w:color="auto" w:fill="auto"/>
            <w:noWrap/>
            <w:vAlign w:val="bottom"/>
            <w:hideMark/>
          </w:tcPr>
          <w:p w14:paraId="5B7FF102" w14:textId="77777777" w:rsidR="00D74B70" w:rsidRPr="006B2C2E" w:rsidRDefault="00D74B70" w:rsidP="00D74B70">
            <w:pPr>
              <w:rPr>
                <w:color w:val="000000"/>
                <w:sz w:val="16"/>
                <w:szCs w:val="16"/>
                <w:lang w:eastAsia="en-GB"/>
              </w:rPr>
            </w:pPr>
            <w:r w:rsidRPr="006B2C2E">
              <w:rPr>
                <w:color w:val="000000"/>
                <w:sz w:val="16"/>
                <w:szCs w:val="16"/>
                <w:lang w:eastAsia="en-GB"/>
              </w:rPr>
              <w:t>HP - ink</w:t>
            </w:r>
          </w:p>
        </w:tc>
        <w:tc>
          <w:tcPr>
            <w:tcW w:w="971" w:type="dxa"/>
            <w:tcBorders>
              <w:top w:val="nil"/>
              <w:left w:val="nil"/>
              <w:bottom w:val="nil"/>
              <w:right w:val="nil"/>
            </w:tcBorders>
            <w:shd w:val="clear" w:color="auto" w:fill="auto"/>
            <w:noWrap/>
            <w:vAlign w:val="bottom"/>
            <w:hideMark/>
          </w:tcPr>
          <w:p w14:paraId="564DC805" w14:textId="77777777" w:rsidR="00D74B70" w:rsidRPr="006B2C2E" w:rsidRDefault="00D74B70" w:rsidP="00D74B70">
            <w:pPr>
              <w:rPr>
                <w:color w:val="000000"/>
                <w:sz w:val="16"/>
                <w:szCs w:val="16"/>
                <w:lang w:eastAsia="en-GB"/>
              </w:rPr>
            </w:pPr>
          </w:p>
        </w:tc>
        <w:tc>
          <w:tcPr>
            <w:tcW w:w="1102" w:type="dxa"/>
            <w:tcBorders>
              <w:top w:val="nil"/>
              <w:left w:val="nil"/>
              <w:bottom w:val="nil"/>
              <w:right w:val="single" w:sz="8" w:space="0" w:color="auto"/>
            </w:tcBorders>
            <w:shd w:val="clear" w:color="auto" w:fill="auto"/>
            <w:noWrap/>
            <w:vAlign w:val="bottom"/>
            <w:hideMark/>
          </w:tcPr>
          <w:p w14:paraId="00FF500C"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nil"/>
            </w:tcBorders>
            <w:shd w:val="clear" w:color="auto" w:fill="auto"/>
            <w:noWrap/>
            <w:vAlign w:val="bottom"/>
            <w:hideMark/>
          </w:tcPr>
          <w:p w14:paraId="5DAE82DF"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000000" w:fill="FFFF00"/>
            <w:noWrap/>
            <w:vAlign w:val="bottom"/>
            <w:hideMark/>
          </w:tcPr>
          <w:p w14:paraId="0ADF8CCB" w14:textId="77777777" w:rsidR="00D74B70" w:rsidRPr="006B2C2E" w:rsidRDefault="00D74B70" w:rsidP="00D74B70">
            <w:pPr>
              <w:jc w:val="right"/>
              <w:rPr>
                <w:color w:val="000000"/>
                <w:sz w:val="16"/>
                <w:szCs w:val="16"/>
                <w:lang w:eastAsia="en-GB"/>
              </w:rPr>
            </w:pPr>
            <w:r w:rsidRPr="006B2C2E">
              <w:rPr>
                <w:color w:val="000000"/>
                <w:sz w:val="16"/>
                <w:szCs w:val="16"/>
                <w:lang w:eastAsia="en-GB"/>
              </w:rPr>
              <w:t>£8.32</w:t>
            </w:r>
          </w:p>
        </w:tc>
        <w:tc>
          <w:tcPr>
            <w:tcW w:w="1180" w:type="dxa"/>
            <w:tcBorders>
              <w:top w:val="nil"/>
              <w:left w:val="nil"/>
              <w:bottom w:val="nil"/>
              <w:right w:val="nil"/>
            </w:tcBorders>
            <w:shd w:val="clear" w:color="000000" w:fill="FFFF00"/>
            <w:noWrap/>
            <w:vAlign w:val="bottom"/>
            <w:hideMark/>
          </w:tcPr>
          <w:p w14:paraId="3D28F647"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677CD3EA" w14:textId="77777777" w:rsidR="00D74B70" w:rsidRPr="006B2C2E" w:rsidRDefault="00D74B70" w:rsidP="00D74B70">
            <w:pPr>
              <w:jc w:val="right"/>
              <w:rPr>
                <w:color w:val="000000"/>
                <w:sz w:val="16"/>
                <w:szCs w:val="16"/>
                <w:lang w:eastAsia="en-GB"/>
              </w:rPr>
            </w:pPr>
            <w:r w:rsidRPr="006B2C2E">
              <w:rPr>
                <w:color w:val="000000"/>
                <w:sz w:val="16"/>
                <w:szCs w:val="16"/>
                <w:lang w:eastAsia="en-GB"/>
              </w:rPr>
              <w:t>£1.67</w:t>
            </w:r>
          </w:p>
        </w:tc>
        <w:tc>
          <w:tcPr>
            <w:tcW w:w="1160" w:type="dxa"/>
            <w:tcBorders>
              <w:top w:val="nil"/>
              <w:left w:val="nil"/>
              <w:bottom w:val="nil"/>
              <w:right w:val="nil"/>
            </w:tcBorders>
            <w:shd w:val="clear" w:color="000000" w:fill="FFFF00"/>
            <w:noWrap/>
            <w:vAlign w:val="bottom"/>
            <w:hideMark/>
          </w:tcPr>
          <w:p w14:paraId="3ADA94D8" w14:textId="77777777" w:rsidR="00D74B70" w:rsidRPr="006B2C2E" w:rsidRDefault="00D74B70" w:rsidP="00D74B70">
            <w:pPr>
              <w:jc w:val="right"/>
              <w:rPr>
                <w:color w:val="000000"/>
                <w:sz w:val="16"/>
                <w:szCs w:val="16"/>
                <w:lang w:eastAsia="en-GB"/>
              </w:rPr>
            </w:pPr>
            <w:r w:rsidRPr="006B2C2E">
              <w:rPr>
                <w:color w:val="000000"/>
                <w:sz w:val="16"/>
                <w:szCs w:val="16"/>
                <w:lang w:eastAsia="en-GB"/>
              </w:rPr>
              <w:t>£9.99</w:t>
            </w:r>
          </w:p>
        </w:tc>
        <w:tc>
          <w:tcPr>
            <w:tcW w:w="960" w:type="dxa"/>
            <w:tcBorders>
              <w:top w:val="nil"/>
              <w:left w:val="nil"/>
              <w:bottom w:val="nil"/>
              <w:right w:val="single" w:sz="8" w:space="0" w:color="auto"/>
            </w:tcBorders>
            <w:shd w:val="clear" w:color="000000" w:fill="FFFF00"/>
            <w:noWrap/>
            <w:vAlign w:val="bottom"/>
            <w:hideMark/>
          </w:tcPr>
          <w:p w14:paraId="6E8CFE54"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0DF15D69"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242B2507" w14:textId="77777777" w:rsidR="00D74B70" w:rsidRPr="006B2C2E" w:rsidRDefault="00D74B70" w:rsidP="00D74B70">
            <w:pPr>
              <w:rPr>
                <w:color w:val="000000"/>
                <w:sz w:val="16"/>
                <w:szCs w:val="16"/>
                <w:lang w:eastAsia="en-GB"/>
              </w:rPr>
            </w:pPr>
            <w:r w:rsidRPr="006B2C2E">
              <w:rPr>
                <w:color w:val="000000"/>
                <w:sz w:val="16"/>
                <w:szCs w:val="16"/>
                <w:lang w:eastAsia="en-GB"/>
              </w:rPr>
              <w:t>27.11.21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2638367E" w14:textId="77777777" w:rsidR="00D74B70" w:rsidRPr="006B2C2E" w:rsidRDefault="00D74B70" w:rsidP="00D74B70">
            <w:pPr>
              <w:rPr>
                <w:color w:val="000000"/>
                <w:sz w:val="16"/>
                <w:szCs w:val="16"/>
                <w:lang w:eastAsia="en-GB"/>
              </w:rPr>
            </w:pPr>
            <w:r w:rsidRPr="006B2C2E">
              <w:rPr>
                <w:color w:val="000000"/>
                <w:sz w:val="16"/>
                <w:szCs w:val="16"/>
                <w:lang w:eastAsia="en-GB"/>
              </w:rPr>
              <w:t xml:space="preserve">NP re </w:t>
            </w:r>
            <w:proofErr w:type="spellStart"/>
            <w:r w:rsidRPr="006B2C2E">
              <w:rPr>
                <w:color w:val="000000"/>
                <w:sz w:val="16"/>
                <w:szCs w:val="16"/>
                <w:lang w:eastAsia="en-GB"/>
              </w:rPr>
              <w:t>Marksides</w:t>
            </w:r>
            <w:proofErr w:type="spellEnd"/>
            <w:r w:rsidRPr="006B2C2E">
              <w:rPr>
                <w:color w:val="000000"/>
                <w:sz w:val="16"/>
                <w:szCs w:val="16"/>
                <w:lang w:eastAsia="en-GB"/>
              </w:rPr>
              <w:t xml:space="preserve"> Ass</w:t>
            </w:r>
          </w:p>
        </w:tc>
        <w:tc>
          <w:tcPr>
            <w:tcW w:w="1270" w:type="dxa"/>
            <w:tcBorders>
              <w:top w:val="nil"/>
              <w:left w:val="nil"/>
              <w:bottom w:val="nil"/>
              <w:right w:val="nil"/>
            </w:tcBorders>
            <w:shd w:val="clear" w:color="auto" w:fill="auto"/>
            <w:noWrap/>
            <w:vAlign w:val="bottom"/>
            <w:hideMark/>
          </w:tcPr>
          <w:p w14:paraId="558F350C" w14:textId="77777777" w:rsidR="00D74B70" w:rsidRPr="006B2C2E" w:rsidRDefault="00D74B70" w:rsidP="00D74B70">
            <w:pPr>
              <w:jc w:val="right"/>
              <w:rPr>
                <w:color w:val="000000"/>
                <w:sz w:val="16"/>
                <w:szCs w:val="16"/>
                <w:lang w:eastAsia="en-GB"/>
              </w:rPr>
            </w:pPr>
            <w:r w:rsidRPr="006B2C2E">
              <w:rPr>
                <w:color w:val="000000"/>
                <w:sz w:val="16"/>
                <w:szCs w:val="16"/>
                <w:lang w:eastAsia="en-GB"/>
              </w:rPr>
              <w:t>£1,500.00</w:t>
            </w:r>
          </w:p>
        </w:tc>
        <w:tc>
          <w:tcPr>
            <w:tcW w:w="1453" w:type="dxa"/>
            <w:tcBorders>
              <w:top w:val="nil"/>
              <w:left w:val="single" w:sz="8" w:space="0" w:color="auto"/>
              <w:bottom w:val="nil"/>
              <w:right w:val="single" w:sz="8" w:space="0" w:color="auto"/>
            </w:tcBorders>
            <w:shd w:val="clear" w:color="auto" w:fill="auto"/>
            <w:noWrap/>
            <w:vAlign w:val="bottom"/>
            <w:hideMark/>
          </w:tcPr>
          <w:p w14:paraId="71F2ECD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80" w:type="dxa"/>
            <w:tcBorders>
              <w:top w:val="nil"/>
              <w:left w:val="nil"/>
              <w:bottom w:val="nil"/>
              <w:right w:val="nil"/>
            </w:tcBorders>
            <w:shd w:val="clear" w:color="auto" w:fill="auto"/>
            <w:noWrap/>
            <w:vAlign w:val="bottom"/>
            <w:hideMark/>
          </w:tcPr>
          <w:p w14:paraId="0F73F781" w14:textId="77777777" w:rsidR="00D74B70" w:rsidRPr="006B2C2E" w:rsidRDefault="00D74B70" w:rsidP="00D74B70">
            <w:pPr>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6EEAC0C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3EF2F6AD"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09EE16E7"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1C73BE7D"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7F992F2D" w14:textId="77777777" w:rsidR="00D74B70" w:rsidRPr="006B2C2E" w:rsidRDefault="00D74B70" w:rsidP="00D74B70">
            <w:pPr>
              <w:rPr>
                <w:color w:val="000000"/>
                <w:sz w:val="16"/>
                <w:szCs w:val="16"/>
                <w:lang w:eastAsia="en-GB"/>
              </w:rPr>
            </w:pPr>
            <w:r w:rsidRPr="006B2C2E">
              <w:rPr>
                <w:color w:val="000000"/>
                <w:sz w:val="16"/>
                <w:szCs w:val="16"/>
                <w:lang w:eastAsia="en-GB"/>
              </w:rPr>
              <w:t>29.11.21</w:t>
            </w:r>
          </w:p>
        </w:tc>
        <w:tc>
          <w:tcPr>
            <w:tcW w:w="2008" w:type="dxa"/>
            <w:gridSpan w:val="2"/>
            <w:tcBorders>
              <w:top w:val="nil"/>
              <w:left w:val="single" w:sz="8" w:space="0" w:color="auto"/>
              <w:bottom w:val="nil"/>
              <w:right w:val="nil"/>
            </w:tcBorders>
            <w:shd w:val="clear" w:color="auto" w:fill="auto"/>
            <w:noWrap/>
            <w:vAlign w:val="bottom"/>
            <w:hideMark/>
          </w:tcPr>
          <w:p w14:paraId="32B3CDBB" w14:textId="77777777" w:rsidR="00D74B70" w:rsidRPr="006B2C2E" w:rsidRDefault="00D74B70" w:rsidP="00D74B70">
            <w:pPr>
              <w:rPr>
                <w:color w:val="000000"/>
                <w:sz w:val="16"/>
                <w:szCs w:val="16"/>
                <w:lang w:eastAsia="en-GB"/>
              </w:rPr>
            </w:pPr>
            <w:proofErr w:type="spellStart"/>
            <w:r w:rsidRPr="006B2C2E">
              <w:rPr>
                <w:color w:val="000000"/>
                <w:sz w:val="16"/>
                <w:szCs w:val="16"/>
                <w:lang w:eastAsia="en-GB"/>
              </w:rPr>
              <w:t>Markside</w:t>
            </w:r>
            <w:proofErr w:type="spellEnd"/>
            <w:r w:rsidRPr="006B2C2E">
              <w:rPr>
                <w:color w:val="000000"/>
                <w:sz w:val="16"/>
                <w:szCs w:val="16"/>
                <w:lang w:eastAsia="en-GB"/>
              </w:rPr>
              <w:t xml:space="preserve"> Ass</w:t>
            </w:r>
          </w:p>
        </w:tc>
        <w:tc>
          <w:tcPr>
            <w:tcW w:w="1102" w:type="dxa"/>
            <w:tcBorders>
              <w:top w:val="nil"/>
              <w:left w:val="nil"/>
              <w:bottom w:val="nil"/>
              <w:right w:val="single" w:sz="8" w:space="0" w:color="auto"/>
            </w:tcBorders>
            <w:shd w:val="clear" w:color="auto" w:fill="auto"/>
            <w:noWrap/>
            <w:vAlign w:val="bottom"/>
            <w:hideMark/>
          </w:tcPr>
          <w:p w14:paraId="36E8467E"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nil"/>
            </w:tcBorders>
            <w:shd w:val="clear" w:color="auto" w:fill="auto"/>
            <w:noWrap/>
            <w:vAlign w:val="bottom"/>
            <w:hideMark/>
          </w:tcPr>
          <w:p w14:paraId="07E51529"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000000" w:fill="FFFF00"/>
            <w:noWrap/>
            <w:vAlign w:val="bottom"/>
            <w:hideMark/>
          </w:tcPr>
          <w:p w14:paraId="7A698102" w14:textId="77777777" w:rsidR="00D74B70" w:rsidRPr="006B2C2E" w:rsidRDefault="00D74B70" w:rsidP="00D74B70">
            <w:pPr>
              <w:jc w:val="right"/>
              <w:rPr>
                <w:color w:val="000000"/>
                <w:sz w:val="16"/>
                <w:szCs w:val="16"/>
                <w:lang w:eastAsia="en-GB"/>
              </w:rPr>
            </w:pPr>
            <w:r w:rsidRPr="006B2C2E">
              <w:rPr>
                <w:color w:val="000000"/>
                <w:sz w:val="16"/>
                <w:szCs w:val="16"/>
                <w:lang w:eastAsia="en-GB"/>
              </w:rPr>
              <w:t>£1,500.00</w:t>
            </w:r>
          </w:p>
        </w:tc>
        <w:tc>
          <w:tcPr>
            <w:tcW w:w="1180" w:type="dxa"/>
            <w:tcBorders>
              <w:top w:val="nil"/>
              <w:left w:val="nil"/>
              <w:bottom w:val="nil"/>
              <w:right w:val="nil"/>
            </w:tcBorders>
            <w:shd w:val="clear" w:color="000000" w:fill="FFFF00"/>
            <w:noWrap/>
            <w:vAlign w:val="bottom"/>
            <w:hideMark/>
          </w:tcPr>
          <w:p w14:paraId="3C8735FE"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2A2F2C50" w14:textId="77777777" w:rsidR="00D74B70" w:rsidRPr="006B2C2E" w:rsidRDefault="00D74B70" w:rsidP="00D74B70">
            <w:pPr>
              <w:jc w:val="right"/>
              <w:rPr>
                <w:color w:val="000000"/>
                <w:sz w:val="16"/>
                <w:szCs w:val="16"/>
                <w:lang w:eastAsia="en-GB"/>
              </w:rPr>
            </w:pPr>
            <w:r w:rsidRPr="006B2C2E">
              <w:rPr>
                <w:color w:val="000000"/>
                <w:sz w:val="16"/>
                <w:szCs w:val="16"/>
                <w:lang w:eastAsia="en-GB"/>
              </w:rPr>
              <w:t>£300.00</w:t>
            </w:r>
          </w:p>
        </w:tc>
        <w:tc>
          <w:tcPr>
            <w:tcW w:w="1160" w:type="dxa"/>
            <w:tcBorders>
              <w:top w:val="nil"/>
              <w:left w:val="nil"/>
              <w:bottom w:val="nil"/>
              <w:right w:val="nil"/>
            </w:tcBorders>
            <w:shd w:val="clear" w:color="000000" w:fill="FFFF00"/>
            <w:noWrap/>
            <w:vAlign w:val="bottom"/>
            <w:hideMark/>
          </w:tcPr>
          <w:p w14:paraId="6EC3C723" w14:textId="77777777" w:rsidR="00D74B70" w:rsidRPr="006B2C2E" w:rsidRDefault="00D74B70" w:rsidP="00D74B70">
            <w:pPr>
              <w:jc w:val="right"/>
              <w:rPr>
                <w:color w:val="000000"/>
                <w:sz w:val="16"/>
                <w:szCs w:val="16"/>
                <w:lang w:eastAsia="en-GB"/>
              </w:rPr>
            </w:pPr>
            <w:r w:rsidRPr="006B2C2E">
              <w:rPr>
                <w:color w:val="000000"/>
                <w:sz w:val="16"/>
                <w:szCs w:val="16"/>
                <w:lang w:eastAsia="en-GB"/>
              </w:rPr>
              <w:t>£1,800.00</w:t>
            </w:r>
          </w:p>
        </w:tc>
        <w:tc>
          <w:tcPr>
            <w:tcW w:w="960" w:type="dxa"/>
            <w:tcBorders>
              <w:top w:val="nil"/>
              <w:left w:val="nil"/>
              <w:bottom w:val="nil"/>
              <w:right w:val="single" w:sz="8" w:space="0" w:color="auto"/>
            </w:tcBorders>
            <w:shd w:val="clear" w:color="000000" w:fill="FFFF00"/>
            <w:noWrap/>
            <w:vAlign w:val="bottom"/>
            <w:hideMark/>
          </w:tcPr>
          <w:p w14:paraId="67BB6DE4"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2BD8B168"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1F5F8227" w14:textId="77777777" w:rsidR="00D74B70" w:rsidRPr="006B2C2E" w:rsidRDefault="00D74B70" w:rsidP="00D74B70">
            <w:pPr>
              <w:rPr>
                <w:color w:val="000000"/>
                <w:sz w:val="16"/>
                <w:szCs w:val="16"/>
                <w:lang w:eastAsia="en-GB"/>
              </w:rPr>
            </w:pPr>
            <w:r w:rsidRPr="006B2C2E">
              <w:rPr>
                <w:color w:val="000000"/>
                <w:sz w:val="16"/>
                <w:szCs w:val="16"/>
                <w:lang w:eastAsia="en-GB"/>
              </w:rPr>
              <w:t>29.11.21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2E10C33F" w14:textId="77777777" w:rsidR="00D74B70" w:rsidRPr="006B2C2E" w:rsidRDefault="00D74B70" w:rsidP="00D74B70">
            <w:pPr>
              <w:rPr>
                <w:color w:val="000000"/>
                <w:sz w:val="16"/>
                <w:szCs w:val="16"/>
                <w:lang w:eastAsia="en-GB"/>
              </w:rPr>
            </w:pPr>
            <w:r w:rsidRPr="006B2C2E">
              <w:rPr>
                <w:color w:val="000000"/>
                <w:sz w:val="16"/>
                <w:szCs w:val="16"/>
                <w:lang w:eastAsia="en-GB"/>
              </w:rPr>
              <w:t>Shogun Print - December Mag</w:t>
            </w:r>
          </w:p>
        </w:tc>
        <w:tc>
          <w:tcPr>
            <w:tcW w:w="1270" w:type="dxa"/>
            <w:tcBorders>
              <w:top w:val="nil"/>
              <w:left w:val="nil"/>
              <w:bottom w:val="nil"/>
              <w:right w:val="nil"/>
            </w:tcBorders>
            <w:shd w:val="clear" w:color="auto" w:fill="auto"/>
            <w:noWrap/>
            <w:vAlign w:val="bottom"/>
            <w:hideMark/>
          </w:tcPr>
          <w:p w14:paraId="541F20C0"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auto" w:fill="auto"/>
            <w:noWrap/>
            <w:vAlign w:val="bottom"/>
            <w:hideMark/>
          </w:tcPr>
          <w:p w14:paraId="49384FEC" w14:textId="77777777" w:rsidR="00D74B70" w:rsidRPr="006B2C2E" w:rsidRDefault="00D74B70" w:rsidP="00D74B70">
            <w:pPr>
              <w:jc w:val="right"/>
              <w:rPr>
                <w:color w:val="000000"/>
                <w:sz w:val="16"/>
                <w:szCs w:val="16"/>
                <w:lang w:eastAsia="en-GB"/>
              </w:rPr>
            </w:pPr>
            <w:r w:rsidRPr="006B2C2E">
              <w:rPr>
                <w:color w:val="000000"/>
                <w:sz w:val="16"/>
                <w:szCs w:val="16"/>
                <w:lang w:eastAsia="en-GB"/>
              </w:rPr>
              <w:t>£337.00</w:t>
            </w:r>
          </w:p>
        </w:tc>
        <w:tc>
          <w:tcPr>
            <w:tcW w:w="1180" w:type="dxa"/>
            <w:tcBorders>
              <w:top w:val="nil"/>
              <w:left w:val="nil"/>
              <w:bottom w:val="nil"/>
              <w:right w:val="nil"/>
            </w:tcBorders>
            <w:shd w:val="clear" w:color="auto" w:fill="auto"/>
            <w:noWrap/>
            <w:vAlign w:val="bottom"/>
            <w:hideMark/>
          </w:tcPr>
          <w:p w14:paraId="105EF956" w14:textId="77777777" w:rsidR="00D74B70" w:rsidRPr="006B2C2E" w:rsidRDefault="00D74B70" w:rsidP="00D74B70">
            <w:pPr>
              <w:jc w:val="right"/>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2690219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0265BDC2"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142D606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70AECF04"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331AA6AB" w14:textId="77777777" w:rsidR="00D74B70" w:rsidRPr="006B2C2E" w:rsidRDefault="00D74B70" w:rsidP="00D74B70">
            <w:pPr>
              <w:rPr>
                <w:color w:val="000000"/>
                <w:sz w:val="16"/>
                <w:szCs w:val="16"/>
                <w:lang w:eastAsia="en-GB"/>
              </w:rPr>
            </w:pPr>
            <w:r w:rsidRPr="006B2C2E">
              <w:rPr>
                <w:color w:val="000000"/>
                <w:sz w:val="16"/>
                <w:szCs w:val="16"/>
                <w:lang w:eastAsia="en-GB"/>
              </w:rPr>
              <w:t>30.11.21</w:t>
            </w:r>
          </w:p>
        </w:tc>
        <w:tc>
          <w:tcPr>
            <w:tcW w:w="2008" w:type="dxa"/>
            <w:gridSpan w:val="2"/>
            <w:tcBorders>
              <w:top w:val="nil"/>
              <w:left w:val="single" w:sz="8" w:space="0" w:color="auto"/>
              <w:bottom w:val="nil"/>
              <w:right w:val="nil"/>
            </w:tcBorders>
            <w:shd w:val="clear" w:color="auto" w:fill="auto"/>
            <w:noWrap/>
            <w:vAlign w:val="bottom"/>
            <w:hideMark/>
          </w:tcPr>
          <w:p w14:paraId="2078B754" w14:textId="77777777" w:rsidR="00D74B70" w:rsidRPr="006B2C2E" w:rsidRDefault="00D74B70" w:rsidP="00D74B70">
            <w:pPr>
              <w:rPr>
                <w:color w:val="000000"/>
                <w:sz w:val="16"/>
                <w:szCs w:val="16"/>
                <w:lang w:eastAsia="en-GB"/>
              </w:rPr>
            </w:pPr>
            <w:r w:rsidRPr="006B2C2E">
              <w:rPr>
                <w:color w:val="000000"/>
                <w:sz w:val="16"/>
                <w:szCs w:val="16"/>
                <w:lang w:eastAsia="en-GB"/>
              </w:rPr>
              <w:t>Nat West - Interest</w:t>
            </w:r>
          </w:p>
        </w:tc>
        <w:tc>
          <w:tcPr>
            <w:tcW w:w="1102" w:type="dxa"/>
            <w:tcBorders>
              <w:top w:val="nil"/>
              <w:left w:val="nil"/>
              <w:bottom w:val="nil"/>
              <w:right w:val="single" w:sz="8" w:space="0" w:color="auto"/>
            </w:tcBorders>
            <w:shd w:val="clear" w:color="auto" w:fill="auto"/>
            <w:noWrap/>
            <w:vAlign w:val="bottom"/>
            <w:hideMark/>
          </w:tcPr>
          <w:p w14:paraId="521DD6C0"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nil"/>
            </w:tcBorders>
            <w:shd w:val="clear" w:color="auto" w:fill="auto"/>
            <w:noWrap/>
            <w:vAlign w:val="bottom"/>
            <w:hideMark/>
          </w:tcPr>
          <w:p w14:paraId="5DC4574B" w14:textId="77777777" w:rsidR="00D74B70" w:rsidRPr="006B2C2E" w:rsidRDefault="00D74B70" w:rsidP="00D74B70">
            <w:pPr>
              <w:jc w:val="right"/>
              <w:rPr>
                <w:color w:val="000000"/>
                <w:sz w:val="16"/>
                <w:szCs w:val="16"/>
                <w:lang w:eastAsia="en-GB"/>
              </w:rPr>
            </w:pPr>
            <w:r w:rsidRPr="006B2C2E">
              <w:rPr>
                <w:color w:val="000000"/>
                <w:sz w:val="16"/>
                <w:szCs w:val="16"/>
                <w:lang w:eastAsia="en-GB"/>
              </w:rPr>
              <w:t>£2.06</w:t>
            </w:r>
          </w:p>
        </w:tc>
        <w:tc>
          <w:tcPr>
            <w:tcW w:w="1453" w:type="dxa"/>
            <w:tcBorders>
              <w:top w:val="nil"/>
              <w:left w:val="single" w:sz="8" w:space="0" w:color="auto"/>
              <w:bottom w:val="nil"/>
              <w:right w:val="single" w:sz="8" w:space="0" w:color="auto"/>
            </w:tcBorders>
            <w:shd w:val="clear" w:color="auto" w:fill="auto"/>
            <w:noWrap/>
            <w:vAlign w:val="bottom"/>
            <w:hideMark/>
          </w:tcPr>
          <w:p w14:paraId="5055C664"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80" w:type="dxa"/>
            <w:tcBorders>
              <w:top w:val="nil"/>
              <w:left w:val="nil"/>
              <w:bottom w:val="nil"/>
              <w:right w:val="nil"/>
            </w:tcBorders>
            <w:shd w:val="clear" w:color="auto" w:fill="auto"/>
            <w:noWrap/>
            <w:vAlign w:val="bottom"/>
            <w:hideMark/>
          </w:tcPr>
          <w:p w14:paraId="05A8C49F" w14:textId="77777777" w:rsidR="00D74B70" w:rsidRPr="006B2C2E" w:rsidRDefault="00D74B70" w:rsidP="00D74B70">
            <w:pPr>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368BB685"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28E5CCFB"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12F589A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2EBDDD8F"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7D48B640" w14:textId="77777777" w:rsidR="00D74B70" w:rsidRPr="006B2C2E" w:rsidRDefault="00D74B70" w:rsidP="00D74B70">
            <w:pPr>
              <w:rPr>
                <w:color w:val="000000"/>
                <w:sz w:val="16"/>
                <w:szCs w:val="16"/>
                <w:lang w:eastAsia="en-GB"/>
              </w:rPr>
            </w:pPr>
            <w:r w:rsidRPr="006B2C2E">
              <w:rPr>
                <w:color w:val="000000"/>
                <w:sz w:val="16"/>
                <w:szCs w:val="16"/>
                <w:lang w:eastAsia="en-GB"/>
              </w:rPr>
              <w:t>1.12.21</w:t>
            </w:r>
          </w:p>
        </w:tc>
        <w:tc>
          <w:tcPr>
            <w:tcW w:w="2008" w:type="dxa"/>
            <w:gridSpan w:val="2"/>
            <w:tcBorders>
              <w:top w:val="nil"/>
              <w:left w:val="single" w:sz="8" w:space="0" w:color="auto"/>
              <w:bottom w:val="nil"/>
              <w:right w:val="nil"/>
            </w:tcBorders>
            <w:shd w:val="clear" w:color="auto" w:fill="auto"/>
            <w:noWrap/>
            <w:vAlign w:val="bottom"/>
            <w:hideMark/>
          </w:tcPr>
          <w:p w14:paraId="6984A15F" w14:textId="77777777" w:rsidR="00D74B70" w:rsidRPr="006B2C2E" w:rsidRDefault="00D74B70" w:rsidP="00D74B70">
            <w:pPr>
              <w:rPr>
                <w:color w:val="000000"/>
                <w:sz w:val="16"/>
                <w:szCs w:val="16"/>
                <w:lang w:eastAsia="en-GB"/>
              </w:rPr>
            </w:pPr>
            <w:r w:rsidRPr="006B2C2E">
              <w:rPr>
                <w:color w:val="000000"/>
                <w:sz w:val="16"/>
                <w:szCs w:val="16"/>
                <w:lang w:eastAsia="en-GB"/>
              </w:rPr>
              <w:t>Mrs Law - Salary</w:t>
            </w:r>
          </w:p>
        </w:tc>
        <w:tc>
          <w:tcPr>
            <w:tcW w:w="1102" w:type="dxa"/>
            <w:tcBorders>
              <w:top w:val="nil"/>
              <w:left w:val="nil"/>
              <w:bottom w:val="nil"/>
              <w:right w:val="single" w:sz="8" w:space="0" w:color="auto"/>
            </w:tcBorders>
            <w:shd w:val="clear" w:color="auto" w:fill="auto"/>
            <w:noWrap/>
            <w:vAlign w:val="bottom"/>
            <w:hideMark/>
          </w:tcPr>
          <w:p w14:paraId="202F978D"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nil"/>
            </w:tcBorders>
            <w:shd w:val="clear" w:color="auto" w:fill="auto"/>
            <w:noWrap/>
            <w:vAlign w:val="bottom"/>
            <w:hideMark/>
          </w:tcPr>
          <w:p w14:paraId="5CD5AE20"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auto" w:fill="auto"/>
            <w:noWrap/>
            <w:vAlign w:val="bottom"/>
            <w:hideMark/>
          </w:tcPr>
          <w:p w14:paraId="0C85DA6B" w14:textId="77777777" w:rsidR="00D74B70" w:rsidRPr="006B2C2E" w:rsidRDefault="00D74B70" w:rsidP="00D74B70">
            <w:pPr>
              <w:jc w:val="right"/>
              <w:rPr>
                <w:color w:val="000000"/>
                <w:sz w:val="16"/>
                <w:szCs w:val="16"/>
                <w:lang w:eastAsia="en-GB"/>
              </w:rPr>
            </w:pPr>
            <w:r w:rsidRPr="006B2C2E">
              <w:rPr>
                <w:color w:val="000000"/>
                <w:sz w:val="16"/>
                <w:szCs w:val="16"/>
                <w:lang w:eastAsia="en-GB"/>
              </w:rPr>
              <w:t>£244.84</w:t>
            </w:r>
          </w:p>
        </w:tc>
        <w:tc>
          <w:tcPr>
            <w:tcW w:w="1180" w:type="dxa"/>
            <w:tcBorders>
              <w:top w:val="nil"/>
              <w:left w:val="nil"/>
              <w:bottom w:val="nil"/>
              <w:right w:val="nil"/>
            </w:tcBorders>
            <w:shd w:val="clear" w:color="auto" w:fill="auto"/>
            <w:noWrap/>
            <w:vAlign w:val="bottom"/>
            <w:hideMark/>
          </w:tcPr>
          <w:p w14:paraId="0618F7B7" w14:textId="77777777" w:rsidR="00D74B70" w:rsidRPr="006B2C2E" w:rsidRDefault="00D74B70" w:rsidP="00D74B70">
            <w:pPr>
              <w:jc w:val="right"/>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06E3EDD8"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71281A15"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2A7D94B0"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202CF27F"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44E98493" w14:textId="77777777" w:rsidR="00D74B70" w:rsidRPr="006B2C2E" w:rsidRDefault="00D74B70" w:rsidP="00D74B70">
            <w:pPr>
              <w:rPr>
                <w:color w:val="000000"/>
                <w:sz w:val="16"/>
                <w:szCs w:val="16"/>
                <w:lang w:eastAsia="en-GB"/>
              </w:rPr>
            </w:pPr>
            <w:r w:rsidRPr="006B2C2E">
              <w:rPr>
                <w:color w:val="000000"/>
                <w:sz w:val="16"/>
                <w:szCs w:val="16"/>
                <w:lang w:eastAsia="en-GB"/>
              </w:rPr>
              <w:t>1.12.21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4D8FDC22" w14:textId="77777777" w:rsidR="00D74B70" w:rsidRPr="006B2C2E" w:rsidRDefault="00D74B70" w:rsidP="00D74B70">
            <w:pPr>
              <w:rPr>
                <w:color w:val="000000"/>
                <w:sz w:val="16"/>
                <w:szCs w:val="16"/>
                <w:lang w:eastAsia="en-GB"/>
              </w:rPr>
            </w:pPr>
            <w:r w:rsidRPr="006B2C2E">
              <w:rPr>
                <w:color w:val="000000"/>
                <w:sz w:val="16"/>
                <w:szCs w:val="16"/>
                <w:lang w:eastAsia="en-GB"/>
              </w:rPr>
              <w:t>Wood yard - Magazine Advertising</w:t>
            </w:r>
          </w:p>
        </w:tc>
        <w:tc>
          <w:tcPr>
            <w:tcW w:w="1270" w:type="dxa"/>
            <w:tcBorders>
              <w:top w:val="nil"/>
              <w:left w:val="nil"/>
              <w:bottom w:val="nil"/>
              <w:right w:val="nil"/>
            </w:tcBorders>
            <w:shd w:val="clear" w:color="auto" w:fill="auto"/>
            <w:noWrap/>
            <w:vAlign w:val="bottom"/>
            <w:hideMark/>
          </w:tcPr>
          <w:p w14:paraId="22FCF14D" w14:textId="77777777" w:rsidR="00D74B70" w:rsidRPr="006B2C2E" w:rsidRDefault="00D74B70" w:rsidP="00D74B70">
            <w:pPr>
              <w:jc w:val="right"/>
              <w:rPr>
                <w:color w:val="000000"/>
                <w:sz w:val="16"/>
                <w:szCs w:val="16"/>
                <w:lang w:eastAsia="en-GB"/>
              </w:rPr>
            </w:pPr>
            <w:r w:rsidRPr="006B2C2E">
              <w:rPr>
                <w:color w:val="000000"/>
                <w:sz w:val="16"/>
                <w:szCs w:val="16"/>
                <w:lang w:eastAsia="en-GB"/>
              </w:rPr>
              <w:t>£80.00</w:t>
            </w:r>
          </w:p>
        </w:tc>
        <w:tc>
          <w:tcPr>
            <w:tcW w:w="1453" w:type="dxa"/>
            <w:tcBorders>
              <w:top w:val="nil"/>
              <w:left w:val="single" w:sz="8" w:space="0" w:color="auto"/>
              <w:bottom w:val="nil"/>
              <w:right w:val="single" w:sz="8" w:space="0" w:color="auto"/>
            </w:tcBorders>
            <w:shd w:val="clear" w:color="auto" w:fill="auto"/>
            <w:noWrap/>
            <w:vAlign w:val="bottom"/>
            <w:hideMark/>
          </w:tcPr>
          <w:p w14:paraId="5CC1CE7E"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80" w:type="dxa"/>
            <w:tcBorders>
              <w:top w:val="nil"/>
              <w:left w:val="nil"/>
              <w:bottom w:val="nil"/>
              <w:right w:val="nil"/>
            </w:tcBorders>
            <w:shd w:val="clear" w:color="auto" w:fill="auto"/>
            <w:noWrap/>
            <w:vAlign w:val="bottom"/>
            <w:hideMark/>
          </w:tcPr>
          <w:p w14:paraId="121BA878" w14:textId="77777777" w:rsidR="00D74B70" w:rsidRPr="006B2C2E" w:rsidRDefault="00D74B70" w:rsidP="00D74B70">
            <w:pPr>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4A1ABE43"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7F01F2CB"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08CC4984"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5EF50A1D"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775FA5AF" w14:textId="77777777" w:rsidR="00D74B70" w:rsidRPr="006B2C2E" w:rsidRDefault="00D74B70" w:rsidP="00D74B70">
            <w:pPr>
              <w:rPr>
                <w:color w:val="000000"/>
                <w:sz w:val="16"/>
                <w:szCs w:val="16"/>
                <w:lang w:eastAsia="en-GB"/>
              </w:rPr>
            </w:pPr>
            <w:r w:rsidRPr="006B2C2E">
              <w:rPr>
                <w:color w:val="000000"/>
                <w:sz w:val="16"/>
                <w:szCs w:val="16"/>
                <w:lang w:eastAsia="en-GB"/>
              </w:rPr>
              <w:t>2.12.21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2B642994" w14:textId="77777777" w:rsidR="00D74B70" w:rsidRPr="006B2C2E" w:rsidRDefault="00D74B70" w:rsidP="00D74B70">
            <w:pPr>
              <w:rPr>
                <w:color w:val="000000"/>
                <w:sz w:val="16"/>
                <w:szCs w:val="16"/>
                <w:lang w:eastAsia="en-GB"/>
              </w:rPr>
            </w:pPr>
            <w:r w:rsidRPr="006B2C2E">
              <w:rPr>
                <w:color w:val="000000"/>
                <w:sz w:val="16"/>
                <w:szCs w:val="16"/>
                <w:lang w:eastAsia="en-GB"/>
              </w:rPr>
              <w:t xml:space="preserve">Neighbourhood Plan - 2021 </w:t>
            </w:r>
            <w:proofErr w:type="spellStart"/>
            <w:r w:rsidRPr="006B2C2E">
              <w:rPr>
                <w:color w:val="000000"/>
                <w:sz w:val="16"/>
                <w:szCs w:val="16"/>
                <w:lang w:eastAsia="en-GB"/>
              </w:rPr>
              <w:t>contri</w:t>
            </w:r>
            <w:proofErr w:type="spellEnd"/>
          </w:p>
        </w:tc>
        <w:tc>
          <w:tcPr>
            <w:tcW w:w="1270" w:type="dxa"/>
            <w:tcBorders>
              <w:top w:val="nil"/>
              <w:left w:val="nil"/>
              <w:bottom w:val="nil"/>
              <w:right w:val="nil"/>
            </w:tcBorders>
            <w:shd w:val="clear" w:color="auto" w:fill="auto"/>
            <w:noWrap/>
            <w:vAlign w:val="bottom"/>
            <w:hideMark/>
          </w:tcPr>
          <w:p w14:paraId="3C9BE81C"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auto" w:fill="auto"/>
            <w:noWrap/>
            <w:vAlign w:val="bottom"/>
            <w:hideMark/>
          </w:tcPr>
          <w:p w14:paraId="44244FBD" w14:textId="77777777" w:rsidR="00D74B70" w:rsidRPr="006B2C2E" w:rsidRDefault="00D74B70" w:rsidP="00D74B70">
            <w:pPr>
              <w:jc w:val="right"/>
              <w:rPr>
                <w:color w:val="000000"/>
                <w:sz w:val="16"/>
                <w:szCs w:val="16"/>
                <w:lang w:eastAsia="en-GB"/>
              </w:rPr>
            </w:pPr>
            <w:r w:rsidRPr="006B2C2E">
              <w:rPr>
                <w:color w:val="000000"/>
                <w:sz w:val="16"/>
                <w:szCs w:val="16"/>
                <w:lang w:eastAsia="en-GB"/>
              </w:rPr>
              <w:t>£7,500.00</w:t>
            </w:r>
          </w:p>
        </w:tc>
        <w:tc>
          <w:tcPr>
            <w:tcW w:w="1180" w:type="dxa"/>
            <w:tcBorders>
              <w:top w:val="nil"/>
              <w:left w:val="nil"/>
              <w:bottom w:val="nil"/>
              <w:right w:val="nil"/>
            </w:tcBorders>
            <w:shd w:val="clear" w:color="auto" w:fill="auto"/>
            <w:noWrap/>
            <w:vAlign w:val="bottom"/>
            <w:hideMark/>
          </w:tcPr>
          <w:p w14:paraId="4013F022" w14:textId="77777777" w:rsidR="00D74B70" w:rsidRPr="006B2C2E" w:rsidRDefault="00D74B70" w:rsidP="00D74B70">
            <w:pPr>
              <w:jc w:val="right"/>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57F02676"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33005C1A"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2FDA261E"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29315C7E"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7991E3BB" w14:textId="77777777" w:rsidR="00D74B70" w:rsidRPr="006B2C2E" w:rsidRDefault="00D74B70" w:rsidP="00D74B70">
            <w:pPr>
              <w:rPr>
                <w:color w:val="000000"/>
                <w:sz w:val="16"/>
                <w:szCs w:val="16"/>
                <w:lang w:eastAsia="en-GB"/>
              </w:rPr>
            </w:pPr>
            <w:r w:rsidRPr="006B2C2E">
              <w:rPr>
                <w:color w:val="000000"/>
                <w:sz w:val="16"/>
                <w:szCs w:val="16"/>
                <w:lang w:eastAsia="en-GB"/>
              </w:rPr>
              <w:t>3.12.21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6CDA7E08" w14:textId="77777777" w:rsidR="00D74B70" w:rsidRPr="006B2C2E" w:rsidRDefault="00D74B70" w:rsidP="00D74B70">
            <w:pPr>
              <w:rPr>
                <w:color w:val="000000"/>
                <w:sz w:val="16"/>
                <w:szCs w:val="16"/>
                <w:lang w:eastAsia="en-GB"/>
              </w:rPr>
            </w:pPr>
            <w:r w:rsidRPr="006B2C2E">
              <w:rPr>
                <w:color w:val="000000"/>
                <w:sz w:val="16"/>
                <w:szCs w:val="16"/>
                <w:lang w:eastAsia="en-GB"/>
              </w:rPr>
              <w:t>SLCC - yearly membership</w:t>
            </w:r>
          </w:p>
        </w:tc>
        <w:tc>
          <w:tcPr>
            <w:tcW w:w="1270" w:type="dxa"/>
            <w:tcBorders>
              <w:top w:val="nil"/>
              <w:left w:val="nil"/>
              <w:bottom w:val="nil"/>
              <w:right w:val="nil"/>
            </w:tcBorders>
            <w:shd w:val="clear" w:color="auto" w:fill="auto"/>
            <w:noWrap/>
            <w:vAlign w:val="bottom"/>
            <w:hideMark/>
          </w:tcPr>
          <w:p w14:paraId="1521F7EA"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auto" w:fill="auto"/>
            <w:noWrap/>
            <w:vAlign w:val="bottom"/>
            <w:hideMark/>
          </w:tcPr>
          <w:p w14:paraId="53307AFD" w14:textId="77777777" w:rsidR="00D74B70" w:rsidRPr="006B2C2E" w:rsidRDefault="00D74B70" w:rsidP="00D74B70">
            <w:pPr>
              <w:jc w:val="right"/>
              <w:rPr>
                <w:color w:val="000000"/>
                <w:sz w:val="16"/>
                <w:szCs w:val="16"/>
                <w:lang w:eastAsia="en-GB"/>
              </w:rPr>
            </w:pPr>
            <w:r w:rsidRPr="006B2C2E">
              <w:rPr>
                <w:color w:val="000000"/>
                <w:sz w:val="16"/>
                <w:szCs w:val="16"/>
                <w:lang w:eastAsia="en-GB"/>
              </w:rPr>
              <w:t>£80.00</w:t>
            </w:r>
          </w:p>
        </w:tc>
        <w:tc>
          <w:tcPr>
            <w:tcW w:w="1180" w:type="dxa"/>
            <w:tcBorders>
              <w:top w:val="nil"/>
              <w:left w:val="nil"/>
              <w:bottom w:val="nil"/>
              <w:right w:val="nil"/>
            </w:tcBorders>
            <w:shd w:val="clear" w:color="auto" w:fill="auto"/>
            <w:noWrap/>
            <w:vAlign w:val="bottom"/>
            <w:hideMark/>
          </w:tcPr>
          <w:p w14:paraId="05EB117B" w14:textId="77777777" w:rsidR="00D74B70" w:rsidRPr="006B2C2E" w:rsidRDefault="00D74B70" w:rsidP="00D74B70">
            <w:pPr>
              <w:jc w:val="right"/>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260A5FCC"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7709CCDA"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4E04CCC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539AC4E3"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65B611F5" w14:textId="77777777" w:rsidR="00D74B70" w:rsidRPr="006B2C2E" w:rsidRDefault="00D74B70" w:rsidP="00D74B70">
            <w:pPr>
              <w:rPr>
                <w:color w:val="000000"/>
                <w:sz w:val="16"/>
                <w:szCs w:val="16"/>
                <w:lang w:eastAsia="en-GB"/>
              </w:rPr>
            </w:pPr>
            <w:r w:rsidRPr="006B2C2E">
              <w:rPr>
                <w:color w:val="000000"/>
                <w:sz w:val="16"/>
                <w:szCs w:val="16"/>
                <w:lang w:eastAsia="en-GB"/>
              </w:rPr>
              <w:t>8.12.21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14DBC916" w14:textId="77777777" w:rsidR="00D74B70" w:rsidRPr="006B2C2E" w:rsidRDefault="00D74B70" w:rsidP="00D74B70">
            <w:pPr>
              <w:rPr>
                <w:color w:val="000000"/>
                <w:sz w:val="16"/>
                <w:szCs w:val="16"/>
                <w:lang w:eastAsia="en-GB"/>
              </w:rPr>
            </w:pPr>
            <w:r w:rsidRPr="006B2C2E">
              <w:rPr>
                <w:color w:val="000000"/>
                <w:sz w:val="16"/>
                <w:szCs w:val="16"/>
                <w:lang w:eastAsia="en-GB"/>
              </w:rPr>
              <w:t>EHDC- Planning - Terlings Notice B</w:t>
            </w:r>
          </w:p>
        </w:tc>
        <w:tc>
          <w:tcPr>
            <w:tcW w:w="1270" w:type="dxa"/>
            <w:tcBorders>
              <w:top w:val="nil"/>
              <w:left w:val="nil"/>
              <w:bottom w:val="nil"/>
              <w:right w:val="nil"/>
            </w:tcBorders>
            <w:shd w:val="clear" w:color="auto" w:fill="auto"/>
            <w:noWrap/>
            <w:vAlign w:val="bottom"/>
            <w:hideMark/>
          </w:tcPr>
          <w:p w14:paraId="4EBE05BE"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000000" w:fill="FFFF00"/>
            <w:noWrap/>
            <w:vAlign w:val="bottom"/>
            <w:hideMark/>
          </w:tcPr>
          <w:p w14:paraId="6AEF1F11" w14:textId="77777777" w:rsidR="00D74B70" w:rsidRPr="006B2C2E" w:rsidRDefault="00D74B70" w:rsidP="00D74B70">
            <w:pPr>
              <w:jc w:val="right"/>
              <w:rPr>
                <w:color w:val="000000"/>
                <w:sz w:val="16"/>
                <w:szCs w:val="16"/>
                <w:lang w:eastAsia="en-GB"/>
              </w:rPr>
            </w:pPr>
            <w:r w:rsidRPr="006B2C2E">
              <w:rPr>
                <w:color w:val="000000"/>
                <w:sz w:val="16"/>
                <w:szCs w:val="16"/>
                <w:lang w:eastAsia="en-GB"/>
              </w:rPr>
              <w:t>£254.33</w:t>
            </w:r>
          </w:p>
        </w:tc>
        <w:tc>
          <w:tcPr>
            <w:tcW w:w="1180" w:type="dxa"/>
            <w:tcBorders>
              <w:top w:val="nil"/>
              <w:left w:val="nil"/>
              <w:bottom w:val="nil"/>
              <w:right w:val="nil"/>
            </w:tcBorders>
            <w:shd w:val="clear" w:color="000000" w:fill="FFFF00"/>
            <w:noWrap/>
            <w:vAlign w:val="bottom"/>
            <w:hideMark/>
          </w:tcPr>
          <w:p w14:paraId="7287AF3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5A5A658A" w14:textId="77777777" w:rsidR="00D74B70" w:rsidRPr="006B2C2E" w:rsidRDefault="00D74B70" w:rsidP="00D74B70">
            <w:pPr>
              <w:jc w:val="right"/>
              <w:rPr>
                <w:color w:val="000000"/>
                <w:sz w:val="16"/>
                <w:szCs w:val="16"/>
                <w:lang w:eastAsia="en-GB"/>
              </w:rPr>
            </w:pPr>
            <w:r w:rsidRPr="006B2C2E">
              <w:rPr>
                <w:color w:val="000000"/>
                <w:sz w:val="16"/>
                <w:szCs w:val="16"/>
                <w:lang w:eastAsia="en-GB"/>
              </w:rPr>
              <w:t>£4.67</w:t>
            </w:r>
          </w:p>
        </w:tc>
        <w:tc>
          <w:tcPr>
            <w:tcW w:w="1160" w:type="dxa"/>
            <w:tcBorders>
              <w:top w:val="nil"/>
              <w:left w:val="nil"/>
              <w:bottom w:val="nil"/>
              <w:right w:val="nil"/>
            </w:tcBorders>
            <w:shd w:val="clear" w:color="000000" w:fill="FFFF00"/>
            <w:noWrap/>
            <w:vAlign w:val="bottom"/>
            <w:hideMark/>
          </w:tcPr>
          <w:p w14:paraId="58F649C1" w14:textId="77777777" w:rsidR="00D74B70" w:rsidRPr="006B2C2E" w:rsidRDefault="00D74B70" w:rsidP="00D74B70">
            <w:pPr>
              <w:jc w:val="right"/>
              <w:rPr>
                <w:color w:val="000000"/>
                <w:sz w:val="16"/>
                <w:szCs w:val="16"/>
                <w:lang w:eastAsia="en-GB"/>
              </w:rPr>
            </w:pPr>
            <w:r w:rsidRPr="006B2C2E">
              <w:rPr>
                <w:color w:val="000000"/>
                <w:sz w:val="16"/>
                <w:szCs w:val="16"/>
                <w:lang w:eastAsia="en-GB"/>
              </w:rPr>
              <w:t>£259.00</w:t>
            </w:r>
          </w:p>
        </w:tc>
        <w:tc>
          <w:tcPr>
            <w:tcW w:w="960" w:type="dxa"/>
            <w:tcBorders>
              <w:top w:val="nil"/>
              <w:left w:val="nil"/>
              <w:bottom w:val="nil"/>
              <w:right w:val="single" w:sz="8" w:space="0" w:color="auto"/>
            </w:tcBorders>
            <w:shd w:val="clear" w:color="000000" w:fill="FFFF00"/>
            <w:noWrap/>
            <w:vAlign w:val="bottom"/>
            <w:hideMark/>
          </w:tcPr>
          <w:p w14:paraId="7B785D28"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6B1A0734"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73800DF5" w14:textId="77777777" w:rsidR="00D74B70" w:rsidRPr="006B2C2E" w:rsidRDefault="00D74B70" w:rsidP="00D74B70">
            <w:pPr>
              <w:rPr>
                <w:color w:val="000000"/>
                <w:sz w:val="16"/>
                <w:szCs w:val="16"/>
                <w:lang w:eastAsia="en-GB"/>
              </w:rPr>
            </w:pPr>
            <w:r w:rsidRPr="006B2C2E">
              <w:rPr>
                <w:color w:val="000000"/>
                <w:sz w:val="16"/>
                <w:szCs w:val="16"/>
                <w:lang w:eastAsia="en-GB"/>
              </w:rPr>
              <w:t>9.12.21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12A45383" w14:textId="77777777" w:rsidR="00D74B70" w:rsidRPr="006B2C2E" w:rsidRDefault="00D74B70" w:rsidP="00D74B70">
            <w:pPr>
              <w:rPr>
                <w:color w:val="000000"/>
                <w:sz w:val="16"/>
                <w:szCs w:val="16"/>
                <w:lang w:eastAsia="en-GB"/>
              </w:rPr>
            </w:pPr>
            <w:r w:rsidRPr="006B2C2E">
              <w:rPr>
                <w:color w:val="000000"/>
                <w:sz w:val="16"/>
                <w:szCs w:val="16"/>
                <w:lang w:eastAsia="en-GB"/>
              </w:rPr>
              <w:t>Wildlife Conservation - BO Boxes</w:t>
            </w:r>
          </w:p>
        </w:tc>
        <w:tc>
          <w:tcPr>
            <w:tcW w:w="1270" w:type="dxa"/>
            <w:tcBorders>
              <w:top w:val="nil"/>
              <w:left w:val="nil"/>
              <w:bottom w:val="nil"/>
              <w:right w:val="nil"/>
            </w:tcBorders>
            <w:shd w:val="clear" w:color="auto" w:fill="auto"/>
            <w:noWrap/>
            <w:vAlign w:val="bottom"/>
            <w:hideMark/>
          </w:tcPr>
          <w:p w14:paraId="45248475"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000000" w:fill="FFFF00"/>
            <w:noWrap/>
            <w:vAlign w:val="bottom"/>
            <w:hideMark/>
          </w:tcPr>
          <w:p w14:paraId="24FA5B5D" w14:textId="77777777" w:rsidR="00D74B70" w:rsidRPr="006B2C2E" w:rsidRDefault="00D74B70" w:rsidP="00D74B70">
            <w:pPr>
              <w:jc w:val="right"/>
              <w:rPr>
                <w:color w:val="000000"/>
                <w:sz w:val="16"/>
                <w:szCs w:val="16"/>
                <w:lang w:eastAsia="en-GB"/>
              </w:rPr>
            </w:pPr>
            <w:r w:rsidRPr="006B2C2E">
              <w:rPr>
                <w:color w:val="000000"/>
                <w:sz w:val="16"/>
                <w:szCs w:val="16"/>
                <w:lang w:eastAsia="en-GB"/>
              </w:rPr>
              <w:t>£672.00</w:t>
            </w:r>
          </w:p>
        </w:tc>
        <w:tc>
          <w:tcPr>
            <w:tcW w:w="1180" w:type="dxa"/>
            <w:tcBorders>
              <w:top w:val="nil"/>
              <w:left w:val="nil"/>
              <w:bottom w:val="nil"/>
              <w:right w:val="nil"/>
            </w:tcBorders>
            <w:shd w:val="clear" w:color="000000" w:fill="FFFF00"/>
            <w:noWrap/>
            <w:vAlign w:val="bottom"/>
            <w:hideMark/>
          </w:tcPr>
          <w:p w14:paraId="338FD6F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303706A5" w14:textId="77777777" w:rsidR="00D74B70" w:rsidRPr="006B2C2E" w:rsidRDefault="00D74B70" w:rsidP="00D74B70">
            <w:pPr>
              <w:jc w:val="right"/>
              <w:rPr>
                <w:color w:val="000000"/>
                <w:sz w:val="16"/>
                <w:szCs w:val="16"/>
                <w:lang w:eastAsia="en-GB"/>
              </w:rPr>
            </w:pPr>
            <w:r w:rsidRPr="006B2C2E">
              <w:rPr>
                <w:color w:val="000000"/>
                <w:sz w:val="16"/>
                <w:szCs w:val="16"/>
                <w:lang w:eastAsia="en-GB"/>
              </w:rPr>
              <w:t>£134.40</w:t>
            </w:r>
          </w:p>
        </w:tc>
        <w:tc>
          <w:tcPr>
            <w:tcW w:w="1160" w:type="dxa"/>
            <w:tcBorders>
              <w:top w:val="nil"/>
              <w:left w:val="nil"/>
              <w:bottom w:val="nil"/>
              <w:right w:val="nil"/>
            </w:tcBorders>
            <w:shd w:val="clear" w:color="000000" w:fill="FFFF00"/>
            <w:noWrap/>
            <w:vAlign w:val="bottom"/>
            <w:hideMark/>
          </w:tcPr>
          <w:p w14:paraId="4A06A8E7" w14:textId="77777777" w:rsidR="00D74B70" w:rsidRPr="006B2C2E" w:rsidRDefault="00D74B70" w:rsidP="00D74B70">
            <w:pPr>
              <w:jc w:val="right"/>
              <w:rPr>
                <w:color w:val="000000"/>
                <w:sz w:val="16"/>
                <w:szCs w:val="16"/>
                <w:lang w:eastAsia="en-GB"/>
              </w:rPr>
            </w:pPr>
            <w:r w:rsidRPr="006B2C2E">
              <w:rPr>
                <w:color w:val="000000"/>
                <w:sz w:val="16"/>
                <w:szCs w:val="16"/>
                <w:lang w:eastAsia="en-GB"/>
              </w:rPr>
              <w:t>£806.40</w:t>
            </w:r>
          </w:p>
        </w:tc>
        <w:tc>
          <w:tcPr>
            <w:tcW w:w="960" w:type="dxa"/>
            <w:tcBorders>
              <w:top w:val="nil"/>
              <w:left w:val="nil"/>
              <w:bottom w:val="nil"/>
              <w:right w:val="single" w:sz="8" w:space="0" w:color="auto"/>
            </w:tcBorders>
            <w:shd w:val="clear" w:color="000000" w:fill="FFFF00"/>
            <w:noWrap/>
            <w:vAlign w:val="bottom"/>
            <w:hideMark/>
          </w:tcPr>
          <w:p w14:paraId="7C8A9243"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27DE4AA6"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60934143" w14:textId="77777777" w:rsidR="00D74B70" w:rsidRPr="006B2C2E" w:rsidRDefault="00D74B70" w:rsidP="00D74B70">
            <w:pPr>
              <w:rPr>
                <w:color w:val="000000"/>
                <w:sz w:val="16"/>
                <w:szCs w:val="16"/>
                <w:lang w:eastAsia="en-GB"/>
              </w:rPr>
            </w:pPr>
            <w:r w:rsidRPr="006B2C2E">
              <w:rPr>
                <w:color w:val="000000"/>
                <w:sz w:val="16"/>
                <w:szCs w:val="16"/>
                <w:lang w:eastAsia="en-GB"/>
              </w:rPr>
              <w:t>10.12.21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0C3B8C6C" w14:textId="77777777" w:rsidR="00D74B70" w:rsidRPr="006B2C2E" w:rsidRDefault="00D74B70" w:rsidP="00D74B70">
            <w:pPr>
              <w:rPr>
                <w:color w:val="000000"/>
                <w:sz w:val="16"/>
                <w:szCs w:val="16"/>
                <w:lang w:eastAsia="en-GB"/>
              </w:rPr>
            </w:pPr>
            <w:r w:rsidRPr="006B2C2E">
              <w:rPr>
                <w:color w:val="000000"/>
                <w:sz w:val="16"/>
                <w:szCs w:val="16"/>
                <w:lang w:eastAsia="en-GB"/>
              </w:rPr>
              <w:t>Sam Dog Coach- Magazine Advert</w:t>
            </w:r>
          </w:p>
        </w:tc>
        <w:tc>
          <w:tcPr>
            <w:tcW w:w="1270" w:type="dxa"/>
            <w:tcBorders>
              <w:top w:val="nil"/>
              <w:left w:val="nil"/>
              <w:bottom w:val="nil"/>
              <w:right w:val="nil"/>
            </w:tcBorders>
            <w:shd w:val="clear" w:color="auto" w:fill="auto"/>
            <w:noWrap/>
            <w:vAlign w:val="bottom"/>
            <w:hideMark/>
          </w:tcPr>
          <w:p w14:paraId="6386BFFB" w14:textId="77777777" w:rsidR="00D74B70" w:rsidRPr="006B2C2E" w:rsidRDefault="00D74B70" w:rsidP="00D74B70">
            <w:pPr>
              <w:jc w:val="right"/>
              <w:rPr>
                <w:color w:val="000000"/>
                <w:sz w:val="16"/>
                <w:szCs w:val="16"/>
                <w:lang w:eastAsia="en-GB"/>
              </w:rPr>
            </w:pPr>
            <w:r w:rsidRPr="006B2C2E">
              <w:rPr>
                <w:color w:val="000000"/>
                <w:sz w:val="16"/>
                <w:szCs w:val="16"/>
                <w:lang w:eastAsia="en-GB"/>
              </w:rPr>
              <w:t>£80.00</w:t>
            </w:r>
          </w:p>
        </w:tc>
        <w:tc>
          <w:tcPr>
            <w:tcW w:w="1453" w:type="dxa"/>
            <w:tcBorders>
              <w:top w:val="nil"/>
              <w:left w:val="single" w:sz="8" w:space="0" w:color="auto"/>
              <w:bottom w:val="nil"/>
              <w:right w:val="single" w:sz="8" w:space="0" w:color="auto"/>
            </w:tcBorders>
            <w:shd w:val="clear" w:color="auto" w:fill="auto"/>
            <w:noWrap/>
            <w:vAlign w:val="bottom"/>
            <w:hideMark/>
          </w:tcPr>
          <w:p w14:paraId="437FFB97"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80" w:type="dxa"/>
            <w:tcBorders>
              <w:top w:val="nil"/>
              <w:left w:val="nil"/>
              <w:bottom w:val="nil"/>
              <w:right w:val="nil"/>
            </w:tcBorders>
            <w:shd w:val="clear" w:color="auto" w:fill="auto"/>
            <w:noWrap/>
            <w:vAlign w:val="bottom"/>
            <w:hideMark/>
          </w:tcPr>
          <w:p w14:paraId="1FE3AFEA" w14:textId="77777777" w:rsidR="00D74B70" w:rsidRPr="006B2C2E" w:rsidRDefault="00D74B70" w:rsidP="00D74B70">
            <w:pPr>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7CE0789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4A7F888E"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19A69CE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4A428524"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15E27808" w14:textId="77777777" w:rsidR="00D74B70" w:rsidRPr="006B2C2E" w:rsidRDefault="00D74B70" w:rsidP="00D74B70">
            <w:pPr>
              <w:rPr>
                <w:color w:val="000000"/>
                <w:sz w:val="16"/>
                <w:szCs w:val="16"/>
                <w:lang w:eastAsia="en-GB"/>
              </w:rPr>
            </w:pPr>
            <w:r w:rsidRPr="006B2C2E">
              <w:rPr>
                <w:color w:val="000000"/>
                <w:sz w:val="16"/>
                <w:szCs w:val="16"/>
                <w:lang w:eastAsia="en-GB"/>
              </w:rPr>
              <w:t>13.12.21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2C238773" w14:textId="77777777" w:rsidR="00D74B70" w:rsidRPr="006B2C2E" w:rsidRDefault="00D74B70" w:rsidP="00D74B70">
            <w:pPr>
              <w:rPr>
                <w:color w:val="000000"/>
                <w:sz w:val="16"/>
                <w:szCs w:val="16"/>
                <w:lang w:eastAsia="en-GB"/>
              </w:rPr>
            </w:pPr>
            <w:r w:rsidRPr="006B2C2E">
              <w:rPr>
                <w:color w:val="000000"/>
                <w:sz w:val="16"/>
                <w:szCs w:val="16"/>
                <w:lang w:eastAsia="en-GB"/>
              </w:rPr>
              <w:t>Dog Take Lead - Magazine Advert</w:t>
            </w:r>
          </w:p>
        </w:tc>
        <w:tc>
          <w:tcPr>
            <w:tcW w:w="1270" w:type="dxa"/>
            <w:tcBorders>
              <w:top w:val="nil"/>
              <w:left w:val="nil"/>
              <w:bottom w:val="nil"/>
              <w:right w:val="nil"/>
            </w:tcBorders>
            <w:shd w:val="clear" w:color="auto" w:fill="auto"/>
            <w:noWrap/>
            <w:vAlign w:val="bottom"/>
            <w:hideMark/>
          </w:tcPr>
          <w:p w14:paraId="6A10179F" w14:textId="77777777" w:rsidR="00D74B70" w:rsidRPr="006B2C2E" w:rsidRDefault="00D74B70" w:rsidP="00D74B70">
            <w:pPr>
              <w:jc w:val="right"/>
              <w:rPr>
                <w:color w:val="000000"/>
                <w:sz w:val="16"/>
                <w:szCs w:val="16"/>
                <w:lang w:eastAsia="en-GB"/>
              </w:rPr>
            </w:pPr>
            <w:r w:rsidRPr="006B2C2E">
              <w:rPr>
                <w:color w:val="000000"/>
                <w:sz w:val="16"/>
                <w:szCs w:val="16"/>
                <w:lang w:eastAsia="en-GB"/>
              </w:rPr>
              <w:t>£80.00</w:t>
            </w:r>
          </w:p>
        </w:tc>
        <w:tc>
          <w:tcPr>
            <w:tcW w:w="1453" w:type="dxa"/>
            <w:tcBorders>
              <w:top w:val="nil"/>
              <w:left w:val="single" w:sz="8" w:space="0" w:color="auto"/>
              <w:bottom w:val="nil"/>
              <w:right w:val="single" w:sz="8" w:space="0" w:color="auto"/>
            </w:tcBorders>
            <w:shd w:val="clear" w:color="auto" w:fill="auto"/>
            <w:noWrap/>
            <w:vAlign w:val="bottom"/>
            <w:hideMark/>
          </w:tcPr>
          <w:p w14:paraId="06672E98"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80" w:type="dxa"/>
            <w:tcBorders>
              <w:top w:val="nil"/>
              <w:left w:val="nil"/>
              <w:bottom w:val="nil"/>
              <w:right w:val="nil"/>
            </w:tcBorders>
            <w:shd w:val="clear" w:color="auto" w:fill="auto"/>
            <w:noWrap/>
            <w:vAlign w:val="bottom"/>
            <w:hideMark/>
          </w:tcPr>
          <w:p w14:paraId="3F732C0D" w14:textId="77777777" w:rsidR="00D74B70" w:rsidRPr="006B2C2E" w:rsidRDefault="00D74B70" w:rsidP="00D74B70">
            <w:pPr>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406DB65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4BF98D69"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3FB2D28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77B181D4"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74FA8D97" w14:textId="77777777" w:rsidR="00D74B70" w:rsidRPr="006B2C2E" w:rsidRDefault="00D74B70" w:rsidP="00D74B70">
            <w:pPr>
              <w:rPr>
                <w:color w:val="000000"/>
                <w:sz w:val="16"/>
                <w:szCs w:val="16"/>
                <w:lang w:eastAsia="en-GB"/>
              </w:rPr>
            </w:pPr>
            <w:r w:rsidRPr="006B2C2E">
              <w:rPr>
                <w:color w:val="000000"/>
                <w:sz w:val="16"/>
                <w:szCs w:val="16"/>
                <w:lang w:eastAsia="en-GB"/>
              </w:rPr>
              <w:t>18.12.21</w:t>
            </w:r>
          </w:p>
        </w:tc>
        <w:tc>
          <w:tcPr>
            <w:tcW w:w="1037" w:type="dxa"/>
            <w:tcBorders>
              <w:top w:val="nil"/>
              <w:left w:val="single" w:sz="8" w:space="0" w:color="auto"/>
              <w:bottom w:val="nil"/>
              <w:right w:val="nil"/>
            </w:tcBorders>
            <w:shd w:val="clear" w:color="auto" w:fill="auto"/>
            <w:noWrap/>
            <w:vAlign w:val="bottom"/>
            <w:hideMark/>
          </w:tcPr>
          <w:p w14:paraId="4B16E00D" w14:textId="77777777" w:rsidR="00D74B70" w:rsidRPr="006B2C2E" w:rsidRDefault="00D74B70" w:rsidP="00D74B70">
            <w:pPr>
              <w:rPr>
                <w:color w:val="000000"/>
                <w:sz w:val="16"/>
                <w:szCs w:val="16"/>
                <w:lang w:eastAsia="en-GB"/>
              </w:rPr>
            </w:pPr>
            <w:r w:rsidRPr="006B2C2E">
              <w:rPr>
                <w:color w:val="000000"/>
                <w:sz w:val="16"/>
                <w:szCs w:val="16"/>
                <w:lang w:eastAsia="en-GB"/>
              </w:rPr>
              <w:t>HP - ink</w:t>
            </w:r>
          </w:p>
        </w:tc>
        <w:tc>
          <w:tcPr>
            <w:tcW w:w="971" w:type="dxa"/>
            <w:tcBorders>
              <w:top w:val="nil"/>
              <w:left w:val="nil"/>
              <w:bottom w:val="nil"/>
              <w:right w:val="nil"/>
            </w:tcBorders>
            <w:shd w:val="clear" w:color="auto" w:fill="auto"/>
            <w:noWrap/>
            <w:vAlign w:val="bottom"/>
            <w:hideMark/>
          </w:tcPr>
          <w:p w14:paraId="479E38DA" w14:textId="77777777" w:rsidR="00D74B70" w:rsidRPr="006B2C2E" w:rsidRDefault="00D74B70" w:rsidP="00D74B70">
            <w:pPr>
              <w:rPr>
                <w:color w:val="000000"/>
                <w:sz w:val="16"/>
                <w:szCs w:val="16"/>
                <w:lang w:eastAsia="en-GB"/>
              </w:rPr>
            </w:pPr>
          </w:p>
        </w:tc>
        <w:tc>
          <w:tcPr>
            <w:tcW w:w="1102" w:type="dxa"/>
            <w:tcBorders>
              <w:top w:val="nil"/>
              <w:left w:val="nil"/>
              <w:bottom w:val="nil"/>
              <w:right w:val="single" w:sz="8" w:space="0" w:color="auto"/>
            </w:tcBorders>
            <w:shd w:val="clear" w:color="auto" w:fill="auto"/>
            <w:noWrap/>
            <w:vAlign w:val="bottom"/>
            <w:hideMark/>
          </w:tcPr>
          <w:p w14:paraId="1BF7CCC7"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nil"/>
            </w:tcBorders>
            <w:shd w:val="clear" w:color="auto" w:fill="auto"/>
            <w:noWrap/>
            <w:vAlign w:val="bottom"/>
            <w:hideMark/>
          </w:tcPr>
          <w:p w14:paraId="0C77B002"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000000" w:fill="FFFF00"/>
            <w:noWrap/>
            <w:vAlign w:val="bottom"/>
            <w:hideMark/>
          </w:tcPr>
          <w:p w14:paraId="66A7FBAA" w14:textId="77777777" w:rsidR="00D74B70" w:rsidRPr="006B2C2E" w:rsidRDefault="00D74B70" w:rsidP="00D74B70">
            <w:pPr>
              <w:jc w:val="right"/>
              <w:rPr>
                <w:color w:val="000000"/>
                <w:sz w:val="16"/>
                <w:szCs w:val="16"/>
                <w:lang w:eastAsia="en-GB"/>
              </w:rPr>
            </w:pPr>
            <w:r w:rsidRPr="006B2C2E">
              <w:rPr>
                <w:color w:val="000000"/>
                <w:sz w:val="16"/>
                <w:szCs w:val="16"/>
                <w:lang w:eastAsia="en-GB"/>
              </w:rPr>
              <w:t>£8.32</w:t>
            </w:r>
          </w:p>
        </w:tc>
        <w:tc>
          <w:tcPr>
            <w:tcW w:w="1180" w:type="dxa"/>
            <w:tcBorders>
              <w:top w:val="nil"/>
              <w:left w:val="nil"/>
              <w:bottom w:val="nil"/>
              <w:right w:val="nil"/>
            </w:tcBorders>
            <w:shd w:val="clear" w:color="000000" w:fill="FFFF00"/>
            <w:noWrap/>
            <w:vAlign w:val="bottom"/>
            <w:hideMark/>
          </w:tcPr>
          <w:p w14:paraId="556E98C6"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single" w:sz="8" w:space="0" w:color="auto"/>
              <w:bottom w:val="nil"/>
              <w:right w:val="single" w:sz="8" w:space="0" w:color="auto"/>
            </w:tcBorders>
            <w:shd w:val="clear" w:color="000000" w:fill="FFFF00"/>
            <w:noWrap/>
            <w:vAlign w:val="bottom"/>
            <w:hideMark/>
          </w:tcPr>
          <w:p w14:paraId="0EE7D2FA" w14:textId="77777777" w:rsidR="00D74B70" w:rsidRPr="006B2C2E" w:rsidRDefault="00D74B70" w:rsidP="00D74B70">
            <w:pPr>
              <w:jc w:val="right"/>
              <w:rPr>
                <w:color w:val="000000"/>
                <w:sz w:val="16"/>
                <w:szCs w:val="16"/>
                <w:lang w:eastAsia="en-GB"/>
              </w:rPr>
            </w:pPr>
            <w:r w:rsidRPr="006B2C2E">
              <w:rPr>
                <w:color w:val="000000"/>
                <w:sz w:val="16"/>
                <w:szCs w:val="16"/>
                <w:lang w:eastAsia="en-GB"/>
              </w:rPr>
              <w:t>£1.67</w:t>
            </w:r>
          </w:p>
        </w:tc>
        <w:tc>
          <w:tcPr>
            <w:tcW w:w="1160" w:type="dxa"/>
            <w:tcBorders>
              <w:top w:val="nil"/>
              <w:left w:val="nil"/>
              <w:bottom w:val="nil"/>
              <w:right w:val="nil"/>
            </w:tcBorders>
            <w:shd w:val="clear" w:color="000000" w:fill="FFFF00"/>
            <w:noWrap/>
            <w:vAlign w:val="bottom"/>
            <w:hideMark/>
          </w:tcPr>
          <w:p w14:paraId="6E957BA3" w14:textId="77777777" w:rsidR="00D74B70" w:rsidRPr="006B2C2E" w:rsidRDefault="00D74B70" w:rsidP="00D74B70">
            <w:pPr>
              <w:jc w:val="right"/>
              <w:rPr>
                <w:color w:val="000000"/>
                <w:sz w:val="16"/>
                <w:szCs w:val="16"/>
                <w:lang w:eastAsia="en-GB"/>
              </w:rPr>
            </w:pPr>
            <w:r w:rsidRPr="006B2C2E">
              <w:rPr>
                <w:color w:val="000000"/>
                <w:sz w:val="16"/>
                <w:szCs w:val="16"/>
                <w:lang w:eastAsia="en-GB"/>
              </w:rPr>
              <w:t>£9.99</w:t>
            </w:r>
          </w:p>
        </w:tc>
        <w:tc>
          <w:tcPr>
            <w:tcW w:w="960" w:type="dxa"/>
            <w:tcBorders>
              <w:top w:val="nil"/>
              <w:left w:val="nil"/>
              <w:bottom w:val="nil"/>
              <w:right w:val="single" w:sz="8" w:space="0" w:color="auto"/>
            </w:tcBorders>
            <w:shd w:val="clear" w:color="000000" w:fill="FFFF00"/>
            <w:noWrap/>
            <w:vAlign w:val="bottom"/>
            <w:hideMark/>
          </w:tcPr>
          <w:p w14:paraId="77B50C9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5C2A7951"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6FCE9507" w14:textId="77777777" w:rsidR="00D74B70" w:rsidRPr="006B2C2E" w:rsidRDefault="00D74B70" w:rsidP="00D74B70">
            <w:pPr>
              <w:rPr>
                <w:color w:val="000000"/>
                <w:sz w:val="16"/>
                <w:szCs w:val="16"/>
                <w:lang w:eastAsia="en-GB"/>
              </w:rPr>
            </w:pPr>
            <w:r w:rsidRPr="006B2C2E">
              <w:rPr>
                <w:color w:val="000000"/>
                <w:sz w:val="16"/>
                <w:szCs w:val="16"/>
                <w:lang w:eastAsia="en-GB"/>
              </w:rPr>
              <w:t>29.12.21</w:t>
            </w:r>
          </w:p>
        </w:tc>
        <w:tc>
          <w:tcPr>
            <w:tcW w:w="3110" w:type="dxa"/>
            <w:gridSpan w:val="3"/>
            <w:tcBorders>
              <w:top w:val="nil"/>
              <w:left w:val="single" w:sz="8" w:space="0" w:color="auto"/>
              <w:bottom w:val="nil"/>
              <w:right w:val="single" w:sz="8" w:space="0" w:color="000000"/>
            </w:tcBorders>
            <w:shd w:val="clear" w:color="auto" w:fill="auto"/>
            <w:noWrap/>
            <w:vAlign w:val="bottom"/>
            <w:hideMark/>
          </w:tcPr>
          <w:p w14:paraId="633826DA" w14:textId="77777777" w:rsidR="00D74B70" w:rsidRPr="006B2C2E" w:rsidRDefault="00D74B70" w:rsidP="00D74B70">
            <w:pPr>
              <w:rPr>
                <w:color w:val="000000"/>
                <w:sz w:val="16"/>
                <w:szCs w:val="16"/>
                <w:lang w:eastAsia="en-GB"/>
              </w:rPr>
            </w:pPr>
            <w:r w:rsidRPr="006B2C2E">
              <w:rPr>
                <w:color w:val="000000"/>
                <w:sz w:val="16"/>
                <w:szCs w:val="16"/>
                <w:lang w:eastAsia="en-GB"/>
              </w:rPr>
              <w:t>Shogun Print - January Mag</w:t>
            </w:r>
          </w:p>
        </w:tc>
        <w:tc>
          <w:tcPr>
            <w:tcW w:w="1270" w:type="dxa"/>
            <w:tcBorders>
              <w:top w:val="nil"/>
              <w:left w:val="nil"/>
              <w:bottom w:val="nil"/>
              <w:right w:val="nil"/>
            </w:tcBorders>
            <w:shd w:val="clear" w:color="auto" w:fill="auto"/>
            <w:noWrap/>
            <w:vAlign w:val="bottom"/>
            <w:hideMark/>
          </w:tcPr>
          <w:p w14:paraId="7C375607" w14:textId="77777777" w:rsidR="00D74B70" w:rsidRPr="006B2C2E" w:rsidRDefault="00D74B70" w:rsidP="00D74B70">
            <w:pPr>
              <w:rPr>
                <w:color w:val="000000"/>
                <w:sz w:val="16"/>
                <w:szCs w:val="16"/>
                <w:lang w:eastAsia="en-GB"/>
              </w:rPr>
            </w:pPr>
          </w:p>
        </w:tc>
        <w:tc>
          <w:tcPr>
            <w:tcW w:w="1453" w:type="dxa"/>
            <w:tcBorders>
              <w:top w:val="nil"/>
              <w:left w:val="single" w:sz="8" w:space="0" w:color="auto"/>
              <w:bottom w:val="nil"/>
              <w:right w:val="single" w:sz="8" w:space="0" w:color="auto"/>
            </w:tcBorders>
            <w:shd w:val="clear" w:color="auto" w:fill="auto"/>
            <w:noWrap/>
            <w:vAlign w:val="bottom"/>
            <w:hideMark/>
          </w:tcPr>
          <w:p w14:paraId="71EC4CC4" w14:textId="77777777" w:rsidR="00D74B70" w:rsidRPr="006B2C2E" w:rsidRDefault="00D74B70" w:rsidP="00D74B70">
            <w:pPr>
              <w:jc w:val="right"/>
              <w:rPr>
                <w:color w:val="000000"/>
                <w:sz w:val="16"/>
                <w:szCs w:val="16"/>
                <w:lang w:eastAsia="en-GB"/>
              </w:rPr>
            </w:pPr>
            <w:r w:rsidRPr="006B2C2E">
              <w:rPr>
                <w:color w:val="000000"/>
                <w:sz w:val="16"/>
                <w:szCs w:val="16"/>
                <w:lang w:eastAsia="en-GB"/>
              </w:rPr>
              <w:t>£206.00</w:t>
            </w:r>
          </w:p>
        </w:tc>
        <w:tc>
          <w:tcPr>
            <w:tcW w:w="1180" w:type="dxa"/>
            <w:tcBorders>
              <w:top w:val="nil"/>
              <w:left w:val="nil"/>
              <w:bottom w:val="nil"/>
              <w:right w:val="nil"/>
            </w:tcBorders>
            <w:shd w:val="clear" w:color="auto" w:fill="auto"/>
            <w:noWrap/>
            <w:vAlign w:val="bottom"/>
            <w:hideMark/>
          </w:tcPr>
          <w:p w14:paraId="1149EFB8" w14:textId="77777777" w:rsidR="00D74B70" w:rsidRPr="006B2C2E" w:rsidRDefault="00D74B70" w:rsidP="00D74B70">
            <w:pPr>
              <w:jc w:val="right"/>
              <w:rPr>
                <w:color w:val="000000"/>
                <w:sz w:val="16"/>
                <w:szCs w:val="16"/>
                <w:lang w:eastAsia="en-GB"/>
              </w:rPr>
            </w:pPr>
          </w:p>
        </w:tc>
        <w:tc>
          <w:tcPr>
            <w:tcW w:w="960" w:type="dxa"/>
            <w:tcBorders>
              <w:top w:val="nil"/>
              <w:left w:val="single" w:sz="8" w:space="0" w:color="auto"/>
              <w:bottom w:val="nil"/>
              <w:right w:val="single" w:sz="8" w:space="0" w:color="auto"/>
            </w:tcBorders>
            <w:shd w:val="clear" w:color="auto" w:fill="auto"/>
            <w:noWrap/>
            <w:vAlign w:val="bottom"/>
            <w:hideMark/>
          </w:tcPr>
          <w:p w14:paraId="5C7E2AB4"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nil"/>
              <w:right w:val="nil"/>
            </w:tcBorders>
            <w:shd w:val="clear" w:color="auto" w:fill="auto"/>
            <w:noWrap/>
            <w:vAlign w:val="bottom"/>
            <w:hideMark/>
          </w:tcPr>
          <w:p w14:paraId="6F391274" w14:textId="77777777" w:rsidR="00D74B70" w:rsidRPr="006B2C2E" w:rsidRDefault="00D74B70" w:rsidP="00D74B70">
            <w:pPr>
              <w:rPr>
                <w:color w:val="000000"/>
                <w:sz w:val="16"/>
                <w:szCs w:val="16"/>
                <w:lang w:eastAsia="en-GB"/>
              </w:rPr>
            </w:pPr>
          </w:p>
        </w:tc>
        <w:tc>
          <w:tcPr>
            <w:tcW w:w="960" w:type="dxa"/>
            <w:tcBorders>
              <w:top w:val="nil"/>
              <w:left w:val="nil"/>
              <w:bottom w:val="nil"/>
              <w:right w:val="single" w:sz="8" w:space="0" w:color="auto"/>
            </w:tcBorders>
            <w:shd w:val="clear" w:color="auto" w:fill="auto"/>
            <w:noWrap/>
            <w:vAlign w:val="bottom"/>
            <w:hideMark/>
          </w:tcPr>
          <w:p w14:paraId="7B85EEE3"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714D3614" w14:textId="77777777" w:rsidTr="00D74B70">
        <w:trPr>
          <w:trHeight w:val="315"/>
        </w:trPr>
        <w:tc>
          <w:tcPr>
            <w:tcW w:w="1008" w:type="dxa"/>
            <w:tcBorders>
              <w:top w:val="nil"/>
              <w:left w:val="single" w:sz="8" w:space="0" w:color="auto"/>
              <w:bottom w:val="single" w:sz="8" w:space="0" w:color="auto"/>
              <w:right w:val="nil"/>
            </w:tcBorders>
            <w:shd w:val="clear" w:color="auto" w:fill="auto"/>
            <w:noWrap/>
            <w:vAlign w:val="bottom"/>
            <w:hideMark/>
          </w:tcPr>
          <w:p w14:paraId="647D0632" w14:textId="77777777" w:rsidR="00D74B70" w:rsidRPr="006B2C2E" w:rsidRDefault="00D74B70" w:rsidP="00D74B70">
            <w:pPr>
              <w:rPr>
                <w:color w:val="000000"/>
                <w:sz w:val="16"/>
                <w:szCs w:val="16"/>
                <w:lang w:eastAsia="en-GB"/>
              </w:rPr>
            </w:pPr>
            <w:r w:rsidRPr="006B2C2E">
              <w:rPr>
                <w:color w:val="000000"/>
                <w:sz w:val="16"/>
                <w:szCs w:val="16"/>
                <w:lang w:eastAsia="en-GB"/>
              </w:rPr>
              <w:t>31.12.21</w:t>
            </w:r>
          </w:p>
        </w:tc>
        <w:tc>
          <w:tcPr>
            <w:tcW w:w="2008" w:type="dxa"/>
            <w:gridSpan w:val="2"/>
            <w:tcBorders>
              <w:top w:val="nil"/>
              <w:left w:val="single" w:sz="8" w:space="0" w:color="auto"/>
              <w:bottom w:val="single" w:sz="8" w:space="0" w:color="auto"/>
              <w:right w:val="nil"/>
            </w:tcBorders>
            <w:shd w:val="clear" w:color="auto" w:fill="auto"/>
            <w:noWrap/>
            <w:vAlign w:val="bottom"/>
            <w:hideMark/>
          </w:tcPr>
          <w:p w14:paraId="2B6389FA" w14:textId="77777777" w:rsidR="00D74B70" w:rsidRPr="006B2C2E" w:rsidRDefault="00D74B70" w:rsidP="00D74B70">
            <w:pPr>
              <w:rPr>
                <w:color w:val="000000"/>
                <w:sz w:val="16"/>
                <w:szCs w:val="16"/>
                <w:lang w:eastAsia="en-GB"/>
              </w:rPr>
            </w:pPr>
            <w:r w:rsidRPr="006B2C2E">
              <w:rPr>
                <w:color w:val="000000"/>
                <w:sz w:val="16"/>
                <w:szCs w:val="16"/>
                <w:lang w:eastAsia="en-GB"/>
              </w:rPr>
              <w:t>Nat West - Interest</w:t>
            </w:r>
          </w:p>
        </w:tc>
        <w:tc>
          <w:tcPr>
            <w:tcW w:w="1102" w:type="dxa"/>
            <w:tcBorders>
              <w:top w:val="nil"/>
              <w:left w:val="nil"/>
              <w:bottom w:val="single" w:sz="8" w:space="0" w:color="auto"/>
              <w:right w:val="single" w:sz="8" w:space="0" w:color="auto"/>
            </w:tcBorders>
            <w:shd w:val="clear" w:color="auto" w:fill="auto"/>
            <w:noWrap/>
            <w:vAlign w:val="bottom"/>
            <w:hideMark/>
          </w:tcPr>
          <w:p w14:paraId="24B0FF2F"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single" w:sz="8" w:space="0" w:color="auto"/>
              <w:right w:val="nil"/>
            </w:tcBorders>
            <w:shd w:val="clear" w:color="auto" w:fill="auto"/>
            <w:noWrap/>
            <w:vAlign w:val="bottom"/>
            <w:hideMark/>
          </w:tcPr>
          <w:p w14:paraId="353A6CDD" w14:textId="77777777" w:rsidR="00D74B70" w:rsidRPr="006B2C2E" w:rsidRDefault="00D74B70" w:rsidP="00D74B70">
            <w:pPr>
              <w:jc w:val="right"/>
              <w:rPr>
                <w:color w:val="000000"/>
                <w:sz w:val="16"/>
                <w:szCs w:val="16"/>
                <w:lang w:eastAsia="en-GB"/>
              </w:rPr>
            </w:pPr>
            <w:r w:rsidRPr="006B2C2E">
              <w:rPr>
                <w:color w:val="000000"/>
                <w:sz w:val="16"/>
                <w:szCs w:val="16"/>
                <w:lang w:eastAsia="en-GB"/>
              </w:rPr>
              <w:t>£2.00</w:t>
            </w:r>
          </w:p>
        </w:tc>
        <w:tc>
          <w:tcPr>
            <w:tcW w:w="1453" w:type="dxa"/>
            <w:tcBorders>
              <w:top w:val="nil"/>
              <w:left w:val="single" w:sz="8" w:space="0" w:color="auto"/>
              <w:bottom w:val="single" w:sz="8" w:space="0" w:color="auto"/>
              <w:right w:val="single" w:sz="8" w:space="0" w:color="auto"/>
            </w:tcBorders>
            <w:shd w:val="clear" w:color="auto" w:fill="auto"/>
            <w:noWrap/>
            <w:vAlign w:val="bottom"/>
            <w:hideMark/>
          </w:tcPr>
          <w:p w14:paraId="1D6F3C5E"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80" w:type="dxa"/>
            <w:tcBorders>
              <w:top w:val="nil"/>
              <w:left w:val="nil"/>
              <w:bottom w:val="single" w:sz="8" w:space="0" w:color="auto"/>
              <w:right w:val="nil"/>
            </w:tcBorders>
            <w:shd w:val="clear" w:color="auto" w:fill="auto"/>
            <w:noWrap/>
            <w:vAlign w:val="bottom"/>
            <w:hideMark/>
          </w:tcPr>
          <w:p w14:paraId="4F6BB312"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C199F8"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single" w:sz="8" w:space="0" w:color="auto"/>
              <w:right w:val="nil"/>
            </w:tcBorders>
            <w:shd w:val="clear" w:color="auto" w:fill="auto"/>
            <w:noWrap/>
            <w:vAlign w:val="bottom"/>
            <w:hideMark/>
          </w:tcPr>
          <w:p w14:paraId="2B3CB688"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53334790"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63999757" w14:textId="77777777" w:rsidTr="00D74B70">
        <w:trPr>
          <w:trHeight w:val="315"/>
        </w:trPr>
        <w:tc>
          <w:tcPr>
            <w:tcW w:w="1008" w:type="dxa"/>
            <w:tcBorders>
              <w:top w:val="nil"/>
              <w:left w:val="nil"/>
              <w:bottom w:val="nil"/>
              <w:right w:val="nil"/>
            </w:tcBorders>
            <w:shd w:val="clear" w:color="auto" w:fill="auto"/>
            <w:noWrap/>
            <w:vAlign w:val="bottom"/>
            <w:hideMark/>
          </w:tcPr>
          <w:p w14:paraId="3A208425" w14:textId="77777777" w:rsidR="00D74B70" w:rsidRPr="006B2C2E" w:rsidRDefault="00D74B70" w:rsidP="00D74B70">
            <w:pPr>
              <w:rPr>
                <w:color w:val="000000"/>
                <w:sz w:val="16"/>
                <w:szCs w:val="16"/>
                <w:lang w:eastAsia="en-GB"/>
              </w:rPr>
            </w:pPr>
          </w:p>
        </w:tc>
        <w:tc>
          <w:tcPr>
            <w:tcW w:w="1037" w:type="dxa"/>
            <w:tcBorders>
              <w:top w:val="nil"/>
              <w:left w:val="nil"/>
              <w:bottom w:val="nil"/>
              <w:right w:val="nil"/>
            </w:tcBorders>
            <w:shd w:val="clear" w:color="auto" w:fill="auto"/>
            <w:noWrap/>
            <w:vAlign w:val="bottom"/>
            <w:hideMark/>
          </w:tcPr>
          <w:p w14:paraId="0C7A420E" w14:textId="77777777" w:rsidR="00D74B70" w:rsidRPr="006B2C2E" w:rsidRDefault="00D74B70" w:rsidP="00D74B70">
            <w:pPr>
              <w:rPr>
                <w:sz w:val="16"/>
                <w:szCs w:val="16"/>
                <w:lang w:eastAsia="en-GB"/>
              </w:rPr>
            </w:pPr>
          </w:p>
        </w:tc>
        <w:tc>
          <w:tcPr>
            <w:tcW w:w="971" w:type="dxa"/>
            <w:tcBorders>
              <w:top w:val="nil"/>
              <w:left w:val="nil"/>
              <w:bottom w:val="nil"/>
              <w:right w:val="nil"/>
            </w:tcBorders>
            <w:shd w:val="clear" w:color="auto" w:fill="auto"/>
            <w:noWrap/>
            <w:vAlign w:val="bottom"/>
            <w:hideMark/>
          </w:tcPr>
          <w:p w14:paraId="4944D8EB" w14:textId="77777777" w:rsidR="00D74B70" w:rsidRPr="006B2C2E" w:rsidRDefault="00D74B70" w:rsidP="00D74B70">
            <w:pPr>
              <w:rPr>
                <w:sz w:val="16"/>
                <w:szCs w:val="16"/>
                <w:lang w:eastAsia="en-GB"/>
              </w:rPr>
            </w:pPr>
          </w:p>
        </w:tc>
        <w:tc>
          <w:tcPr>
            <w:tcW w:w="1102" w:type="dxa"/>
            <w:tcBorders>
              <w:top w:val="nil"/>
              <w:left w:val="nil"/>
              <w:bottom w:val="nil"/>
              <w:right w:val="nil"/>
            </w:tcBorders>
            <w:shd w:val="clear" w:color="auto" w:fill="auto"/>
            <w:noWrap/>
            <w:vAlign w:val="bottom"/>
            <w:hideMark/>
          </w:tcPr>
          <w:p w14:paraId="7142944C" w14:textId="77777777" w:rsidR="00D74B70" w:rsidRPr="006B2C2E" w:rsidRDefault="00D74B70" w:rsidP="00D74B70">
            <w:pPr>
              <w:rPr>
                <w:sz w:val="16"/>
                <w:szCs w:val="16"/>
                <w:lang w:eastAsia="en-GB"/>
              </w:rPr>
            </w:pPr>
          </w:p>
        </w:tc>
        <w:tc>
          <w:tcPr>
            <w:tcW w:w="1270" w:type="dxa"/>
            <w:tcBorders>
              <w:top w:val="nil"/>
              <w:left w:val="nil"/>
              <w:bottom w:val="nil"/>
              <w:right w:val="nil"/>
            </w:tcBorders>
            <w:shd w:val="clear" w:color="auto" w:fill="auto"/>
            <w:noWrap/>
            <w:vAlign w:val="bottom"/>
            <w:hideMark/>
          </w:tcPr>
          <w:p w14:paraId="22401B27" w14:textId="77777777" w:rsidR="00D74B70" w:rsidRPr="006B2C2E" w:rsidRDefault="00D74B70" w:rsidP="00D74B70">
            <w:pPr>
              <w:rPr>
                <w:color w:val="000000"/>
                <w:sz w:val="16"/>
                <w:szCs w:val="16"/>
                <w:lang w:eastAsia="en-GB"/>
              </w:rPr>
            </w:pPr>
            <w:r w:rsidRPr="006B2C2E">
              <w:rPr>
                <w:color w:val="000000"/>
                <w:sz w:val="16"/>
                <w:szCs w:val="16"/>
                <w:lang w:eastAsia="en-GB"/>
              </w:rPr>
              <w:t>GRANTS</w:t>
            </w:r>
          </w:p>
        </w:tc>
        <w:tc>
          <w:tcPr>
            <w:tcW w:w="1453" w:type="dxa"/>
            <w:tcBorders>
              <w:top w:val="nil"/>
              <w:left w:val="nil"/>
              <w:bottom w:val="nil"/>
              <w:right w:val="nil"/>
            </w:tcBorders>
            <w:shd w:val="clear" w:color="auto" w:fill="auto"/>
            <w:noWrap/>
            <w:vAlign w:val="bottom"/>
            <w:hideMark/>
          </w:tcPr>
          <w:p w14:paraId="105E5E3E" w14:textId="77777777" w:rsidR="00D74B70" w:rsidRPr="006B2C2E" w:rsidRDefault="00D74B70" w:rsidP="00D74B70">
            <w:pPr>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0F523769"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6024642D"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6F23F28E"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511D141E" w14:textId="77777777" w:rsidR="00D74B70" w:rsidRPr="006B2C2E" w:rsidRDefault="00D74B70" w:rsidP="00D74B70">
            <w:pPr>
              <w:rPr>
                <w:sz w:val="16"/>
                <w:szCs w:val="16"/>
                <w:lang w:eastAsia="en-GB"/>
              </w:rPr>
            </w:pPr>
          </w:p>
        </w:tc>
      </w:tr>
      <w:tr w:rsidR="00D74B70" w:rsidRPr="006B2C2E" w14:paraId="2187DB95" w14:textId="77777777" w:rsidTr="00D74B70">
        <w:trPr>
          <w:trHeight w:val="300"/>
        </w:trPr>
        <w:tc>
          <w:tcPr>
            <w:tcW w:w="3016" w:type="dxa"/>
            <w:gridSpan w:val="3"/>
            <w:tcBorders>
              <w:top w:val="single" w:sz="8" w:space="0" w:color="auto"/>
              <w:left w:val="single" w:sz="8" w:space="0" w:color="auto"/>
              <w:bottom w:val="nil"/>
              <w:right w:val="nil"/>
            </w:tcBorders>
            <w:shd w:val="clear" w:color="auto" w:fill="auto"/>
            <w:noWrap/>
            <w:vAlign w:val="bottom"/>
            <w:hideMark/>
          </w:tcPr>
          <w:p w14:paraId="164FD9A5"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PARISH PATH BENCHES</w:t>
            </w:r>
          </w:p>
        </w:tc>
        <w:tc>
          <w:tcPr>
            <w:tcW w:w="1102" w:type="dxa"/>
            <w:tcBorders>
              <w:top w:val="single" w:sz="8" w:space="0" w:color="auto"/>
              <w:left w:val="nil"/>
              <w:bottom w:val="nil"/>
              <w:right w:val="nil"/>
            </w:tcBorders>
            <w:shd w:val="clear" w:color="auto" w:fill="auto"/>
            <w:noWrap/>
            <w:vAlign w:val="bottom"/>
            <w:hideMark/>
          </w:tcPr>
          <w:p w14:paraId="105D5E25"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single" w:sz="8" w:space="0" w:color="auto"/>
              <w:left w:val="nil"/>
              <w:bottom w:val="nil"/>
              <w:right w:val="nil"/>
            </w:tcBorders>
            <w:shd w:val="clear" w:color="auto" w:fill="auto"/>
            <w:noWrap/>
            <w:vAlign w:val="bottom"/>
            <w:hideMark/>
          </w:tcPr>
          <w:p w14:paraId="68F164B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4753" w:type="dxa"/>
            <w:gridSpan w:val="4"/>
            <w:tcBorders>
              <w:top w:val="single" w:sz="8" w:space="0" w:color="auto"/>
              <w:left w:val="single" w:sz="8" w:space="0" w:color="auto"/>
              <w:bottom w:val="nil"/>
              <w:right w:val="nil"/>
            </w:tcBorders>
            <w:shd w:val="clear" w:color="auto" w:fill="auto"/>
            <w:noWrap/>
            <w:vAlign w:val="bottom"/>
            <w:hideMark/>
          </w:tcPr>
          <w:p w14:paraId="0FB0BD6F"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NEW HOMES BONUS MONEY SPENT</w:t>
            </w:r>
          </w:p>
        </w:tc>
        <w:tc>
          <w:tcPr>
            <w:tcW w:w="960" w:type="dxa"/>
            <w:tcBorders>
              <w:top w:val="single" w:sz="8" w:space="0" w:color="auto"/>
              <w:left w:val="nil"/>
              <w:bottom w:val="nil"/>
              <w:right w:val="single" w:sz="8" w:space="0" w:color="auto"/>
            </w:tcBorders>
            <w:shd w:val="clear" w:color="auto" w:fill="auto"/>
            <w:noWrap/>
            <w:vAlign w:val="bottom"/>
            <w:hideMark/>
          </w:tcPr>
          <w:p w14:paraId="0A600AB8"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03FF8C94"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73FFB972" w14:textId="77777777" w:rsidR="00D74B70" w:rsidRPr="006B2C2E" w:rsidRDefault="00D74B70" w:rsidP="00D74B70">
            <w:pPr>
              <w:rPr>
                <w:color w:val="000000"/>
                <w:sz w:val="16"/>
                <w:szCs w:val="16"/>
                <w:lang w:eastAsia="en-GB"/>
              </w:rPr>
            </w:pPr>
            <w:r w:rsidRPr="006B2C2E">
              <w:rPr>
                <w:color w:val="000000"/>
                <w:sz w:val="16"/>
                <w:szCs w:val="16"/>
                <w:lang w:eastAsia="en-GB"/>
              </w:rPr>
              <w:t>Grant Received 29.8.2012</w:t>
            </w:r>
          </w:p>
        </w:tc>
        <w:tc>
          <w:tcPr>
            <w:tcW w:w="1102" w:type="dxa"/>
            <w:tcBorders>
              <w:top w:val="nil"/>
              <w:left w:val="nil"/>
              <w:bottom w:val="nil"/>
              <w:right w:val="nil"/>
            </w:tcBorders>
            <w:shd w:val="clear" w:color="auto" w:fill="auto"/>
            <w:noWrap/>
            <w:vAlign w:val="bottom"/>
            <w:hideMark/>
          </w:tcPr>
          <w:p w14:paraId="347A2DD8" w14:textId="77777777" w:rsidR="00D74B70" w:rsidRPr="006B2C2E" w:rsidRDefault="00D74B70" w:rsidP="00D74B70">
            <w:pPr>
              <w:jc w:val="right"/>
              <w:rPr>
                <w:color w:val="000000"/>
                <w:sz w:val="16"/>
                <w:szCs w:val="16"/>
                <w:lang w:eastAsia="en-GB"/>
              </w:rPr>
            </w:pPr>
            <w:r w:rsidRPr="006B2C2E">
              <w:rPr>
                <w:color w:val="000000"/>
                <w:sz w:val="16"/>
                <w:szCs w:val="16"/>
                <w:lang w:eastAsia="en-GB"/>
              </w:rPr>
              <w:t>£724.50</w:t>
            </w:r>
          </w:p>
        </w:tc>
        <w:tc>
          <w:tcPr>
            <w:tcW w:w="1270" w:type="dxa"/>
            <w:tcBorders>
              <w:top w:val="nil"/>
              <w:left w:val="nil"/>
              <w:bottom w:val="nil"/>
              <w:right w:val="nil"/>
            </w:tcBorders>
            <w:shd w:val="clear" w:color="auto" w:fill="auto"/>
            <w:noWrap/>
            <w:vAlign w:val="bottom"/>
            <w:hideMark/>
          </w:tcPr>
          <w:p w14:paraId="4E3D92CE" w14:textId="77777777" w:rsidR="00D74B70" w:rsidRPr="006B2C2E" w:rsidRDefault="00D74B70" w:rsidP="00D74B70">
            <w:pPr>
              <w:jc w:val="right"/>
              <w:rPr>
                <w:color w:val="000000"/>
                <w:sz w:val="16"/>
                <w:szCs w:val="16"/>
                <w:lang w:eastAsia="en-GB"/>
              </w:rPr>
            </w:pPr>
          </w:p>
        </w:tc>
        <w:tc>
          <w:tcPr>
            <w:tcW w:w="3593" w:type="dxa"/>
            <w:gridSpan w:val="3"/>
            <w:tcBorders>
              <w:top w:val="nil"/>
              <w:left w:val="single" w:sz="8" w:space="0" w:color="auto"/>
              <w:bottom w:val="nil"/>
              <w:right w:val="nil"/>
            </w:tcBorders>
            <w:shd w:val="clear" w:color="auto" w:fill="auto"/>
            <w:noWrap/>
            <w:vAlign w:val="bottom"/>
            <w:hideMark/>
          </w:tcPr>
          <w:p w14:paraId="2B35D2C9" w14:textId="77777777" w:rsidR="00D74B70" w:rsidRPr="006B2C2E" w:rsidRDefault="00D74B70" w:rsidP="00D74B70">
            <w:pPr>
              <w:rPr>
                <w:color w:val="000000"/>
                <w:sz w:val="16"/>
                <w:szCs w:val="16"/>
                <w:lang w:eastAsia="en-GB"/>
              </w:rPr>
            </w:pPr>
            <w:r w:rsidRPr="006B2C2E">
              <w:rPr>
                <w:color w:val="000000"/>
                <w:sz w:val="16"/>
                <w:szCs w:val="16"/>
                <w:lang w:eastAsia="en-GB"/>
              </w:rPr>
              <w:t>War Memorial Maintenance</w:t>
            </w:r>
          </w:p>
        </w:tc>
        <w:tc>
          <w:tcPr>
            <w:tcW w:w="1160" w:type="dxa"/>
            <w:tcBorders>
              <w:top w:val="nil"/>
              <w:left w:val="nil"/>
              <w:bottom w:val="nil"/>
              <w:right w:val="nil"/>
            </w:tcBorders>
            <w:shd w:val="clear" w:color="auto" w:fill="auto"/>
            <w:noWrap/>
            <w:vAlign w:val="bottom"/>
            <w:hideMark/>
          </w:tcPr>
          <w:p w14:paraId="4AE43CB7" w14:textId="77777777" w:rsidR="00D74B70" w:rsidRPr="006B2C2E" w:rsidRDefault="00D74B70" w:rsidP="00D74B70">
            <w:pPr>
              <w:jc w:val="right"/>
              <w:rPr>
                <w:color w:val="000000"/>
                <w:sz w:val="16"/>
                <w:szCs w:val="16"/>
                <w:lang w:eastAsia="en-GB"/>
              </w:rPr>
            </w:pPr>
            <w:r w:rsidRPr="006B2C2E">
              <w:rPr>
                <w:color w:val="000000"/>
                <w:sz w:val="16"/>
                <w:szCs w:val="16"/>
                <w:lang w:eastAsia="en-GB"/>
              </w:rPr>
              <w:t>£2,050.00</w:t>
            </w:r>
          </w:p>
        </w:tc>
        <w:tc>
          <w:tcPr>
            <w:tcW w:w="960" w:type="dxa"/>
            <w:tcBorders>
              <w:top w:val="nil"/>
              <w:left w:val="nil"/>
              <w:bottom w:val="nil"/>
              <w:right w:val="single" w:sz="8" w:space="0" w:color="auto"/>
            </w:tcBorders>
            <w:shd w:val="clear" w:color="auto" w:fill="auto"/>
            <w:noWrap/>
            <w:vAlign w:val="bottom"/>
            <w:hideMark/>
          </w:tcPr>
          <w:p w14:paraId="30FA0E33"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3CE21911"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7DC0B944" w14:textId="77777777" w:rsidR="00D74B70" w:rsidRPr="006B2C2E" w:rsidRDefault="00D74B70" w:rsidP="00D74B70">
            <w:pPr>
              <w:rPr>
                <w:color w:val="000000"/>
                <w:sz w:val="16"/>
                <w:szCs w:val="16"/>
                <w:lang w:eastAsia="en-GB"/>
              </w:rPr>
            </w:pPr>
            <w:r w:rsidRPr="006B2C2E">
              <w:rPr>
                <w:color w:val="000000"/>
                <w:sz w:val="16"/>
                <w:szCs w:val="16"/>
                <w:lang w:eastAsia="en-GB"/>
              </w:rPr>
              <w:t>Spent 2014/2015</w:t>
            </w:r>
          </w:p>
        </w:tc>
        <w:tc>
          <w:tcPr>
            <w:tcW w:w="971" w:type="dxa"/>
            <w:tcBorders>
              <w:top w:val="nil"/>
              <w:left w:val="nil"/>
              <w:bottom w:val="nil"/>
              <w:right w:val="nil"/>
            </w:tcBorders>
            <w:shd w:val="clear" w:color="auto" w:fill="auto"/>
            <w:noWrap/>
            <w:vAlign w:val="bottom"/>
            <w:hideMark/>
          </w:tcPr>
          <w:p w14:paraId="65906C0C"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708DFC6C" w14:textId="77777777" w:rsidR="00D74B70" w:rsidRPr="006B2C2E" w:rsidRDefault="00D74B70" w:rsidP="00D74B70">
            <w:pPr>
              <w:jc w:val="right"/>
              <w:rPr>
                <w:color w:val="000000"/>
                <w:sz w:val="16"/>
                <w:szCs w:val="16"/>
                <w:lang w:eastAsia="en-GB"/>
              </w:rPr>
            </w:pPr>
            <w:r w:rsidRPr="006B2C2E">
              <w:rPr>
                <w:color w:val="FF0000"/>
                <w:sz w:val="16"/>
                <w:szCs w:val="16"/>
                <w:lang w:eastAsia="en-GB"/>
              </w:rPr>
              <w:t>-£441.48</w:t>
            </w:r>
          </w:p>
        </w:tc>
        <w:tc>
          <w:tcPr>
            <w:tcW w:w="1270" w:type="dxa"/>
            <w:tcBorders>
              <w:top w:val="nil"/>
              <w:left w:val="nil"/>
              <w:bottom w:val="nil"/>
              <w:right w:val="nil"/>
            </w:tcBorders>
            <w:shd w:val="clear" w:color="auto" w:fill="auto"/>
            <w:noWrap/>
            <w:vAlign w:val="bottom"/>
            <w:hideMark/>
          </w:tcPr>
          <w:p w14:paraId="1219A2F0" w14:textId="77777777" w:rsidR="00D74B70" w:rsidRPr="006B2C2E" w:rsidRDefault="00D74B70" w:rsidP="00D74B70">
            <w:pPr>
              <w:jc w:val="right"/>
              <w:rPr>
                <w:color w:val="000000"/>
                <w:sz w:val="16"/>
                <w:szCs w:val="16"/>
                <w:lang w:eastAsia="en-GB"/>
              </w:rPr>
            </w:pPr>
          </w:p>
        </w:tc>
        <w:tc>
          <w:tcPr>
            <w:tcW w:w="2633" w:type="dxa"/>
            <w:gridSpan w:val="2"/>
            <w:tcBorders>
              <w:top w:val="nil"/>
              <w:left w:val="single" w:sz="8" w:space="0" w:color="auto"/>
              <w:bottom w:val="nil"/>
              <w:right w:val="nil"/>
            </w:tcBorders>
            <w:shd w:val="clear" w:color="auto" w:fill="auto"/>
            <w:noWrap/>
            <w:vAlign w:val="bottom"/>
            <w:hideMark/>
          </w:tcPr>
          <w:p w14:paraId="7C8C93A5" w14:textId="77777777" w:rsidR="00D74B70" w:rsidRPr="006B2C2E" w:rsidRDefault="00D74B70" w:rsidP="00D74B70">
            <w:pPr>
              <w:rPr>
                <w:color w:val="000000"/>
                <w:sz w:val="16"/>
                <w:szCs w:val="16"/>
                <w:lang w:eastAsia="en-GB"/>
              </w:rPr>
            </w:pPr>
            <w:r w:rsidRPr="006B2C2E">
              <w:rPr>
                <w:color w:val="000000"/>
                <w:sz w:val="16"/>
                <w:szCs w:val="16"/>
                <w:lang w:eastAsia="en-GB"/>
              </w:rPr>
              <w:t>WW1 Commemoration</w:t>
            </w:r>
          </w:p>
        </w:tc>
        <w:tc>
          <w:tcPr>
            <w:tcW w:w="960" w:type="dxa"/>
            <w:tcBorders>
              <w:top w:val="nil"/>
              <w:left w:val="nil"/>
              <w:bottom w:val="nil"/>
              <w:right w:val="nil"/>
            </w:tcBorders>
            <w:shd w:val="clear" w:color="auto" w:fill="auto"/>
            <w:noWrap/>
            <w:vAlign w:val="bottom"/>
            <w:hideMark/>
          </w:tcPr>
          <w:p w14:paraId="38092591" w14:textId="77777777" w:rsidR="00D74B70" w:rsidRPr="006B2C2E" w:rsidRDefault="00D74B70" w:rsidP="00D74B70">
            <w:pPr>
              <w:rPr>
                <w:color w:val="000000"/>
                <w:sz w:val="16"/>
                <w:szCs w:val="16"/>
                <w:lang w:eastAsia="en-GB"/>
              </w:rPr>
            </w:pPr>
          </w:p>
        </w:tc>
        <w:tc>
          <w:tcPr>
            <w:tcW w:w="1160" w:type="dxa"/>
            <w:tcBorders>
              <w:top w:val="nil"/>
              <w:left w:val="nil"/>
              <w:bottom w:val="nil"/>
              <w:right w:val="nil"/>
            </w:tcBorders>
            <w:shd w:val="clear" w:color="auto" w:fill="auto"/>
            <w:noWrap/>
            <w:vAlign w:val="bottom"/>
            <w:hideMark/>
          </w:tcPr>
          <w:p w14:paraId="51F2F2A2" w14:textId="77777777" w:rsidR="00D74B70" w:rsidRPr="006B2C2E" w:rsidRDefault="00D74B70" w:rsidP="00D74B70">
            <w:pPr>
              <w:jc w:val="right"/>
              <w:rPr>
                <w:color w:val="000000"/>
                <w:sz w:val="16"/>
                <w:szCs w:val="16"/>
                <w:lang w:eastAsia="en-GB"/>
              </w:rPr>
            </w:pPr>
            <w:r w:rsidRPr="006B2C2E">
              <w:rPr>
                <w:color w:val="000000"/>
                <w:sz w:val="16"/>
                <w:szCs w:val="16"/>
                <w:lang w:eastAsia="en-GB"/>
              </w:rPr>
              <w:t>£2,121.33</w:t>
            </w:r>
          </w:p>
        </w:tc>
        <w:tc>
          <w:tcPr>
            <w:tcW w:w="960" w:type="dxa"/>
            <w:tcBorders>
              <w:top w:val="nil"/>
              <w:left w:val="nil"/>
              <w:bottom w:val="nil"/>
              <w:right w:val="single" w:sz="8" w:space="0" w:color="auto"/>
            </w:tcBorders>
            <w:shd w:val="clear" w:color="auto" w:fill="auto"/>
            <w:noWrap/>
            <w:vAlign w:val="bottom"/>
            <w:hideMark/>
          </w:tcPr>
          <w:p w14:paraId="70530B36"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4CB5056D" w14:textId="77777777" w:rsidTr="00D74B70">
        <w:trPr>
          <w:trHeight w:val="315"/>
        </w:trPr>
        <w:tc>
          <w:tcPr>
            <w:tcW w:w="1008" w:type="dxa"/>
            <w:tcBorders>
              <w:top w:val="nil"/>
              <w:left w:val="single" w:sz="8" w:space="0" w:color="auto"/>
              <w:bottom w:val="single" w:sz="8" w:space="0" w:color="auto"/>
              <w:right w:val="nil"/>
            </w:tcBorders>
            <w:shd w:val="clear" w:color="auto" w:fill="auto"/>
            <w:noWrap/>
            <w:vAlign w:val="bottom"/>
            <w:hideMark/>
          </w:tcPr>
          <w:p w14:paraId="48E88428" w14:textId="77777777" w:rsidR="00D74B70" w:rsidRPr="006B2C2E" w:rsidRDefault="00D74B70" w:rsidP="00D74B70">
            <w:pPr>
              <w:rPr>
                <w:color w:val="000000"/>
                <w:sz w:val="16"/>
                <w:szCs w:val="16"/>
                <w:lang w:eastAsia="en-GB"/>
              </w:rPr>
            </w:pPr>
            <w:r w:rsidRPr="006B2C2E">
              <w:rPr>
                <w:color w:val="000000"/>
                <w:sz w:val="16"/>
                <w:szCs w:val="16"/>
                <w:lang w:eastAsia="en-GB"/>
              </w:rPr>
              <w:t>BALANCE</w:t>
            </w:r>
          </w:p>
        </w:tc>
        <w:tc>
          <w:tcPr>
            <w:tcW w:w="1037" w:type="dxa"/>
            <w:tcBorders>
              <w:top w:val="nil"/>
              <w:left w:val="nil"/>
              <w:bottom w:val="single" w:sz="8" w:space="0" w:color="auto"/>
              <w:right w:val="nil"/>
            </w:tcBorders>
            <w:shd w:val="clear" w:color="auto" w:fill="auto"/>
            <w:noWrap/>
            <w:vAlign w:val="bottom"/>
            <w:hideMark/>
          </w:tcPr>
          <w:p w14:paraId="1B22CA5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71" w:type="dxa"/>
            <w:tcBorders>
              <w:top w:val="nil"/>
              <w:left w:val="nil"/>
              <w:bottom w:val="single" w:sz="8" w:space="0" w:color="auto"/>
              <w:right w:val="nil"/>
            </w:tcBorders>
            <w:shd w:val="clear" w:color="auto" w:fill="auto"/>
            <w:noWrap/>
            <w:vAlign w:val="bottom"/>
            <w:hideMark/>
          </w:tcPr>
          <w:p w14:paraId="20B98DAD"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02" w:type="dxa"/>
            <w:tcBorders>
              <w:top w:val="nil"/>
              <w:left w:val="nil"/>
              <w:bottom w:val="single" w:sz="8" w:space="0" w:color="auto"/>
              <w:right w:val="nil"/>
            </w:tcBorders>
            <w:shd w:val="clear" w:color="auto" w:fill="auto"/>
            <w:noWrap/>
            <w:vAlign w:val="bottom"/>
            <w:hideMark/>
          </w:tcPr>
          <w:p w14:paraId="097CFB6B" w14:textId="77777777" w:rsidR="00D74B70" w:rsidRPr="006B2C2E" w:rsidRDefault="00D74B70" w:rsidP="00D74B70">
            <w:pPr>
              <w:jc w:val="right"/>
              <w:rPr>
                <w:color w:val="000000"/>
                <w:sz w:val="16"/>
                <w:szCs w:val="16"/>
                <w:lang w:eastAsia="en-GB"/>
              </w:rPr>
            </w:pPr>
            <w:r w:rsidRPr="006B2C2E">
              <w:rPr>
                <w:color w:val="000000"/>
                <w:sz w:val="16"/>
                <w:szCs w:val="16"/>
                <w:lang w:eastAsia="en-GB"/>
              </w:rPr>
              <w:t>£342.17</w:t>
            </w:r>
          </w:p>
        </w:tc>
        <w:tc>
          <w:tcPr>
            <w:tcW w:w="1270" w:type="dxa"/>
            <w:tcBorders>
              <w:top w:val="nil"/>
              <w:left w:val="nil"/>
              <w:bottom w:val="single" w:sz="8" w:space="0" w:color="auto"/>
              <w:right w:val="nil"/>
            </w:tcBorders>
            <w:shd w:val="clear" w:color="auto" w:fill="auto"/>
            <w:noWrap/>
            <w:vAlign w:val="bottom"/>
            <w:hideMark/>
          </w:tcPr>
          <w:p w14:paraId="1AC5FBFC"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3593" w:type="dxa"/>
            <w:gridSpan w:val="3"/>
            <w:tcBorders>
              <w:top w:val="nil"/>
              <w:left w:val="single" w:sz="8" w:space="0" w:color="auto"/>
              <w:bottom w:val="nil"/>
              <w:right w:val="nil"/>
            </w:tcBorders>
            <w:shd w:val="clear" w:color="auto" w:fill="auto"/>
            <w:noWrap/>
            <w:vAlign w:val="bottom"/>
            <w:hideMark/>
          </w:tcPr>
          <w:p w14:paraId="3860AA4B" w14:textId="77777777" w:rsidR="00D74B70" w:rsidRPr="006B2C2E" w:rsidRDefault="00D74B70" w:rsidP="00D74B70">
            <w:pPr>
              <w:rPr>
                <w:color w:val="000000"/>
                <w:sz w:val="16"/>
                <w:szCs w:val="16"/>
                <w:lang w:eastAsia="en-GB"/>
              </w:rPr>
            </w:pPr>
            <w:r w:rsidRPr="006B2C2E">
              <w:rPr>
                <w:color w:val="000000"/>
                <w:sz w:val="16"/>
                <w:szCs w:val="16"/>
                <w:lang w:eastAsia="en-GB"/>
              </w:rPr>
              <w:t>Eastwick Notice Board &amp; Inst</w:t>
            </w:r>
          </w:p>
        </w:tc>
        <w:tc>
          <w:tcPr>
            <w:tcW w:w="1160" w:type="dxa"/>
            <w:tcBorders>
              <w:top w:val="nil"/>
              <w:left w:val="nil"/>
              <w:bottom w:val="nil"/>
              <w:right w:val="nil"/>
            </w:tcBorders>
            <w:shd w:val="clear" w:color="auto" w:fill="auto"/>
            <w:noWrap/>
            <w:vAlign w:val="bottom"/>
            <w:hideMark/>
          </w:tcPr>
          <w:p w14:paraId="6F71DE7A" w14:textId="77777777" w:rsidR="00D74B70" w:rsidRPr="006B2C2E" w:rsidRDefault="00D74B70" w:rsidP="00D74B70">
            <w:pPr>
              <w:jc w:val="right"/>
              <w:rPr>
                <w:color w:val="000000"/>
                <w:sz w:val="16"/>
                <w:szCs w:val="16"/>
                <w:lang w:eastAsia="en-GB"/>
              </w:rPr>
            </w:pPr>
            <w:r w:rsidRPr="006B2C2E">
              <w:rPr>
                <w:color w:val="000000"/>
                <w:sz w:val="16"/>
                <w:szCs w:val="16"/>
                <w:lang w:eastAsia="en-GB"/>
              </w:rPr>
              <w:t>£1,358.00</w:t>
            </w:r>
          </w:p>
        </w:tc>
        <w:tc>
          <w:tcPr>
            <w:tcW w:w="960" w:type="dxa"/>
            <w:tcBorders>
              <w:top w:val="nil"/>
              <w:left w:val="nil"/>
              <w:bottom w:val="nil"/>
              <w:right w:val="single" w:sz="8" w:space="0" w:color="auto"/>
            </w:tcBorders>
            <w:shd w:val="clear" w:color="auto" w:fill="auto"/>
            <w:noWrap/>
            <w:vAlign w:val="bottom"/>
            <w:hideMark/>
          </w:tcPr>
          <w:p w14:paraId="7E70E95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631200A5" w14:textId="77777777" w:rsidTr="00D74B70">
        <w:trPr>
          <w:trHeight w:val="300"/>
        </w:trPr>
        <w:tc>
          <w:tcPr>
            <w:tcW w:w="3016" w:type="dxa"/>
            <w:gridSpan w:val="3"/>
            <w:tcBorders>
              <w:top w:val="single" w:sz="8" w:space="0" w:color="auto"/>
              <w:left w:val="single" w:sz="8" w:space="0" w:color="auto"/>
              <w:bottom w:val="nil"/>
              <w:right w:val="nil"/>
            </w:tcBorders>
            <w:shd w:val="clear" w:color="auto" w:fill="auto"/>
            <w:noWrap/>
            <w:vAlign w:val="bottom"/>
            <w:hideMark/>
          </w:tcPr>
          <w:p w14:paraId="579DF772"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TERLINGS PLAYGROUND</w:t>
            </w:r>
          </w:p>
        </w:tc>
        <w:tc>
          <w:tcPr>
            <w:tcW w:w="1102" w:type="dxa"/>
            <w:tcBorders>
              <w:top w:val="nil"/>
              <w:left w:val="nil"/>
              <w:bottom w:val="nil"/>
              <w:right w:val="nil"/>
            </w:tcBorders>
            <w:shd w:val="clear" w:color="auto" w:fill="auto"/>
            <w:noWrap/>
            <w:vAlign w:val="bottom"/>
            <w:hideMark/>
          </w:tcPr>
          <w:p w14:paraId="622AA9E0"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nil"/>
            </w:tcBorders>
            <w:shd w:val="clear" w:color="auto" w:fill="auto"/>
            <w:noWrap/>
            <w:vAlign w:val="bottom"/>
            <w:hideMark/>
          </w:tcPr>
          <w:p w14:paraId="19C3F1EF"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3593" w:type="dxa"/>
            <w:gridSpan w:val="3"/>
            <w:tcBorders>
              <w:top w:val="nil"/>
              <w:left w:val="single" w:sz="8" w:space="0" w:color="auto"/>
              <w:bottom w:val="nil"/>
              <w:right w:val="nil"/>
            </w:tcBorders>
            <w:shd w:val="clear" w:color="auto" w:fill="auto"/>
            <w:noWrap/>
            <w:vAlign w:val="bottom"/>
            <w:hideMark/>
          </w:tcPr>
          <w:p w14:paraId="0D252576" w14:textId="77777777" w:rsidR="00D74B70" w:rsidRPr="006B2C2E" w:rsidRDefault="00D74B70" w:rsidP="00D74B70">
            <w:pPr>
              <w:rPr>
                <w:color w:val="000000"/>
                <w:sz w:val="16"/>
                <w:szCs w:val="16"/>
                <w:lang w:eastAsia="en-GB"/>
              </w:rPr>
            </w:pPr>
            <w:r w:rsidRPr="006B2C2E">
              <w:rPr>
                <w:color w:val="000000"/>
                <w:sz w:val="16"/>
                <w:szCs w:val="16"/>
                <w:lang w:eastAsia="en-GB"/>
              </w:rPr>
              <w:t>Defib Cabinet &amp; Installation (VH)</w:t>
            </w:r>
          </w:p>
        </w:tc>
        <w:tc>
          <w:tcPr>
            <w:tcW w:w="1160" w:type="dxa"/>
            <w:tcBorders>
              <w:top w:val="nil"/>
              <w:left w:val="nil"/>
              <w:bottom w:val="nil"/>
              <w:right w:val="nil"/>
            </w:tcBorders>
            <w:shd w:val="clear" w:color="auto" w:fill="auto"/>
            <w:noWrap/>
            <w:vAlign w:val="bottom"/>
            <w:hideMark/>
          </w:tcPr>
          <w:p w14:paraId="651AC5DB" w14:textId="77777777" w:rsidR="00D74B70" w:rsidRPr="006B2C2E" w:rsidRDefault="00D74B70" w:rsidP="00D74B70">
            <w:pPr>
              <w:jc w:val="right"/>
              <w:rPr>
                <w:color w:val="000000"/>
                <w:sz w:val="16"/>
                <w:szCs w:val="16"/>
                <w:lang w:eastAsia="en-GB"/>
              </w:rPr>
            </w:pPr>
            <w:r w:rsidRPr="006B2C2E">
              <w:rPr>
                <w:color w:val="000000"/>
                <w:sz w:val="16"/>
                <w:szCs w:val="16"/>
                <w:lang w:eastAsia="en-GB"/>
              </w:rPr>
              <w:t>£698.00</w:t>
            </w:r>
          </w:p>
        </w:tc>
        <w:tc>
          <w:tcPr>
            <w:tcW w:w="960" w:type="dxa"/>
            <w:tcBorders>
              <w:top w:val="nil"/>
              <w:left w:val="nil"/>
              <w:bottom w:val="nil"/>
              <w:right w:val="single" w:sz="8" w:space="0" w:color="auto"/>
            </w:tcBorders>
            <w:shd w:val="clear" w:color="auto" w:fill="auto"/>
            <w:noWrap/>
            <w:vAlign w:val="bottom"/>
            <w:hideMark/>
          </w:tcPr>
          <w:p w14:paraId="4F253FE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1F65ECD4"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44AFB7D2" w14:textId="77777777" w:rsidR="00D74B70" w:rsidRPr="006B2C2E" w:rsidRDefault="00D74B70" w:rsidP="00D74B70">
            <w:pPr>
              <w:rPr>
                <w:color w:val="000000"/>
                <w:sz w:val="16"/>
                <w:szCs w:val="16"/>
                <w:lang w:eastAsia="en-GB"/>
              </w:rPr>
            </w:pPr>
            <w:r w:rsidRPr="006B2C2E">
              <w:rPr>
                <w:color w:val="000000"/>
                <w:sz w:val="16"/>
                <w:szCs w:val="16"/>
                <w:lang w:eastAsia="en-GB"/>
              </w:rPr>
              <w:t>18.5.2020</w:t>
            </w:r>
          </w:p>
        </w:tc>
        <w:tc>
          <w:tcPr>
            <w:tcW w:w="1037" w:type="dxa"/>
            <w:tcBorders>
              <w:top w:val="nil"/>
              <w:left w:val="nil"/>
              <w:bottom w:val="nil"/>
              <w:right w:val="nil"/>
            </w:tcBorders>
            <w:shd w:val="clear" w:color="auto" w:fill="auto"/>
            <w:noWrap/>
            <w:vAlign w:val="bottom"/>
            <w:hideMark/>
          </w:tcPr>
          <w:p w14:paraId="242BD320" w14:textId="77777777" w:rsidR="00D74B70" w:rsidRPr="006B2C2E" w:rsidRDefault="00D74B70" w:rsidP="00D74B70">
            <w:pPr>
              <w:rPr>
                <w:color w:val="000000"/>
                <w:sz w:val="16"/>
                <w:szCs w:val="16"/>
                <w:lang w:eastAsia="en-GB"/>
              </w:rPr>
            </w:pPr>
          </w:p>
        </w:tc>
        <w:tc>
          <w:tcPr>
            <w:tcW w:w="2073" w:type="dxa"/>
            <w:gridSpan w:val="2"/>
            <w:tcBorders>
              <w:top w:val="nil"/>
              <w:left w:val="nil"/>
              <w:bottom w:val="nil"/>
              <w:right w:val="nil"/>
            </w:tcBorders>
            <w:shd w:val="clear" w:color="auto" w:fill="auto"/>
            <w:noWrap/>
            <w:vAlign w:val="bottom"/>
            <w:hideMark/>
          </w:tcPr>
          <w:p w14:paraId="404F3250" w14:textId="77777777" w:rsidR="00D74B70" w:rsidRPr="006B2C2E" w:rsidRDefault="00D74B70" w:rsidP="00D74B70">
            <w:pPr>
              <w:rPr>
                <w:color w:val="000000"/>
                <w:sz w:val="16"/>
                <w:szCs w:val="16"/>
                <w:lang w:eastAsia="en-GB"/>
              </w:rPr>
            </w:pPr>
            <w:r w:rsidRPr="006B2C2E">
              <w:rPr>
                <w:color w:val="000000"/>
                <w:sz w:val="16"/>
                <w:szCs w:val="16"/>
                <w:lang w:eastAsia="en-GB"/>
              </w:rPr>
              <w:t>agreed at meeting</w:t>
            </w:r>
          </w:p>
        </w:tc>
        <w:tc>
          <w:tcPr>
            <w:tcW w:w="1270" w:type="dxa"/>
            <w:tcBorders>
              <w:top w:val="nil"/>
              <w:left w:val="nil"/>
              <w:bottom w:val="nil"/>
              <w:right w:val="nil"/>
            </w:tcBorders>
            <w:shd w:val="clear" w:color="auto" w:fill="auto"/>
            <w:noWrap/>
            <w:vAlign w:val="bottom"/>
            <w:hideMark/>
          </w:tcPr>
          <w:p w14:paraId="394A100A" w14:textId="77777777" w:rsidR="00D74B70" w:rsidRPr="006B2C2E" w:rsidRDefault="00D74B70" w:rsidP="00D74B70">
            <w:pPr>
              <w:jc w:val="right"/>
              <w:rPr>
                <w:color w:val="000000"/>
                <w:sz w:val="16"/>
                <w:szCs w:val="16"/>
                <w:lang w:eastAsia="en-GB"/>
              </w:rPr>
            </w:pPr>
            <w:r w:rsidRPr="006B2C2E">
              <w:rPr>
                <w:color w:val="000000"/>
                <w:sz w:val="16"/>
                <w:szCs w:val="16"/>
                <w:lang w:eastAsia="en-GB"/>
              </w:rPr>
              <w:t>£1,000.00</w:t>
            </w:r>
          </w:p>
        </w:tc>
        <w:tc>
          <w:tcPr>
            <w:tcW w:w="3593" w:type="dxa"/>
            <w:gridSpan w:val="3"/>
            <w:tcBorders>
              <w:top w:val="nil"/>
              <w:left w:val="single" w:sz="8" w:space="0" w:color="auto"/>
              <w:bottom w:val="nil"/>
              <w:right w:val="nil"/>
            </w:tcBorders>
            <w:shd w:val="clear" w:color="auto" w:fill="auto"/>
            <w:noWrap/>
            <w:vAlign w:val="bottom"/>
            <w:hideMark/>
          </w:tcPr>
          <w:p w14:paraId="69561577" w14:textId="77777777" w:rsidR="00D74B70" w:rsidRPr="006B2C2E" w:rsidRDefault="00D74B70" w:rsidP="00D74B70">
            <w:pPr>
              <w:rPr>
                <w:color w:val="000000"/>
                <w:sz w:val="16"/>
                <w:szCs w:val="16"/>
                <w:lang w:eastAsia="en-GB"/>
              </w:rPr>
            </w:pPr>
            <w:r w:rsidRPr="006B2C2E">
              <w:rPr>
                <w:color w:val="000000"/>
                <w:sz w:val="16"/>
                <w:szCs w:val="16"/>
                <w:lang w:eastAsia="en-GB"/>
              </w:rPr>
              <w:t>Community Carol Service</w:t>
            </w:r>
          </w:p>
        </w:tc>
        <w:tc>
          <w:tcPr>
            <w:tcW w:w="1160" w:type="dxa"/>
            <w:tcBorders>
              <w:top w:val="nil"/>
              <w:left w:val="nil"/>
              <w:bottom w:val="nil"/>
              <w:right w:val="nil"/>
            </w:tcBorders>
            <w:shd w:val="clear" w:color="auto" w:fill="auto"/>
            <w:noWrap/>
            <w:vAlign w:val="bottom"/>
            <w:hideMark/>
          </w:tcPr>
          <w:p w14:paraId="26825B29" w14:textId="77777777" w:rsidR="00D74B70" w:rsidRPr="006B2C2E" w:rsidRDefault="00D74B70" w:rsidP="00D74B70">
            <w:pPr>
              <w:jc w:val="right"/>
              <w:rPr>
                <w:color w:val="000000"/>
                <w:sz w:val="16"/>
                <w:szCs w:val="16"/>
                <w:lang w:eastAsia="en-GB"/>
              </w:rPr>
            </w:pPr>
            <w:r w:rsidRPr="006B2C2E">
              <w:rPr>
                <w:color w:val="000000"/>
                <w:sz w:val="16"/>
                <w:szCs w:val="16"/>
                <w:lang w:eastAsia="en-GB"/>
              </w:rPr>
              <w:t>£1,103.95</w:t>
            </w:r>
          </w:p>
        </w:tc>
        <w:tc>
          <w:tcPr>
            <w:tcW w:w="960" w:type="dxa"/>
            <w:tcBorders>
              <w:top w:val="nil"/>
              <w:left w:val="nil"/>
              <w:bottom w:val="nil"/>
              <w:right w:val="single" w:sz="8" w:space="0" w:color="auto"/>
            </w:tcBorders>
            <w:shd w:val="clear" w:color="auto" w:fill="auto"/>
            <w:noWrap/>
            <w:vAlign w:val="bottom"/>
            <w:hideMark/>
          </w:tcPr>
          <w:p w14:paraId="71F0011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05A1F238"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243B3A0A" w14:textId="77777777" w:rsidR="00D74B70" w:rsidRPr="006B2C2E" w:rsidRDefault="00D74B70" w:rsidP="00D74B70">
            <w:pPr>
              <w:rPr>
                <w:color w:val="000000"/>
                <w:sz w:val="16"/>
                <w:szCs w:val="16"/>
                <w:lang w:eastAsia="en-GB"/>
              </w:rPr>
            </w:pPr>
            <w:r w:rsidRPr="006B2C2E">
              <w:rPr>
                <w:color w:val="000000"/>
                <w:sz w:val="16"/>
                <w:szCs w:val="16"/>
                <w:lang w:eastAsia="en-GB"/>
              </w:rPr>
              <w:t>29.6.20</w:t>
            </w:r>
          </w:p>
        </w:tc>
        <w:tc>
          <w:tcPr>
            <w:tcW w:w="1037" w:type="dxa"/>
            <w:tcBorders>
              <w:top w:val="nil"/>
              <w:left w:val="nil"/>
              <w:bottom w:val="nil"/>
              <w:right w:val="nil"/>
            </w:tcBorders>
            <w:shd w:val="clear" w:color="auto" w:fill="auto"/>
            <w:noWrap/>
            <w:vAlign w:val="bottom"/>
            <w:hideMark/>
          </w:tcPr>
          <w:p w14:paraId="0F2E4DE1" w14:textId="77777777" w:rsidR="00D74B70" w:rsidRPr="006B2C2E" w:rsidRDefault="00D74B70" w:rsidP="00D74B70">
            <w:pPr>
              <w:rPr>
                <w:color w:val="000000"/>
                <w:sz w:val="16"/>
                <w:szCs w:val="16"/>
                <w:lang w:eastAsia="en-GB"/>
              </w:rPr>
            </w:pPr>
          </w:p>
        </w:tc>
        <w:tc>
          <w:tcPr>
            <w:tcW w:w="971" w:type="dxa"/>
            <w:tcBorders>
              <w:top w:val="nil"/>
              <w:left w:val="nil"/>
              <w:bottom w:val="nil"/>
              <w:right w:val="nil"/>
            </w:tcBorders>
            <w:shd w:val="clear" w:color="auto" w:fill="auto"/>
            <w:noWrap/>
            <w:vAlign w:val="bottom"/>
            <w:hideMark/>
          </w:tcPr>
          <w:p w14:paraId="7E6E65B6" w14:textId="77777777" w:rsidR="00D74B70" w:rsidRPr="006B2C2E" w:rsidRDefault="00D74B70" w:rsidP="00D74B70">
            <w:pPr>
              <w:rPr>
                <w:color w:val="000000"/>
                <w:sz w:val="16"/>
                <w:szCs w:val="16"/>
                <w:lang w:eastAsia="en-GB"/>
              </w:rPr>
            </w:pPr>
            <w:r w:rsidRPr="006B2C2E">
              <w:rPr>
                <w:color w:val="000000"/>
                <w:sz w:val="16"/>
                <w:szCs w:val="16"/>
                <w:lang w:eastAsia="en-GB"/>
              </w:rPr>
              <w:t>Leaflets</w:t>
            </w:r>
          </w:p>
        </w:tc>
        <w:tc>
          <w:tcPr>
            <w:tcW w:w="1102" w:type="dxa"/>
            <w:tcBorders>
              <w:top w:val="nil"/>
              <w:left w:val="nil"/>
              <w:bottom w:val="nil"/>
              <w:right w:val="nil"/>
            </w:tcBorders>
            <w:shd w:val="clear" w:color="auto" w:fill="auto"/>
            <w:noWrap/>
            <w:vAlign w:val="bottom"/>
            <w:hideMark/>
          </w:tcPr>
          <w:p w14:paraId="6C40E110" w14:textId="77777777" w:rsidR="00D74B70" w:rsidRPr="006B2C2E" w:rsidRDefault="00D74B70" w:rsidP="00D74B70">
            <w:pPr>
              <w:rPr>
                <w:color w:val="000000"/>
                <w:sz w:val="16"/>
                <w:szCs w:val="16"/>
                <w:lang w:eastAsia="en-GB"/>
              </w:rPr>
            </w:pPr>
          </w:p>
        </w:tc>
        <w:tc>
          <w:tcPr>
            <w:tcW w:w="1270" w:type="dxa"/>
            <w:tcBorders>
              <w:top w:val="nil"/>
              <w:left w:val="nil"/>
              <w:bottom w:val="nil"/>
              <w:right w:val="nil"/>
            </w:tcBorders>
            <w:shd w:val="clear" w:color="auto" w:fill="auto"/>
            <w:noWrap/>
            <w:vAlign w:val="bottom"/>
            <w:hideMark/>
          </w:tcPr>
          <w:p w14:paraId="10071D06" w14:textId="77777777" w:rsidR="00D74B70" w:rsidRPr="006B2C2E" w:rsidRDefault="00D74B70" w:rsidP="00D74B70">
            <w:pPr>
              <w:jc w:val="right"/>
              <w:rPr>
                <w:color w:val="000000"/>
                <w:sz w:val="16"/>
                <w:szCs w:val="16"/>
                <w:lang w:eastAsia="en-GB"/>
              </w:rPr>
            </w:pPr>
            <w:r w:rsidRPr="006B2C2E">
              <w:rPr>
                <w:color w:val="FF0000"/>
                <w:sz w:val="16"/>
                <w:szCs w:val="16"/>
                <w:lang w:eastAsia="en-GB"/>
              </w:rPr>
              <w:t>-£60.00</w:t>
            </w:r>
          </w:p>
        </w:tc>
        <w:tc>
          <w:tcPr>
            <w:tcW w:w="2633" w:type="dxa"/>
            <w:gridSpan w:val="2"/>
            <w:tcBorders>
              <w:top w:val="nil"/>
              <w:left w:val="single" w:sz="8" w:space="0" w:color="auto"/>
              <w:bottom w:val="nil"/>
              <w:right w:val="nil"/>
            </w:tcBorders>
            <w:shd w:val="clear" w:color="auto" w:fill="auto"/>
            <w:noWrap/>
            <w:vAlign w:val="bottom"/>
            <w:hideMark/>
          </w:tcPr>
          <w:p w14:paraId="7BF12C8B" w14:textId="77777777" w:rsidR="00D74B70" w:rsidRPr="006B2C2E" w:rsidRDefault="00D74B70" w:rsidP="00D74B70">
            <w:pPr>
              <w:rPr>
                <w:color w:val="000000"/>
                <w:sz w:val="16"/>
                <w:szCs w:val="16"/>
                <w:lang w:eastAsia="en-GB"/>
              </w:rPr>
            </w:pPr>
            <w:r w:rsidRPr="006B2C2E">
              <w:rPr>
                <w:color w:val="000000"/>
                <w:sz w:val="16"/>
                <w:szCs w:val="16"/>
                <w:lang w:eastAsia="en-GB"/>
              </w:rPr>
              <w:t>Skip - Eastwick</w:t>
            </w:r>
          </w:p>
        </w:tc>
        <w:tc>
          <w:tcPr>
            <w:tcW w:w="960" w:type="dxa"/>
            <w:tcBorders>
              <w:top w:val="nil"/>
              <w:left w:val="nil"/>
              <w:bottom w:val="nil"/>
              <w:right w:val="nil"/>
            </w:tcBorders>
            <w:shd w:val="clear" w:color="auto" w:fill="auto"/>
            <w:noWrap/>
            <w:vAlign w:val="bottom"/>
            <w:hideMark/>
          </w:tcPr>
          <w:p w14:paraId="6E46C7A1" w14:textId="77777777" w:rsidR="00D74B70" w:rsidRPr="006B2C2E" w:rsidRDefault="00D74B70" w:rsidP="00D74B70">
            <w:pPr>
              <w:rPr>
                <w:color w:val="000000"/>
                <w:sz w:val="16"/>
                <w:szCs w:val="16"/>
                <w:lang w:eastAsia="en-GB"/>
              </w:rPr>
            </w:pPr>
          </w:p>
        </w:tc>
        <w:tc>
          <w:tcPr>
            <w:tcW w:w="1160" w:type="dxa"/>
            <w:tcBorders>
              <w:top w:val="nil"/>
              <w:left w:val="nil"/>
              <w:bottom w:val="nil"/>
              <w:right w:val="nil"/>
            </w:tcBorders>
            <w:shd w:val="clear" w:color="auto" w:fill="auto"/>
            <w:noWrap/>
            <w:vAlign w:val="bottom"/>
            <w:hideMark/>
          </w:tcPr>
          <w:p w14:paraId="2C656480" w14:textId="77777777" w:rsidR="00D74B70" w:rsidRPr="006B2C2E" w:rsidRDefault="00D74B70" w:rsidP="00D74B70">
            <w:pPr>
              <w:jc w:val="right"/>
              <w:rPr>
                <w:color w:val="000000"/>
                <w:sz w:val="16"/>
                <w:szCs w:val="16"/>
                <w:lang w:eastAsia="en-GB"/>
              </w:rPr>
            </w:pPr>
            <w:r w:rsidRPr="006B2C2E">
              <w:rPr>
                <w:color w:val="000000"/>
                <w:sz w:val="16"/>
                <w:szCs w:val="16"/>
                <w:lang w:eastAsia="en-GB"/>
              </w:rPr>
              <w:t>£265.00</w:t>
            </w:r>
          </w:p>
        </w:tc>
        <w:tc>
          <w:tcPr>
            <w:tcW w:w="960" w:type="dxa"/>
            <w:tcBorders>
              <w:top w:val="nil"/>
              <w:left w:val="nil"/>
              <w:bottom w:val="nil"/>
              <w:right w:val="single" w:sz="8" w:space="0" w:color="auto"/>
            </w:tcBorders>
            <w:shd w:val="clear" w:color="auto" w:fill="auto"/>
            <w:noWrap/>
            <w:vAlign w:val="bottom"/>
            <w:hideMark/>
          </w:tcPr>
          <w:p w14:paraId="48CD4376"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46C085CD"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30D5F47C" w14:textId="77777777" w:rsidR="00D74B70" w:rsidRPr="006B2C2E" w:rsidRDefault="00D74B70" w:rsidP="00D74B70">
            <w:pPr>
              <w:rPr>
                <w:color w:val="000000"/>
                <w:sz w:val="16"/>
                <w:szCs w:val="16"/>
                <w:lang w:eastAsia="en-GB"/>
              </w:rPr>
            </w:pPr>
            <w:r w:rsidRPr="006B2C2E">
              <w:rPr>
                <w:color w:val="000000"/>
                <w:sz w:val="16"/>
                <w:szCs w:val="16"/>
                <w:lang w:eastAsia="en-GB"/>
              </w:rPr>
              <w:t>23.11.2020</w:t>
            </w:r>
          </w:p>
        </w:tc>
        <w:tc>
          <w:tcPr>
            <w:tcW w:w="2073" w:type="dxa"/>
            <w:gridSpan w:val="2"/>
            <w:tcBorders>
              <w:top w:val="nil"/>
              <w:left w:val="nil"/>
              <w:bottom w:val="nil"/>
              <w:right w:val="nil"/>
            </w:tcBorders>
            <w:shd w:val="clear" w:color="auto" w:fill="auto"/>
            <w:noWrap/>
            <w:vAlign w:val="bottom"/>
            <w:hideMark/>
          </w:tcPr>
          <w:p w14:paraId="1B10FDFC" w14:textId="77777777" w:rsidR="00D74B70" w:rsidRPr="006B2C2E" w:rsidRDefault="00D74B70" w:rsidP="00D74B70">
            <w:pPr>
              <w:rPr>
                <w:color w:val="000000"/>
                <w:sz w:val="16"/>
                <w:szCs w:val="16"/>
                <w:lang w:eastAsia="en-GB"/>
              </w:rPr>
            </w:pPr>
            <w:r w:rsidRPr="006B2C2E">
              <w:rPr>
                <w:color w:val="000000"/>
                <w:sz w:val="16"/>
                <w:szCs w:val="16"/>
                <w:lang w:eastAsia="en-GB"/>
              </w:rPr>
              <w:t>Planning Application</w:t>
            </w:r>
          </w:p>
        </w:tc>
        <w:tc>
          <w:tcPr>
            <w:tcW w:w="1270" w:type="dxa"/>
            <w:tcBorders>
              <w:top w:val="nil"/>
              <w:left w:val="nil"/>
              <w:bottom w:val="nil"/>
              <w:right w:val="nil"/>
            </w:tcBorders>
            <w:shd w:val="clear" w:color="auto" w:fill="auto"/>
            <w:noWrap/>
            <w:vAlign w:val="bottom"/>
            <w:hideMark/>
          </w:tcPr>
          <w:p w14:paraId="75EC6437" w14:textId="77777777" w:rsidR="00D74B70" w:rsidRPr="006B2C2E" w:rsidRDefault="00D74B70" w:rsidP="00D74B70">
            <w:pPr>
              <w:jc w:val="right"/>
              <w:rPr>
                <w:color w:val="000000"/>
                <w:sz w:val="16"/>
                <w:szCs w:val="16"/>
                <w:lang w:eastAsia="en-GB"/>
              </w:rPr>
            </w:pPr>
            <w:r w:rsidRPr="006B2C2E">
              <w:rPr>
                <w:color w:val="FF0000"/>
                <w:sz w:val="16"/>
                <w:szCs w:val="16"/>
                <w:lang w:eastAsia="en-GB"/>
              </w:rPr>
              <w:t>-£254.83</w:t>
            </w:r>
          </w:p>
        </w:tc>
        <w:tc>
          <w:tcPr>
            <w:tcW w:w="2633" w:type="dxa"/>
            <w:gridSpan w:val="2"/>
            <w:tcBorders>
              <w:top w:val="nil"/>
              <w:left w:val="single" w:sz="8" w:space="0" w:color="auto"/>
              <w:bottom w:val="nil"/>
              <w:right w:val="nil"/>
            </w:tcBorders>
            <w:shd w:val="clear" w:color="auto" w:fill="auto"/>
            <w:noWrap/>
            <w:vAlign w:val="bottom"/>
            <w:hideMark/>
          </w:tcPr>
          <w:p w14:paraId="08CD909D" w14:textId="77777777" w:rsidR="00D74B70" w:rsidRPr="006B2C2E" w:rsidRDefault="00D74B70" w:rsidP="00D74B70">
            <w:pPr>
              <w:rPr>
                <w:color w:val="000000"/>
                <w:sz w:val="16"/>
                <w:szCs w:val="16"/>
                <w:lang w:eastAsia="en-GB"/>
              </w:rPr>
            </w:pPr>
            <w:r w:rsidRPr="006B2C2E">
              <w:rPr>
                <w:color w:val="000000"/>
                <w:sz w:val="16"/>
                <w:szCs w:val="16"/>
                <w:lang w:eastAsia="en-GB"/>
              </w:rPr>
              <w:t>Skip - Pye Corner</w:t>
            </w:r>
          </w:p>
        </w:tc>
        <w:tc>
          <w:tcPr>
            <w:tcW w:w="960" w:type="dxa"/>
            <w:tcBorders>
              <w:top w:val="nil"/>
              <w:left w:val="nil"/>
              <w:bottom w:val="nil"/>
              <w:right w:val="nil"/>
            </w:tcBorders>
            <w:shd w:val="clear" w:color="auto" w:fill="auto"/>
            <w:noWrap/>
            <w:vAlign w:val="bottom"/>
            <w:hideMark/>
          </w:tcPr>
          <w:p w14:paraId="5131899C" w14:textId="77777777" w:rsidR="00D74B70" w:rsidRPr="006B2C2E" w:rsidRDefault="00D74B70" w:rsidP="00D74B70">
            <w:pPr>
              <w:rPr>
                <w:color w:val="000000"/>
                <w:sz w:val="16"/>
                <w:szCs w:val="16"/>
                <w:lang w:eastAsia="en-GB"/>
              </w:rPr>
            </w:pPr>
          </w:p>
        </w:tc>
        <w:tc>
          <w:tcPr>
            <w:tcW w:w="1160" w:type="dxa"/>
            <w:tcBorders>
              <w:top w:val="nil"/>
              <w:left w:val="nil"/>
              <w:bottom w:val="nil"/>
              <w:right w:val="nil"/>
            </w:tcBorders>
            <w:shd w:val="clear" w:color="auto" w:fill="auto"/>
            <w:noWrap/>
            <w:vAlign w:val="bottom"/>
            <w:hideMark/>
          </w:tcPr>
          <w:p w14:paraId="747916D0" w14:textId="77777777" w:rsidR="00D74B70" w:rsidRPr="006B2C2E" w:rsidRDefault="00D74B70" w:rsidP="00D74B70">
            <w:pPr>
              <w:jc w:val="right"/>
              <w:rPr>
                <w:color w:val="000000"/>
                <w:sz w:val="16"/>
                <w:szCs w:val="16"/>
                <w:lang w:eastAsia="en-GB"/>
              </w:rPr>
            </w:pPr>
            <w:r w:rsidRPr="006B2C2E">
              <w:rPr>
                <w:color w:val="000000"/>
                <w:sz w:val="16"/>
                <w:szCs w:val="16"/>
                <w:lang w:eastAsia="en-GB"/>
              </w:rPr>
              <w:t>£265.00</w:t>
            </w:r>
          </w:p>
        </w:tc>
        <w:tc>
          <w:tcPr>
            <w:tcW w:w="960" w:type="dxa"/>
            <w:tcBorders>
              <w:top w:val="nil"/>
              <w:left w:val="nil"/>
              <w:bottom w:val="nil"/>
              <w:right w:val="single" w:sz="8" w:space="0" w:color="auto"/>
            </w:tcBorders>
            <w:shd w:val="clear" w:color="auto" w:fill="auto"/>
            <w:noWrap/>
            <w:vAlign w:val="bottom"/>
            <w:hideMark/>
          </w:tcPr>
          <w:p w14:paraId="646D0E0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16B477F4"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62D9E017" w14:textId="77777777" w:rsidR="00D74B70" w:rsidRPr="006B2C2E" w:rsidRDefault="00D74B70" w:rsidP="00D74B70">
            <w:pPr>
              <w:rPr>
                <w:color w:val="000000"/>
                <w:sz w:val="16"/>
                <w:szCs w:val="16"/>
                <w:lang w:eastAsia="en-GB"/>
              </w:rPr>
            </w:pPr>
            <w:r w:rsidRPr="006B2C2E">
              <w:rPr>
                <w:color w:val="000000"/>
                <w:sz w:val="16"/>
                <w:szCs w:val="16"/>
                <w:lang w:eastAsia="en-GB"/>
              </w:rPr>
              <w:t>21.1.21</w:t>
            </w:r>
          </w:p>
        </w:tc>
        <w:tc>
          <w:tcPr>
            <w:tcW w:w="1037" w:type="dxa"/>
            <w:tcBorders>
              <w:top w:val="nil"/>
              <w:left w:val="nil"/>
              <w:bottom w:val="nil"/>
              <w:right w:val="nil"/>
            </w:tcBorders>
            <w:shd w:val="clear" w:color="auto" w:fill="auto"/>
            <w:noWrap/>
            <w:vAlign w:val="bottom"/>
            <w:hideMark/>
          </w:tcPr>
          <w:p w14:paraId="5B76AB4B" w14:textId="77777777" w:rsidR="00D74B70" w:rsidRPr="006B2C2E" w:rsidRDefault="00D74B70" w:rsidP="00D74B70">
            <w:pPr>
              <w:rPr>
                <w:color w:val="000000"/>
                <w:sz w:val="16"/>
                <w:szCs w:val="16"/>
                <w:lang w:eastAsia="en-GB"/>
              </w:rPr>
            </w:pPr>
          </w:p>
        </w:tc>
        <w:tc>
          <w:tcPr>
            <w:tcW w:w="2073" w:type="dxa"/>
            <w:gridSpan w:val="2"/>
            <w:tcBorders>
              <w:top w:val="nil"/>
              <w:left w:val="nil"/>
              <w:bottom w:val="nil"/>
              <w:right w:val="nil"/>
            </w:tcBorders>
            <w:shd w:val="clear" w:color="auto" w:fill="auto"/>
            <w:noWrap/>
            <w:vAlign w:val="bottom"/>
            <w:hideMark/>
          </w:tcPr>
          <w:p w14:paraId="72964D63" w14:textId="77777777" w:rsidR="00D74B70" w:rsidRPr="006B2C2E" w:rsidRDefault="00D74B70" w:rsidP="00D74B70">
            <w:pPr>
              <w:rPr>
                <w:color w:val="000000"/>
                <w:sz w:val="16"/>
                <w:szCs w:val="16"/>
                <w:lang w:eastAsia="en-GB"/>
              </w:rPr>
            </w:pPr>
            <w:r w:rsidRPr="006B2C2E">
              <w:rPr>
                <w:color w:val="000000"/>
                <w:sz w:val="16"/>
                <w:szCs w:val="16"/>
                <w:lang w:eastAsia="en-GB"/>
              </w:rPr>
              <w:t>Flood risk Ass</w:t>
            </w:r>
          </w:p>
        </w:tc>
        <w:tc>
          <w:tcPr>
            <w:tcW w:w="1270" w:type="dxa"/>
            <w:tcBorders>
              <w:top w:val="nil"/>
              <w:left w:val="nil"/>
              <w:bottom w:val="nil"/>
              <w:right w:val="nil"/>
            </w:tcBorders>
            <w:shd w:val="clear" w:color="auto" w:fill="auto"/>
            <w:noWrap/>
            <w:vAlign w:val="bottom"/>
            <w:hideMark/>
          </w:tcPr>
          <w:p w14:paraId="0B23B372" w14:textId="77777777" w:rsidR="00D74B70" w:rsidRPr="006B2C2E" w:rsidRDefault="00D74B70" w:rsidP="00D74B70">
            <w:pPr>
              <w:jc w:val="right"/>
              <w:rPr>
                <w:color w:val="000000"/>
                <w:sz w:val="16"/>
                <w:szCs w:val="16"/>
                <w:lang w:eastAsia="en-GB"/>
              </w:rPr>
            </w:pPr>
            <w:r w:rsidRPr="006B2C2E">
              <w:rPr>
                <w:color w:val="FF0000"/>
                <w:sz w:val="16"/>
                <w:szCs w:val="16"/>
                <w:lang w:eastAsia="en-GB"/>
              </w:rPr>
              <w:t>-£350.00</w:t>
            </w:r>
          </w:p>
        </w:tc>
        <w:tc>
          <w:tcPr>
            <w:tcW w:w="2633" w:type="dxa"/>
            <w:gridSpan w:val="2"/>
            <w:tcBorders>
              <w:top w:val="nil"/>
              <w:left w:val="single" w:sz="8" w:space="0" w:color="auto"/>
              <w:bottom w:val="nil"/>
              <w:right w:val="nil"/>
            </w:tcBorders>
            <w:shd w:val="clear" w:color="auto" w:fill="auto"/>
            <w:noWrap/>
            <w:vAlign w:val="bottom"/>
            <w:hideMark/>
          </w:tcPr>
          <w:p w14:paraId="73A7E637" w14:textId="77777777" w:rsidR="00D74B70" w:rsidRPr="006B2C2E" w:rsidRDefault="00D74B70" w:rsidP="00D74B70">
            <w:pPr>
              <w:rPr>
                <w:color w:val="000000"/>
                <w:sz w:val="16"/>
                <w:szCs w:val="16"/>
                <w:lang w:eastAsia="en-GB"/>
              </w:rPr>
            </w:pPr>
            <w:r w:rsidRPr="006B2C2E">
              <w:rPr>
                <w:color w:val="000000"/>
                <w:sz w:val="16"/>
                <w:szCs w:val="16"/>
                <w:lang w:eastAsia="en-GB"/>
              </w:rPr>
              <w:t>Litter Picking</w:t>
            </w:r>
          </w:p>
        </w:tc>
        <w:tc>
          <w:tcPr>
            <w:tcW w:w="960" w:type="dxa"/>
            <w:tcBorders>
              <w:top w:val="nil"/>
              <w:left w:val="nil"/>
              <w:bottom w:val="nil"/>
              <w:right w:val="nil"/>
            </w:tcBorders>
            <w:shd w:val="clear" w:color="auto" w:fill="auto"/>
            <w:noWrap/>
            <w:vAlign w:val="bottom"/>
            <w:hideMark/>
          </w:tcPr>
          <w:p w14:paraId="0B37C8F7" w14:textId="77777777" w:rsidR="00D74B70" w:rsidRPr="006B2C2E" w:rsidRDefault="00D74B70" w:rsidP="00D74B70">
            <w:pPr>
              <w:rPr>
                <w:color w:val="000000"/>
                <w:sz w:val="16"/>
                <w:szCs w:val="16"/>
                <w:lang w:eastAsia="en-GB"/>
              </w:rPr>
            </w:pPr>
          </w:p>
        </w:tc>
        <w:tc>
          <w:tcPr>
            <w:tcW w:w="1160" w:type="dxa"/>
            <w:tcBorders>
              <w:top w:val="nil"/>
              <w:left w:val="nil"/>
              <w:bottom w:val="nil"/>
              <w:right w:val="nil"/>
            </w:tcBorders>
            <w:shd w:val="clear" w:color="auto" w:fill="auto"/>
            <w:noWrap/>
            <w:vAlign w:val="bottom"/>
            <w:hideMark/>
          </w:tcPr>
          <w:p w14:paraId="76255E4E" w14:textId="77777777" w:rsidR="00D74B70" w:rsidRPr="006B2C2E" w:rsidRDefault="00D74B70" w:rsidP="00D74B70">
            <w:pPr>
              <w:jc w:val="right"/>
              <w:rPr>
                <w:color w:val="000000"/>
                <w:sz w:val="16"/>
                <w:szCs w:val="16"/>
                <w:lang w:eastAsia="en-GB"/>
              </w:rPr>
            </w:pPr>
            <w:r w:rsidRPr="006B2C2E">
              <w:rPr>
                <w:color w:val="000000"/>
                <w:sz w:val="16"/>
                <w:szCs w:val="16"/>
                <w:lang w:eastAsia="en-GB"/>
              </w:rPr>
              <w:t>£167.88</w:t>
            </w:r>
          </w:p>
        </w:tc>
        <w:tc>
          <w:tcPr>
            <w:tcW w:w="960" w:type="dxa"/>
            <w:tcBorders>
              <w:top w:val="nil"/>
              <w:left w:val="nil"/>
              <w:bottom w:val="nil"/>
              <w:right w:val="single" w:sz="8" w:space="0" w:color="auto"/>
            </w:tcBorders>
            <w:shd w:val="clear" w:color="auto" w:fill="auto"/>
            <w:noWrap/>
            <w:vAlign w:val="bottom"/>
            <w:hideMark/>
          </w:tcPr>
          <w:p w14:paraId="129FC77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590E931E" w14:textId="77777777" w:rsidTr="00D74B70">
        <w:trPr>
          <w:trHeight w:val="315"/>
        </w:trPr>
        <w:tc>
          <w:tcPr>
            <w:tcW w:w="1008" w:type="dxa"/>
            <w:tcBorders>
              <w:top w:val="nil"/>
              <w:left w:val="single" w:sz="8" w:space="0" w:color="auto"/>
              <w:bottom w:val="single" w:sz="8" w:space="0" w:color="auto"/>
              <w:right w:val="nil"/>
            </w:tcBorders>
            <w:shd w:val="clear" w:color="auto" w:fill="auto"/>
            <w:noWrap/>
            <w:vAlign w:val="bottom"/>
            <w:hideMark/>
          </w:tcPr>
          <w:p w14:paraId="246A7CF2" w14:textId="77777777" w:rsidR="00D74B70" w:rsidRPr="006B2C2E" w:rsidRDefault="00D74B70" w:rsidP="00D74B70">
            <w:pPr>
              <w:rPr>
                <w:color w:val="000000"/>
                <w:sz w:val="16"/>
                <w:szCs w:val="16"/>
                <w:lang w:eastAsia="en-GB"/>
              </w:rPr>
            </w:pPr>
            <w:r w:rsidRPr="006B2C2E">
              <w:rPr>
                <w:color w:val="000000"/>
                <w:sz w:val="16"/>
                <w:szCs w:val="16"/>
                <w:lang w:eastAsia="en-GB"/>
              </w:rPr>
              <w:t>BALANCE</w:t>
            </w:r>
          </w:p>
        </w:tc>
        <w:tc>
          <w:tcPr>
            <w:tcW w:w="1037" w:type="dxa"/>
            <w:tcBorders>
              <w:top w:val="nil"/>
              <w:left w:val="nil"/>
              <w:bottom w:val="single" w:sz="8" w:space="0" w:color="auto"/>
              <w:right w:val="nil"/>
            </w:tcBorders>
            <w:shd w:val="clear" w:color="auto" w:fill="auto"/>
            <w:noWrap/>
            <w:vAlign w:val="bottom"/>
            <w:hideMark/>
          </w:tcPr>
          <w:p w14:paraId="24481753"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71" w:type="dxa"/>
            <w:tcBorders>
              <w:top w:val="nil"/>
              <w:left w:val="nil"/>
              <w:bottom w:val="single" w:sz="8" w:space="0" w:color="auto"/>
              <w:right w:val="nil"/>
            </w:tcBorders>
            <w:shd w:val="clear" w:color="auto" w:fill="auto"/>
            <w:noWrap/>
            <w:vAlign w:val="bottom"/>
            <w:hideMark/>
          </w:tcPr>
          <w:p w14:paraId="7CB3829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02" w:type="dxa"/>
            <w:tcBorders>
              <w:top w:val="nil"/>
              <w:left w:val="nil"/>
              <w:bottom w:val="single" w:sz="8" w:space="0" w:color="auto"/>
              <w:right w:val="nil"/>
            </w:tcBorders>
            <w:shd w:val="clear" w:color="auto" w:fill="auto"/>
            <w:noWrap/>
            <w:vAlign w:val="bottom"/>
            <w:hideMark/>
          </w:tcPr>
          <w:p w14:paraId="0DA6114F"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single" w:sz="8" w:space="0" w:color="auto"/>
              <w:right w:val="nil"/>
            </w:tcBorders>
            <w:shd w:val="clear" w:color="auto" w:fill="auto"/>
            <w:noWrap/>
            <w:vAlign w:val="bottom"/>
            <w:hideMark/>
          </w:tcPr>
          <w:p w14:paraId="36F2C291" w14:textId="77777777" w:rsidR="00D74B70" w:rsidRPr="006B2C2E" w:rsidRDefault="00D74B70" w:rsidP="00D74B70">
            <w:pPr>
              <w:jc w:val="right"/>
              <w:rPr>
                <w:color w:val="000000"/>
                <w:sz w:val="16"/>
                <w:szCs w:val="16"/>
                <w:lang w:eastAsia="en-GB"/>
              </w:rPr>
            </w:pPr>
            <w:r w:rsidRPr="006B2C2E">
              <w:rPr>
                <w:color w:val="000000"/>
                <w:sz w:val="16"/>
                <w:szCs w:val="16"/>
                <w:lang w:eastAsia="en-GB"/>
              </w:rPr>
              <w:t>£335.17</w:t>
            </w:r>
          </w:p>
        </w:tc>
        <w:tc>
          <w:tcPr>
            <w:tcW w:w="1453" w:type="dxa"/>
            <w:tcBorders>
              <w:top w:val="nil"/>
              <w:left w:val="single" w:sz="8" w:space="0" w:color="auto"/>
              <w:bottom w:val="nil"/>
              <w:right w:val="nil"/>
            </w:tcBorders>
            <w:shd w:val="clear" w:color="auto" w:fill="auto"/>
            <w:noWrap/>
            <w:vAlign w:val="bottom"/>
            <w:hideMark/>
          </w:tcPr>
          <w:p w14:paraId="1A1EF75D" w14:textId="77777777" w:rsidR="00D74B70" w:rsidRPr="006B2C2E" w:rsidRDefault="00D74B70" w:rsidP="00D74B70">
            <w:pPr>
              <w:rPr>
                <w:color w:val="000000"/>
                <w:sz w:val="16"/>
                <w:szCs w:val="16"/>
                <w:lang w:eastAsia="en-GB"/>
              </w:rPr>
            </w:pPr>
            <w:r w:rsidRPr="006B2C2E">
              <w:rPr>
                <w:color w:val="000000"/>
                <w:sz w:val="16"/>
                <w:szCs w:val="16"/>
                <w:lang w:eastAsia="en-GB"/>
              </w:rPr>
              <w:t>Village Hall</w:t>
            </w:r>
          </w:p>
        </w:tc>
        <w:tc>
          <w:tcPr>
            <w:tcW w:w="1180" w:type="dxa"/>
            <w:tcBorders>
              <w:top w:val="nil"/>
              <w:left w:val="nil"/>
              <w:bottom w:val="nil"/>
              <w:right w:val="nil"/>
            </w:tcBorders>
            <w:shd w:val="clear" w:color="auto" w:fill="auto"/>
            <w:noWrap/>
            <w:vAlign w:val="bottom"/>
            <w:hideMark/>
          </w:tcPr>
          <w:p w14:paraId="31047797" w14:textId="77777777" w:rsidR="00D74B70" w:rsidRPr="006B2C2E" w:rsidRDefault="00D74B70" w:rsidP="00D74B70">
            <w:pPr>
              <w:rPr>
                <w:color w:val="000000"/>
                <w:sz w:val="16"/>
                <w:szCs w:val="16"/>
                <w:lang w:eastAsia="en-GB"/>
              </w:rPr>
            </w:pPr>
          </w:p>
        </w:tc>
        <w:tc>
          <w:tcPr>
            <w:tcW w:w="960" w:type="dxa"/>
            <w:tcBorders>
              <w:top w:val="nil"/>
              <w:left w:val="nil"/>
              <w:bottom w:val="nil"/>
              <w:right w:val="nil"/>
            </w:tcBorders>
            <w:shd w:val="clear" w:color="auto" w:fill="auto"/>
            <w:noWrap/>
            <w:vAlign w:val="bottom"/>
            <w:hideMark/>
          </w:tcPr>
          <w:p w14:paraId="136C964D"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47CED586" w14:textId="77777777" w:rsidR="00D74B70" w:rsidRPr="006B2C2E" w:rsidRDefault="00D74B70" w:rsidP="00D74B70">
            <w:pPr>
              <w:jc w:val="right"/>
              <w:rPr>
                <w:color w:val="000000"/>
                <w:sz w:val="16"/>
                <w:szCs w:val="16"/>
                <w:lang w:eastAsia="en-GB"/>
              </w:rPr>
            </w:pPr>
            <w:r w:rsidRPr="006B2C2E">
              <w:rPr>
                <w:color w:val="000000"/>
                <w:sz w:val="16"/>
                <w:szCs w:val="16"/>
                <w:lang w:eastAsia="en-GB"/>
              </w:rPr>
              <w:t>£3,317.50</w:t>
            </w:r>
          </w:p>
        </w:tc>
        <w:tc>
          <w:tcPr>
            <w:tcW w:w="960" w:type="dxa"/>
            <w:tcBorders>
              <w:top w:val="nil"/>
              <w:left w:val="nil"/>
              <w:bottom w:val="nil"/>
              <w:right w:val="single" w:sz="8" w:space="0" w:color="auto"/>
            </w:tcBorders>
            <w:shd w:val="clear" w:color="auto" w:fill="auto"/>
            <w:noWrap/>
            <w:vAlign w:val="bottom"/>
            <w:hideMark/>
          </w:tcPr>
          <w:p w14:paraId="64E24F7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31B5CE75"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1F2EC36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2008" w:type="dxa"/>
            <w:gridSpan w:val="2"/>
            <w:tcBorders>
              <w:top w:val="single" w:sz="8" w:space="0" w:color="auto"/>
              <w:left w:val="nil"/>
              <w:bottom w:val="nil"/>
              <w:right w:val="nil"/>
            </w:tcBorders>
            <w:shd w:val="clear" w:color="auto" w:fill="auto"/>
            <w:noWrap/>
            <w:vAlign w:val="bottom"/>
            <w:hideMark/>
          </w:tcPr>
          <w:p w14:paraId="600B60FE" w14:textId="77777777" w:rsidR="00D74B70" w:rsidRPr="006B2C2E" w:rsidRDefault="00D74B70" w:rsidP="00D74B70">
            <w:pPr>
              <w:rPr>
                <w:b/>
                <w:bCs/>
                <w:color w:val="000000"/>
                <w:sz w:val="16"/>
                <w:szCs w:val="16"/>
                <w:lang w:eastAsia="en-GB"/>
              </w:rPr>
            </w:pPr>
            <w:r w:rsidRPr="006B2C2E">
              <w:rPr>
                <w:b/>
                <w:bCs/>
                <w:color w:val="000000"/>
                <w:sz w:val="16"/>
                <w:szCs w:val="16"/>
                <w:lang w:eastAsia="en-GB"/>
              </w:rPr>
              <w:t>VILLAGE PLANTERS</w:t>
            </w:r>
          </w:p>
        </w:tc>
        <w:tc>
          <w:tcPr>
            <w:tcW w:w="1102" w:type="dxa"/>
            <w:tcBorders>
              <w:top w:val="nil"/>
              <w:left w:val="nil"/>
              <w:bottom w:val="nil"/>
              <w:right w:val="nil"/>
            </w:tcBorders>
            <w:shd w:val="clear" w:color="auto" w:fill="auto"/>
            <w:noWrap/>
            <w:vAlign w:val="bottom"/>
            <w:hideMark/>
          </w:tcPr>
          <w:p w14:paraId="2F94E5E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nil"/>
              <w:right w:val="single" w:sz="8" w:space="0" w:color="auto"/>
            </w:tcBorders>
            <w:shd w:val="clear" w:color="auto" w:fill="auto"/>
            <w:noWrap/>
            <w:vAlign w:val="bottom"/>
            <w:hideMark/>
          </w:tcPr>
          <w:p w14:paraId="7E44FC39"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2633" w:type="dxa"/>
            <w:gridSpan w:val="2"/>
            <w:tcBorders>
              <w:top w:val="nil"/>
              <w:left w:val="nil"/>
              <w:bottom w:val="nil"/>
              <w:right w:val="nil"/>
            </w:tcBorders>
            <w:shd w:val="clear" w:color="auto" w:fill="auto"/>
            <w:noWrap/>
            <w:vAlign w:val="bottom"/>
            <w:hideMark/>
          </w:tcPr>
          <w:p w14:paraId="378D1C15" w14:textId="77777777" w:rsidR="00D74B70" w:rsidRPr="006B2C2E" w:rsidRDefault="00D74B70" w:rsidP="00D74B70">
            <w:pPr>
              <w:rPr>
                <w:color w:val="000000"/>
                <w:sz w:val="16"/>
                <w:szCs w:val="16"/>
                <w:lang w:eastAsia="en-GB"/>
              </w:rPr>
            </w:pPr>
            <w:r w:rsidRPr="006B2C2E">
              <w:rPr>
                <w:color w:val="000000"/>
                <w:sz w:val="16"/>
                <w:szCs w:val="16"/>
                <w:lang w:eastAsia="en-GB"/>
              </w:rPr>
              <w:t>Terlings Playground</w:t>
            </w:r>
          </w:p>
        </w:tc>
        <w:tc>
          <w:tcPr>
            <w:tcW w:w="960" w:type="dxa"/>
            <w:tcBorders>
              <w:top w:val="nil"/>
              <w:left w:val="nil"/>
              <w:bottom w:val="nil"/>
              <w:right w:val="nil"/>
            </w:tcBorders>
            <w:shd w:val="clear" w:color="auto" w:fill="auto"/>
            <w:noWrap/>
            <w:vAlign w:val="bottom"/>
            <w:hideMark/>
          </w:tcPr>
          <w:p w14:paraId="3B7B1165" w14:textId="77777777" w:rsidR="00D74B70" w:rsidRPr="006B2C2E" w:rsidRDefault="00D74B70" w:rsidP="00D74B70">
            <w:pPr>
              <w:rPr>
                <w:color w:val="000000"/>
                <w:sz w:val="16"/>
                <w:szCs w:val="16"/>
                <w:lang w:eastAsia="en-GB"/>
              </w:rPr>
            </w:pPr>
          </w:p>
        </w:tc>
        <w:tc>
          <w:tcPr>
            <w:tcW w:w="1160" w:type="dxa"/>
            <w:tcBorders>
              <w:top w:val="nil"/>
              <w:left w:val="nil"/>
              <w:bottom w:val="nil"/>
              <w:right w:val="nil"/>
            </w:tcBorders>
            <w:shd w:val="clear" w:color="auto" w:fill="auto"/>
            <w:noWrap/>
            <w:vAlign w:val="bottom"/>
            <w:hideMark/>
          </w:tcPr>
          <w:p w14:paraId="7B571945" w14:textId="77777777" w:rsidR="00D74B70" w:rsidRPr="006B2C2E" w:rsidRDefault="00D74B70" w:rsidP="00D74B70">
            <w:pPr>
              <w:jc w:val="right"/>
              <w:rPr>
                <w:color w:val="000000"/>
                <w:sz w:val="16"/>
                <w:szCs w:val="16"/>
                <w:lang w:eastAsia="en-GB"/>
              </w:rPr>
            </w:pPr>
            <w:r w:rsidRPr="006B2C2E">
              <w:rPr>
                <w:color w:val="000000"/>
                <w:sz w:val="16"/>
                <w:szCs w:val="16"/>
                <w:lang w:eastAsia="en-GB"/>
              </w:rPr>
              <w:t>£664.83</w:t>
            </w:r>
          </w:p>
        </w:tc>
        <w:tc>
          <w:tcPr>
            <w:tcW w:w="960" w:type="dxa"/>
            <w:tcBorders>
              <w:top w:val="nil"/>
              <w:left w:val="nil"/>
              <w:bottom w:val="nil"/>
              <w:right w:val="single" w:sz="8" w:space="0" w:color="auto"/>
            </w:tcBorders>
            <w:shd w:val="clear" w:color="auto" w:fill="auto"/>
            <w:noWrap/>
            <w:vAlign w:val="bottom"/>
            <w:hideMark/>
          </w:tcPr>
          <w:p w14:paraId="57715424"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33341FBC"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26BE2F21" w14:textId="77777777" w:rsidR="00D74B70" w:rsidRPr="006B2C2E" w:rsidRDefault="00D74B70" w:rsidP="00D74B70">
            <w:pPr>
              <w:rPr>
                <w:color w:val="000000"/>
                <w:sz w:val="16"/>
                <w:szCs w:val="16"/>
                <w:lang w:eastAsia="en-GB"/>
              </w:rPr>
            </w:pPr>
            <w:r w:rsidRPr="006B2C2E">
              <w:rPr>
                <w:color w:val="000000"/>
                <w:sz w:val="16"/>
                <w:szCs w:val="16"/>
                <w:lang w:eastAsia="en-GB"/>
              </w:rPr>
              <w:t>Grant  Received 19.11.2014</w:t>
            </w:r>
          </w:p>
        </w:tc>
        <w:tc>
          <w:tcPr>
            <w:tcW w:w="1102" w:type="dxa"/>
            <w:tcBorders>
              <w:top w:val="nil"/>
              <w:left w:val="nil"/>
              <w:bottom w:val="nil"/>
              <w:right w:val="nil"/>
            </w:tcBorders>
            <w:shd w:val="clear" w:color="auto" w:fill="auto"/>
            <w:noWrap/>
            <w:vAlign w:val="bottom"/>
            <w:hideMark/>
          </w:tcPr>
          <w:p w14:paraId="6922C98C"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769AE16A" w14:textId="77777777" w:rsidR="00D74B70" w:rsidRPr="006B2C2E" w:rsidRDefault="00D74B70" w:rsidP="00D74B70">
            <w:pPr>
              <w:jc w:val="right"/>
              <w:rPr>
                <w:color w:val="000000"/>
                <w:sz w:val="16"/>
                <w:szCs w:val="16"/>
                <w:lang w:eastAsia="en-GB"/>
              </w:rPr>
            </w:pPr>
            <w:r w:rsidRPr="006B2C2E">
              <w:rPr>
                <w:color w:val="000000"/>
                <w:sz w:val="16"/>
                <w:szCs w:val="16"/>
                <w:lang w:eastAsia="en-GB"/>
              </w:rPr>
              <w:t>£5,000.00</w:t>
            </w:r>
          </w:p>
        </w:tc>
        <w:tc>
          <w:tcPr>
            <w:tcW w:w="3593" w:type="dxa"/>
            <w:gridSpan w:val="3"/>
            <w:tcBorders>
              <w:top w:val="nil"/>
              <w:left w:val="nil"/>
              <w:bottom w:val="nil"/>
              <w:right w:val="nil"/>
            </w:tcBorders>
            <w:shd w:val="clear" w:color="auto" w:fill="auto"/>
            <w:noWrap/>
            <w:vAlign w:val="bottom"/>
            <w:hideMark/>
          </w:tcPr>
          <w:p w14:paraId="2EC68C61" w14:textId="77777777" w:rsidR="00D74B70" w:rsidRPr="006B2C2E" w:rsidRDefault="00D74B70" w:rsidP="00D74B70">
            <w:pPr>
              <w:rPr>
                <w:color w:val="000000"/>
                <w:sz w:val="16"/>
                <w:szCs w:val="16"/>
                <w:lang w:eastAsia="en-GB"/>
              </w:rPr>
            </w:pPr>
            <w:proofErr w:type="spellStart"/>
            <w:r w:rsidRPr="006B2C2E">
              <w:rPr>
                <w:color w:val="000000"/>
                <w:sz w:val="16"/>
                <w:szCs w:val="16"/>
                <w:lang w:eastAsia="en-GB"/>
              </w:rPr>
              <w:t>Dfib</w:t>
            </w:r>
            <w:proofErr w:type="spellEnd"/>
            <w:r w:rsidRPr="006B2C2E">
              <w:rPr>
                <w:color w:val="000000"/>
                <w:sz w:val="16"/>
                <w:szCs w:val="16"/>
                <w:lang w:eastAsia="en-GB"/>
              </w:rPr>
              <w:t xml:space="preserve"> Cabinet &amp; Installation (Eastwick)</w:t>
            </w:r>
          </w:p>
        </w:tc>
        <w:tc>
          <w:tcPr>
            <w:tcW w:w="1160" w:type="dxa"/>
            <w:tcBorders>
              <w:top w:val="nil"/>
              <w:left w:val="nil"/>
              <w:bottom w:val="nil"/>
              <w:right w:val="nil"/>
            </w:tcBorders>
            <w:shd w:val="clear" w:color="auto" w:fill="auto"/>
            <w:noWrap/>
            <w:vAlign w:val="bottom"/>
            <w:hideMark/>
          </w:tcPr>
          <w:p w14:paraId="12043C3C" w14:textId="77777777" w:rsidR="00D74B70" w:rsidRPr="006B2C2E" w:rsidRDefault="00D74B70" w:rsidP="00D74B70">
            <w:pPr>
              <w:jc w:val="right"/>
              <w:rPr>
                <w:color w:val="000000"/>
                <w:sz w:val="16"/>
                <w:szCs w:val="16"/>
                <w:lang w:eastAsia="en-GB"/>
              </w:rPr>
            </w:pPr>
            <w:r w:rsidRPr="006B2C2E">
              <w:rPr>
                <w:color w:val="000000"/>
                <w:sz w:val="16"/>
                <w:szCs w:val="16"/>
                <w:lang w:eastAsia="en-GB"/>
              </w:rPr>
              <w:t>£1,174.00</w:t>
            </w:r>
          </w:p>
        </w:tc>
        <w:tc>
          <w:tcPr>
            <w:tcW w:w="960" w:type="dxa"/>
            <w:tcBorders>
              <w:top w:val="nil"/>
              <w:left w:val="nil"/>
              <w:bottom w:val="nil"/>
              <w:right w:val="single" w:sz="8" w:space="0" w:color="auto"/>
            </w:tcBorders>
            <w:shd w:val="clear" w:color="auto" w:fill="auto"/>
            <w:noWrap/>
            <w:vAlign w:val="bottom"/>
            <w:hideMark/>
          </w:tcPr>
          <w:p w14:paraId="478778D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7EE832B6"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71B22F48" w14:textId="77777777" w:rsidR="00D74B70" w:rsidRPr="006B2C2E" w:rsidRDefault="00D74B70" w:rsidP="00D74B70">
            <w:pPr>
              <w:rPr>
                <w:color w:val="000000"/>
                <w:sz w:val="16"/>
                <w:szCs w:val="16"/>
                <w:lang w:eastAsia="en-GB"/>
              </w:rPr>
            </w:pPr>
            <w:r w:rsidRPr="006B2C2E">
              <w:rPr>
                <w:color w:val="000000"/>
                <w:sz w:val="16"/>
                <w:szCs w:val="16"/>
                <w:lang w:eastAsia="en-GB"/>
              </w:rPr>
              <w:t>Spent 2015-2016</w:t>
            </w:r>
          </w:p>
        </w:tc>
        <w:tc>
          <w:tcPr>
            <w:tcW w:w="971" w:type="dxa"/>
            <w:tcBorders>
              <w:top w:val="nil"/>
              <w:left w:val="nil"/>
              <w:bottom w:val="nil"/>
              <w:right w:val="nil"/>
            </w:tcBorders>
            <w:shd w:val="clear" w:color="auto" w:fill="auto"/>
            <w:noWrap/>
            <w:vAlign w:val="bottom"/>
            <w:hideMark/>
          </w:tcPr>
          <w:p w14:paraId="5BCCE201"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5E071C26"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51CFCB33" w14:textId="77777777" w:rsidR="00D74B70" w:rsidRPr="006B2C2E" w:rsidRDefault="00D74B70" w:rsidP="00D74B70">
            <w:pPr>
              <w:jc w:val="right"/>
              <w:rPr>
                <w:color w:val="000000"/>
                <w:sz w:val="16"/>
                <w:szCs w:val="16"/>
                <w:lang w:eastAsia="en-GB"/>
              </w:rPr>
            </w:pPr>
            <w:r w:rsidRPr="006B2C2E">
              <w:rPr>
                <w:color w:val="FF0000"/>
                <w:sz w:val="16"/>
                <w:szCs w:val="16"/>
                <w:lang w:eastAsia="en-GB"/>
              </w:rPr>
              <w:t>-£2,115.20</w:t>
            </w:r>
          </w:p>
        </w:tc>
        <w:tc>
          <w:tcPr>
            <w:tcW w:w="3593" w:type="dxa"/>
            <w:gridSpan w:val="3"/>
            <w:tcBorders>
              <w:top w:val="nil"/>
              <w:left w:val="nil"/>
              <w:bottom w:val="nil"/>
              <w:right w:val="nil"/>
            </w:tcBorders>
            <w:shd w:val="clear" w:color="auto" w:fill="auto"/>
            <w:noWrap/>
            <w:vAlign w:val="bottom"/>
            <w:hideMark/>
          </w:tcPr>
          <w:p w14:paraId="2BB344DC" w14:textId="77777777" w:rsidR="00D74B70" w:rsidRPr="006B2C2E" w:rsidRDefault="00D74B70" w:rsidP="00D74B70">
            <w:pPr>
              <w:rPr>
                <w:color w:val="000000"/>
                <w:sz w:val="16"/>
                <w:szCs w:val="16"/>
                <w:lang w:eastAsia="en-GB"/>
              </w:rPr>
            </w:pPr>
            <w:r w:rsidRPr="006B2C2E">
              <w:rPr>
                <w:color w:val="000000"/>
                <w:sz w:val="16"/>
                <w:szCs w:val="16"/>
                <w:lang w:eastAsia="en-GB"/>
              </w:rPr>
              <w:t xml:space="preserve">Installation of </w:t>
            </w:r>
            <w:proofErr w:type="spellStart"/>
            <w:r w:rsidRPr="006B2C2E">
              <w:rPr>
                <w:color w:val="000000"/>
                <w:sz w:val="16"/>
                <w:szCs w:val="16"/>
                <w:lang w:eastAsia="en-GB"/>
              </w:rPr>
              <w:t>Dfib</w:t>
            </w:r>
            <w:proofErr w:type="spellEnd"/>
            <w:r w:rsidRPr="006B2C2E">
              <w:rPr>
                <w:color w:val="000000"/>
                <w:sz w:val="16"/>
                <w:szCs w:val="16"/>
                <w:lang w:eastAsia="en-GB"/>
              </w:rPr>
              <w:t xml:space="preserve"> etc (Eastwick)</w:t>
            </w:r>
          </w:p>
        </w:tc>
        <w:tc>
          <w:tcPr>
            <w:tcW w:w="1160" w:type="dxa"/>
            <w:tcBorders>
              <w:top w:val="nil"/>
              <w:left w:val="nil"/>
              <w:bottom w:val="nil"/>
              <w:right w:val="nil"/>
            </w:tcBorders>
            <w:shd w:val="clear" w:color="auto" w:fill="auto"/>
            <w:noWrap/>
            <w:vAlign w:val="bottom"/>
            <w:hideMark/>
          </w:tcPr>
          <w:p w14:paraId="176583E4" w14:textId="77777777" w:rsidR="00D74B70" w:rsidRPr="006B2C2E" w:rsidRDefault="00D74B70" w:rsidP="00D74B70">
            <w:pPr>
              <w:jc w:val="right"/>
              <w:rPr>
                <w:color w:val="000000"/>
                <w:sz w:val="16"/>
                <w:szCs w:val="16"/>
                <w:lang w:eastAsia="en-GB"/>
              </w:rPr>
            </w:pPr>
            <w:r w:rsidRPr="006B2C2E">
              <w:rPr>
                <w:color w:val="000000"/>
                <w:sz w:val="16"/>
                <w:szCs w:val="16"/>
                <w:lang w:eastAsia="en-GB"/>
              </w:rPr>
              <w:t>£313.96</w:t>
            </w:r>
          </w:p>
        </w:tc>
        <w:tc>
          <w:tcPr>
            <w:tcW w:w="960" w:type="dxa"/>
            <w:tcBorders>
              <w:top w:val="nil"/>
              <w:left w:val="nil"/>
              <w:bottom w:val="nil"/>
              <w:right w:val="single" w:sz="8" w:space="0" w:color="auto"/>
            </w:tcBorders>
            <w:shd w:val="clear" w:color="auto" w:fill="auto"/>
            <w:noWrap/>
            <w:vAlign w:val="bottom"/>
            <w:hideMark/>
          </w:tcPr>
          <w:p w14:paraId="2C817EBF"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2C9D604E"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2CEE5B57"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037" w:type="dxa"/>
            <w:tcBorders>
              <w:top w:val="nil"/>
              <w:left w:val="nil"/>
              <w:bottom w:val="nil"/>
              <w:right w:val="nil"/>
            </w:tcBorders>
            <w:shd w:val="clear" w:color="auto" w:fill="auto"/>
            <w:noWrap/>
            <w:vAlign w:val="bottom"/>
            <w:hideMark/>
          </w:tcPr>
          <w:p w14:paraId="4F32EFBF" w14:textId="77777777" w:rsidR="00D74B70" w:rsidRPr="006B2C2E" w:rsidRDefault="00D74B70" w:rsidP="00D74B70">
            <w:pPr>
              <w:rPr>
                <w:color w:val="000000"/>
                <w:sz w:val="16"/>
                <w:szCs w:val="16"/>
                <w:lang w:eastAsia="en-GB"/>
              </w:rPr>
            </w:pPr>
          </w:p>
        </w:tc>
        <w:tc>
          <w:tcPr>
            <w:tcW w:w="971" w:type="dxa"/>
            <w:tcBorders>
              <w:top w:val="nil"/>
              <w:left w:val="nil"/>
              <w:bottom w:val="nil"/>
              <w:right w:val="nil"/>
            </w:tcBorders>
            <w:shd w:val="clear" w:color="auto" w:fill="auto"/>
            <w:noWrap/>
            <w:vAlign w:val="bottom"/>
            <w:hideMark/>
          </w:tcPr>
          <w:p w14:paraId="702455BD" w14:textId="77777777" w:rsidR="00D74B70" w:rsidRPr="006B2C2E" w:rsidRDefault="00D74B70" w:rsidP="00D74B70">
            <w:pPr>
              <w:rPr>
                <w:sz w:val="16"/>
                <w:szCs w:val="16"/>
                <w:lang w:eastAsia="en-GB"/>
              </w:rPr>
            </w:pPr>
          </w:p>
        </w:tc>
        <w:tc>
          <w:tcPr>
            <w:tcW w:w="1102" w:type="dxa"/>
            <w:tcBorders>
              <w:top w:val="nil"/>
              <w:left w:val="nil"/>
              <w:bottom w:val="nil"/>
              <w:right w:val="nil"/>
            </w:tcBorders>
            <w:shd w:val="clear" w:color="auto" w:fill="auto"/>
            <w:noWrap/>
            <w:vAlign w:val="bottom"/>
            <w:hideMark/>
          </w:tcPr>
          <w:p w14:paraId="3CFA2E51"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64CFC09A"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2633" w:type="dxa"/>
            <w:gridSpan w:val="2"/>
            <w:tcBorders>
              <w:top w:val="nil"/>
              <w:left w:val="nil"/>
              <w:bottom w:val="nil"/>
              <w:right w:val="nil"/>
            </w:tcBorders>
            <w:shd w:val="clear" w:color="auto" w:fill="auto"/>
            <w:noWrap/>
            <w:vAlign w:val="bottom"/>
            <w:hideMark/>
          </w:tcPr>
          <w:p w14:paraId="111CB25C" w14:textId="77777777" w:rsidR="00D74B70" w:rsidRPr="006B2C2E" w:rsidRDefault="00D74B70" w:rsidP="00D74B70">
            <w:pPr>
              <w:rPr>
                <w:color w:val="000000"/>
                <w:sz w:val="16"/>
                <w:szCs w:val="16"/>
                <w:lang w:eastAsia="en-GB"/>
              </w:rPr>
            </w:pPr>
            <w:r w:rsidRPr="006B2C2E">
              <w:rPr>
                <w:color w:val="000000"/>
                <w:sz w:val="16"/>
                <w:szCs w:val="16"/>
                <w:lang w:eastAsia="en-GB"/>
              </w:rPr>
              <w:t xml:space="preserve"> Post Covid Fest</w:t>
            </w:r>
          </w:p>
        </w:tc>
        <w:tc>
          <w:tcPr>
            <w:tcW w:w="960" w:type="dxa"/>
            <w:tcBorders>
              <w:top w:val="nil"/>
              <w:left w:val="nil"/>
              <w:bottom w:val="nil"/>
              <w:right w:val="nil"/>
            </w:tcBorders>
            <w:shd w:val="clear" w:color="auto" w:fill="auto"/>
            <w:noWrap/>
            <w:vAlign w:val="bottom"/>
            <w:hideMark/>
          </w:tcPr>
          <w:p w14:paraId="14F321CE" w14:textId="77777777" w:rsidR="00D74B70" w:rsidRPr="006B2C2E" w:rsidRDefault="00D74B70" w:rsidP="00D74B70">
            <w:pPr>
              <w:rPr>
                <w:color w:val="000000"/>
                <w:sz w:val="16"/>
                <w:szCs w:val="16"/>
                <w:lang w:eastAsia="en-GB"/>
              </w:rPr>
            </w:pPr>
          </w:p>
        </w:tc>
        <w:tc>
          <w:tcPr>
            <w:tcW w:w="1160" w:type="dxa"/>
            <w:tcBorders>
              <w:top w:val="nil"/>
              <w:left w:val="nil"/>
              <w:bottom w:val="nil"/>
              <w:right w:val="nil"/>
            </w:tcBorders>
            <w:shd w:val="clear" w:color="auto" w:fill="auto"/>
            <w:noWrap/>
            <w:vAlign w:val="bottom"/>
            <w:hideMark/>
          </w:tcPr>
          <w:p w14:paraId="4E64A005" w14:textId="77777777" w:rsidR="00D74B70" w:rsidRPr="006B2C2E" w:rsidRDefault="00D74B70" w:rsidP="00D74B70">
            <w:pPr>
              <w:jc w:val="right"/>
              <w:rPr>
                <w:color w:val="000000"/>
                <w:sz w:val="16"/>
                <w:szCs w:val="16"/>
                <w:lang w:eastAsia="en-GB"/>
              </w:rPr>
            </w:pPr>
            <w:r w:rsidRPr="006B2C2E">
              <w:rPr>
                <w:color w:val="000000"/>
                <w:sz w:val="16"/>
                <w:szCs w:val="16"/>
                <w:lang w:eastAsia="en-GB"/>
              </w:rPr>
              <w:t>£926.16</w:t>
            </w:r>
          </w:p>
        </w:tc>
        <w:tc>
          <w:tcPr>
            <w:tcW w:w="960" w:type="dxa"/>
            <w:tcBorders>
              <w:top w:val="nil"/>
              <w:left w:val="nil"/>
              <w:bottom w:val="nil"/>
              <w:right w:val="single" w:sz="8" w:space="0" w:color="auto"/>
            </w:tcBorders>
            <w:shd w:val="clear" w:color="auto" w:fill="auto"/>
            <w:noWrap/>
            <w:vAlign w:val="bottom"/>
            <w:hideMark/>
          </w:tcPr>
          <w:p w14:paraId="055BC4E6"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44A18660" w14:textId="77777777" w:rsidTr="00D74B70">
        <w:trPr>
          <w:trHeight w:val="300"/>
        </w:trPr>
        <w:tc>
          <w:tcPr>
            <w:tcW w:w="1008" w:type="dxa"/>
            <w:tcBorders>
              <w:top w:val="nil"/>
              <w:left w:val="single" w:sz="8" w:space="0" w:color="auto"/>
              <w:bottom w:val="nil"/>
              <w:right w:val="nil"/>
            </w:tcBorders>
            <w:shd w:val="clear" w:color="auto" w:fill="auto"/>
            <w:noWrap/>
            <w:vAlign w:val="bottom"/>
            <w:hideMark/>
          </w:tcPr>
          <w:p w14:paraId="2C846562" w14:textId="77777777" w:rsidR="00D74B70" w:rsidRPr="006B2C2E" w:rsidRDefault="00D74B70" w:rsidP="00D74B70">
            <w:pPr>
              <w:rPr>
                <w:color w:val="000000"/>
                <w:sz w:val="16"/>
                <w:szCs w:val="16"/>
                <w:lang w:eastAsia="en-GB"/>
              </w:rPr>
            </w:pPr>
          </w:p>
        </w:tc>
        <w:tc>
          <w:tcPr>
            <w:tcW w:w="1037" w:type="dxa"/>
            <w:tcBorders>
              <w:top w:val="nil"/>
              <w:left w:val="nil"/>
              <w:bottom w:val="nil"/>
              <w:right w:val="nil"/>
            </w:tcBorders>
            <w:shd w:val="clear" w:color="auto" w:fill="auto"/>
            <w:noWrap/>
            <w:vAlign w:val="bottom"/>
            <w:hideMark/>
          </w:tcPr>
          <w:p w14:paraId="6E321A4B" w14:textId="77777777" w:rsidR="00D74B70" w:rsidRPr="006B2C2E" w:rsidRDefault="00D74B70" w:rsidP="00D74B70">
            <w:pPr>
              <w:rPr>
                <w:color w:val="000000"/>
                <w:sz w:val="16"/>
                <w:szCs w:val="16"/>
                <w:lang w:eastAsia="en-GB"/>
              </w:rPr>
            </w:pPr>
          </w:p>
        </w:tc>
        <w:tc>
          <w:tcPr>
            <w:tcW w:w="971" w:type="dxa"/>
            <w:tcBorders>
              <w:top w:val="nil"/>
              <w:left w:val="nil"/>
              <w:bottom w:val="nil"/>
              <w:right w:val="nil"/>
            </w:tcBorders>
            <w:shd w:val="clear" w:color="auto" w:fill="auto"/>
            <w:noWrap/>
            <w:vAlign w:val="bottom"/>
            <w:hideMark/>
          </w:tcPr>
          <w:p w14:paraId="1327AA35" w14:textId="77777777" w:rsidR="00D74B70" w:rsidRPr="006B2C2E" w:rsidRDefault="00D74B70" w:rsidP="00D74B70">
            <w:pPr>
              <w:rPr>
                <w:sz w:val="16"/>
                <w:szCs w:val="16"/>
                <w:lang w:eastAsia="en-GB"/>
              </w:rPr>
            </w:pPr>
          </w:p>
        </w:tc>
        <w:tc>
          <w:tcPr>
            <w:tcW w:w="1102" w:type="dxa"/>
            <w:tcBorders>
              <w:top w:val="nil"/>
              <w:left w:val="nil"/>
              <w:bottom w:val="nil"/>
              <w:right w:val="nil"/>
            </w:tcBorders>
            <w:shd w:val="clear" w:color="auto" w:fill="auto"/>
            <w:noWrap/>
            <w:vAlign w:val="bottom"/>
            <w:hideMark/>
          </w:tcPr>
          <w:p w14:paraId="73B96993"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2B1420B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2633" w:type="dxa"/>
            <w:gridSpan w:val="2"/>
            <w:tcBorders>
              <w:top w:val="nil"/>
              <w:left w:val="nil"/>
              <w:bottom w:val="nil"/>
              <w:right w:val="nil"/>
            </w:tcBorders>
            <w:shd w:val="clear" w:color="auto" w:fill="auto"/>
            <w:noWrap/>
            <w:vAlign w:val="bottom"/>
            <w:hideMark/>
          </w:tcPr>
          <w:p w14:paraId="3E36FC8B" w14:textId="77777777" w:rsidR="00D74B70" w:rsidRPr="006B2C2E" w:rsidRDefault="00D74B70" w:rsidP="00D74B70">
            <w:pPr>
              <w:rPr>
                <w:color w:val="000000"/>
                <w:sz w:val="16"/>
                <w:szCs w:val="16"/>
                <w:lang w:eastAsia="en-GB"/>
              </w:rPr>
            </w:pPr>
            <w:r w:rsidRPr="006B2C2E">
              <w:rPr>
                <w:color w:val="000000"/>
                <w:sz w:val="16"/>
                <w:szCs w:val="16"/>
                <w:lang w:eastAsia="en-GB"/>
              </w:rPr>
              <w:t>Barn Owl Boxes</w:t>
            </w:r>
          </w:p>
        </w:tc>
        <w:tc>
          <w:tcPr>
            <w:tcW w:w="960" w:type="dxa"/>
            <w:tcBorders>
              <w:top w:val="nil"/>
              <w:left w:val="nil"/>
              <w:bottom w:val="nil"/>
              <w:right w:val="nil"/>
            </w:tcBorders>
            <w:shd w:val="clear" w:color="auto" w:fill="auto"/>
            <w:noWrap/>
            <w:vAlign w:val="bottom"/>
            <w:hideMark/>
          </w:tcPr>
          <w:p w14:paraId="5E833CF5" w14:textId="77777777" w:rsidR="00D74B70" w:rsidRPr="006B2C2E" w:rsidRDefault="00D74B70" w:rsidP="00D74B70">
            <w:pPr>
              <w:rPr>
                <w:color w:val="000000"/>
                <w:sz w:val="16"/>
                <w:szCs w:val="16"/>
                <w:lang w:eastAsia="en-GB"/>
              </w:rPr>
            </w:pPr>
          </w:p>
        </w:tc>
        <w:tc>
          <w:tcPr>
            <w:tcW w:w="1160" w:type="dxa"/>
            <w:tcBorders>
              <w:top w:val="nil"/>
              <w:left w:val="nil"/>
              <w:bottom w:val="nil"/>
              <w:right w:val="nil"/>
            </w:tcBorders>
            <w:shd w:val="clear" w:color="auto" w:fill="auto"/>
            <w:noWrap/>
            <w:vAlign w:val="bottom"/>
            <w:hideMark/>
          </w:tcPr>
          <w:p w14:paraId="6BC66263" w14:textId="77777777" w:rsidR="00D74B70" w:rsidRPr="006B2C2E" w:rsidRDefault="00D74B70" w:rsidP="00D74B70">
            <w:pPr>
              <w:jc w:val="right"/>
              <w:rPr>
                <w:color w:val="000000"/>
                <w:sz w:val="16"/>
                <w:szCs w:val="16"/>
                <w:lang w:eastAsia="en-GB"/>
              </w:rPr>
            </w:pPr>
            <w:r w:rsidRPr="006B2C2E">
              <w:rPr>
                <w:color w:val="000000"/>
                <w:sz w:val="16"/>
                <w:szCs w:val="16"/>
                <w:lang w:eastAsia="en-GB"/>
              </w:rPr>
              <w:t>£672.00</w:t>
            </w:r>
          </w:p>
        </w:tc>
        <w:tc>
          <w:tcPr>
            <w:tcW w:w="960" w:type="dxa"/>
            <w:tcBorders>
              <w:top w:val="nil"/>
              <w:left w:val="nil"/>
              <w:bottom w:val="nil"/>
              <w:right w:val="single" w:sz="8" w:space="0" w:color="auto"/>
            </w:tcBorders>
            <w:shd w:val="clear" w:color="auto" w:fill="auto"/>
            <w:noWrap/>
            <w:vAlign w:val="bottom"/>
            <w:hideMark/>
          </w:tcPr>
          <w:p w14:paraId="34B95292"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209F523F" w14:textId="77777777" w:rsidTr="00D74B70">
        <w:trPr>
          <w:trHeight w:val="315"/>
        </w:trPr>
        <w:tc>
          <w:tcPr>
            <w:tcW w:w="2045" w:type="dxa"/>
            <w:gridSpan w:val="2"/>
            <w:tcBorders>
              <w:top w:val="nil"/>
              <w:left w:val="single" w:sz="8" w:space="0" w:color="auto"/>
              <w:bottom w:val="nil"/>
              <w:right w:val="nil"/>
            </w:tcBorders>
            <w:shd w:val="clear" w:color="auto" w:fill="auto"/>
            <w:noWrap/>
            <w:vAlign w:val="bottom"/>
            <w:hideMark/>
          </w:tcPr>
          <w:p w14:paraId="03ACFAD4" w14:textId="77777777" w:rsidR="00D74B70" w:rsidRPr="006B2C2E" w:rsidRDefault="00D74B70" w:rsidP="00D74B70">
            <w:pPr>
              <w:rPr>
                <w:color w:val="000000"/>
                <w:sz w:val="16"/>
                <w:szCs w:val="16"/>
                <w:lang w:eastAsia="en-GB"/>
              </w:rPr>
            </w:pPr>
            <w:r w:rsidRPr="006B2C2E">
              <w:rPr>
                <w:color w:val="000000"/>
                <w:sz w:val="16"/>
                <w:szCs w:val="16"/>
                <w:lang w:eastAsia="en-GB"/>
              </w:rPr>
              <w:t>VAT reclaimed</w:t>
            </w:r>
          </w:p>
        </w:tc>
        <w:tc>
          <w:tcPr>
            <w:tcW w:w="971" w:type="dxa"/>
            <w:tcBorders>
              <w:top w:val="nil"/>
              <w:left w:val="nil"/>
              <w:bottom w:val="nil"/>
              <w:right w:val="nil"/>
            </w:tcBorders>
            <w:shd w:val="clear" w:color="auto" w:fill="auto"/>
            <w:noWrap/>
            <w:vAlign w:val="bottom"/>
            <w:hideMark/>
          </w:tcPr>
          <w:p w14:paraId="1E1F445A"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308DE00D"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4DD924C5" w14:textId="77777777" w:rsidR="00D74B70" w:rsidRPr="006B2C2E" w:rsidRDefault="00D74B70" w:rsidP="00D74B70">
            <w:pPr>
              <w:jc w:val="right"/>
              <w:rPr>
                <w:color w:val="000000"/>
                <w:sz w:val="16"/>
                <w:szCs w:val="16"/>
                <w:lang w:eastAsia="en-GB"/>
              </w:rPr>
            </w:pPr>
            <w:r w:rsidRPr="006B2C2E">
              <w:rPr>
                <w:color w:val="000000"/>
                <w:sz w:val="16"/>
                <w:szCs w:val="16"/>
                <w:lang w:eastAsia="en-GB"/>
              </w:rPr>
              <w:t>£219.43</w:t>
            </w:r>
          </w:p>
        </w:tc>
        <w:tc>
          <w:tcPr>
            <w:tcW w:w="1453" w:type="dxa"/>
            <w:tcBorders>
              <w:top w:val="nil"/>
              <w:left w:val="nil"/>
              <w:bottom w:val="single" w:sz="8" w:space="0" w:color="auto"/>
              <w:right w:val="nil"/>
            </w:tcBorders>
            <w:shd w:val="clear" w:color="auto" w:fill="auto"/>
            <w:noWrap/>
            <w:vAlign w:val="bottom"/>
            <w:hideMark/>
          </w:tcPr>
          <w:p w14:paraId="1E646F70" w14:textId="77777777" w:rsidR="00D74B70" w:rsidRPr="006B2C2E" w:rsidRDefault="00D74B70" w:rsidP="00D74B70">
            <w:pPr>
              <w:rPr>
                <w:color w:val="000000"/>
                <w:sz w:val="16"/>
                <w:szCs w:val="16"/>
                <w:lang w:eastAsia="en-GB"/>
              </w:rPr>
            </w:pPr>
            <w:r w:rsidRPr="006B2C2E">
              <w:rPr>
                <w:color w:val="000000"/>
                <w:sz w:val="16"/>
                <w:szCs w:val="16"/>
                <w:lang w:eastAsia="en-GB"/>
              </w:rPr>
              <w:t>TOTAL</w:t>
            </w:r>
          </w:p>
        </w:tc>
        <w:tc>
          <w:tcPr>
            <w:tcW w:w="1180" w:type="dxa"/>
            <w:tcBorders>
              <w:top w:val="nil"/>
              <w:left w:val="nil"/>
              <w:bottom w:val="single" w:sz="8" w:space="0" w:color="auto"/>
              <w:right w:val="nil"/>
            </w:tcBorders>
            <w:shd w:val="clear" w:color="auto" w:fill="auto"/>
            <w:noWrap/>
            <w:vAlign w:val="bottom"/>
            <w:hideMark/>
          </w:tcPr>
          <w:p w14:paraId="0E13D550"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60" w:type="dxa"/>
            <w:tcBorders>
              <w:top w:val="nil"/>
              <w:left w:val="nil"/>
              <w:bottom w:val="single" w:sz="8" w:space="0" w:color="auto"/>
              <w:right w:val="nil"/>
            </w:tcBorders>
            <w:shd w:val="clear" w:color="auto" w:fill="auto"/>
            <w:noWrap/>
            <w:vAlign w:val="bottom"/>
            <w:hideMark/>
          </w:tcPr>
          <w:p w14:paraId="29EB0554"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60" w:type="dxa"/>
            <w:tcBorders>
              <w:top w:val="nil"/>
              <w:left w:val="nil"/>
              <w:bottom w:val="single" w:sz="8" w:space="0" w:color="auto"/>
              <w:right w:val="nil"/>
            </w:tcBorders>
            <w:shd w:val="clear" w:color="auto" w:fill="auto"/>
            <w:noWrap/>
            <w:vAlign w:val="bottom"/>
            <w:hideMark/>
          </w:tcPr>
          <w:p w14:paraId="383821E3" w14:textId="77777777" w:rsidR="00D74B70" w:rsidRPr="006B2C2E" w:rsidRDefault="00D74B70" w:rsidP="00D74B70">
            <w:pPr>
              <w:jc w:val="right"/>
              <w:rPr>
                <w:color w:val="000000"/>
                <w:sz w:val="16"/>
                <w:szCs w:val="16"/>
                <w:lang w:eastAsia="en-GB"/>
              </w:rPr>
            </w:pPr>
            <w:r w:rsidRPr="006B2C2E">
              <w:rPr>
                <w:color w:val="000000"/>
                <w:sz w:val="16"/>
                <w:szCs w:val="16"/>
                <w:lang w:eastAsia="en-GB"/>
              </w:rPr>
              <w:t>£15,097.61</w:t>
            </w:r>
          </w:p>
        </w:tc>
        <w:tc>
          <w:tcPr>
            <w:tcW w:w="960" w:type="dxa"/>
            <w:tcBorders>
              <w:top w:val="nil"/>
              <w:left w:val="nil"/>
              <w:bottom w:val="single" w:sz="8" w:space="0" w:color="auto"/>
              <w:right w:val="single" w:sz="8" w:space="0" w:color="auto"/>
            </w:tcBorders>
            <w:shd w:val="clear" w:color="auto" w:fill="auto"/>
            <w:noWrap/>
            <w:vAlign w:val="bottom"/>
            <w:hideMark/>
          </w:tcPr>
          <w:p w14:paraId="5C78C80C"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r>
      <w:tr w:rsidR="00D74B70" w:rsidRPr="006B2C2E" w14:paraId="65B7CFFE"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1B230538" w14:textId="77777777" w:rsidR="00D74B70" w:rsidRPr="006B2C2E" w:rsidRDefault="00D74B70" w:rsidP="00D74B70">
            <w:pPr>
              <w:rPr>
                <w:color w:val="000000"/>
                <w:sz w:val="16"/>
                <w:szCs w:val="16"/>
                <w:lang w:eastAsia="en-GB"/>
              </w:rPr>
            </w:pPr>
            <w:r w:rsidRPr="006B2C2E">
              <w:rPr>
                <w:color w:val="000000"/>
                <w:sz w:val="16"/>
                <w:szCs w:val="16"/>
                <w:lang w:eastAsia="en-GB"/>
              </w:rPr>
              <w:t>Spent 2016-2017</w:t>
            </w:r>
          </w:p>
        </w:tc>
        <w:tc>
          <w:tcPr>
            <w:tcW w:w="971" w:type="dxa"/>
            <w:tcBorders>
              <w:top w:val="nil"/>
              <w:left w:val="nil"/>
              <w:bottom w:val="nil"/>
              <w:right w:val="nil"/>
            </w:tcBorders>
            <w:shd w:val="clear" w:color="auto" w:fill="auto"/>
            <w:noWrap/>
            <w:vAlign w:val="bottom"/>
            <w:hideMark/>
          </w:tcPr>
          <w:p w14:paraId="298BF004"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7883858B"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68A71942" w14:textId="77777777" w:rsidR="00D74B70" w:rsidRPr="006B2C2E" w:rsidRDefault="00D74B70" w:rsidP="00D74B70">
            <w:pPr>
              <w:jc w:val="right"/>
              <w:rPr>
                <w:color w:val="000000"/>
                <w:sz w:val="16"/>
                <w:szCs w:val="16"/>
                <w:lang w:eastAsia="en-GB"/>
              </w:rPr>
            </w:pPr>
            <w:r w:rsidRPr="006B2C2E">
              <w:rPr>
                <w:color w:val="FF0000"/>
                <w:sz w:val="16"/>
                <w:szCs w:val="16"/>
                <w:lang w:eastAsia="en-GB"/>
              </w:rPr>
              <w:t>-£624.49</w:t>
            </w:r>
          </w:p>
        </w:tc>
        <w:tc>
          <w:tcPr>
            <w:tcW w:w="1453" w:type="dxa"/>
            <w:tcBorders>
              <w:top w:val="nil"/>
              <w:left w:val="nil"/>
              <w:bottom w:val="nil"/>
              <w:right w:val="nil"/>
            </w:tcBorders>
            <w:shd w:val="clear" w:color="auto" w:fill="auto"/>
            <w:noWrap/>
            <w:vAlign w:val="bottom"/>
            <w:hideMark/>
          </w:tcPr>
          <w:p w14:paraId="6D80EB3D"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05CD8371"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38383854"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5FD5C3C8"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26C4C49F" w14:textId="77777777" w:rsidR="00D74B70" w:rsidRPr="006B2C2E" w:rsidRDefault="00D74B70" w:rsidP="00D74B70">
            <w:pPr>
              <w:rPr>
                <w:sz w:val="16"/>
                <w:szCs w:val="16"/>
                <w:lang w:eastAsia="en-GB"/>
              </w:rPr>
            </w:pPr>
          </w:p>
        </w:tc>
      </w:tr>
      <w:tr w:rsidR="00D74B70" w:rsidRPr="006B2C2E" w14:paraId="47BEC039"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57B32102" w14:textId="77777777" w:rsidR="00D74B70" w:rsidRPr="006B2C2E" w:rsidRDefault="00D74B70" w:rsidP="00D74B70">
            <w:pPr>
              <w:rPr>
                <w:color w:val="000000"/>
                <w:sz w:val="16"/>
                <w:szCs w:val="16"/>
                <w:lang w:eastAsia="en-GB"/>
              </w:rPr>
            </w:pPr>
            <w:r w:rsidRPr="006B2C2E">
              <w:rPr>
                <w:color w:val="000000"/>
                <w:sz w:val="16"/>
                <w:szCs w:val="16"/>
                <w:lang w:eastAsia="en-GB"/>
              </w:rPr>
              <w:t>Spent 2017-2018</w:t>
            </w:r>
          </w:p>
        </w:tc>
        <w:tc>
          <w:tcPr>
            <w:tcW w:w="971" w:type="dxa"/>
            <w:tcBorders>
              <w:top w:val="nil"/>
              <w:left w:val="nil"/>
              <w:bottom w:val="nil"/>
              <w:right w:val="nil"/>
            </w:tcBorders>
            <w:shd w:val="clear" w:color="auto" w:fill="auto"/>
            <w:noWrap/>
            <w:vAlign w:val="bottom"/>
            <w:hideMark/>
          </w:tcPr>
          <w:p w14:paraId="0E062C7C"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1DE553F6"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01D2BFB7" w14:textId="77777777" w:rsidR="00D74B70" w:rsidRPr="006B2C2E" w:rsidRDefault="00D74B70" w:rsidP="00D74B70">
            <w:pPr>
              <w:jc w:val="right"/>
              <w:rPr>
                <w:color w:val="000000"/>
                <w:sz w:val="16"/>
                <w:szCs w:val="16"/>
                <w:lang w:eastAsia="en-GB"/>
              </w:rPr>
            </w:pPr>
            <w:r w:rsidRPr="006B2C2E">
              <w:rPr>
                <w:color w:val="FF0000"/>
                <w:sz w:val="16"/>
                <w:szCs w:val="16"/>
                <w:lang w:eastAsia="en-GB"/>
              </w:rPr>
              <w:t>-£1,012.19</w:t>
            </w:r>
          </w:p>
        </w:tc>
        <w:tc>
          <w:tcPr>
            <w:tcW w:w="1453" w:type="dxa"/>
            <w:tcBorders>
              <w:top w:val="nil"/>
              <w:left w:val="nil"/>
              <w:bottom w:val="nil"/>
              <w:right w:val="nil"/>
            </w:tcBorders>
            <w:shd w:val="clear" w:color="000000" w:fill="FFFF00"/>
            <w:noWrap/>
            <w:vAlign w:val="bottom"/>
            <w:hideMark/>
          </w:tcPr>
          <w:p w14:paraId="0D117D9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3300" w:type="dxa"/>
            <w:gridSpan w:val="3"/>
            <w:tcBorders>
              <w:top w:val="nil"/>
              <w:left w:val="nil"/>
              <w:bottom w:val="nil"/>
              <w:right w:val="nil"/>
            </w:tcBorders>
            <w:shd w:val="clear" w:color="auto" w:fill="auto"/>
            <w:noWrap/>
            <w:vAlign w:val="bottom"/>
            <w:hideMark/>
          </w:tcPr>
          <w:p w14:paraId="730ACBFD" w14:textId="77777777" w:rsidR="00D74B70" w:rsidRPr="006B2C2E" w:rsidRDefault="00D74B70" w:rsidP="00D74B70">
            <w:pPr>
              <w:rPr>
                <w:color w:val="000000"/>
                <w:sz w:val="16"/>
                <w:szCs w:val="16"/>
                <w:lang w:eastAsia="en-GB"/>
              </w:rPr>
            </w:pPr>
            <w:r w:rsidRPr="006B2C2E">
              <w:rPr>
                <w:color w:val="000000"/>
                <w:sz w:val="16"/>
                <w:szCs w:val="16"/>
                <w:lang w:eastAsia="en-GB"/>
              </w:rPr>
              <w:t>add these two amounts</w:t>
            </w:r>
          </w:p>
        </w:tc>
        <w:tc>
          <w:tcPr>
            <w:tcW w:w="960" w:type="dxa"/>
            <w:tcBorders>
              <w:top w:val="nil"/>
              <w:left w:val="nil"/>
              <w:bottom w:val="nil"/>
              <w:right w:val="nil"/>
            </w:tcBorders>
            <w:shd w:val="clear" w:color="auto" w:fill="auto"/>
            <w:noWrap/>
            <w:vAlign w:val="bottom"/>
            <w:hideMark/>
          </w:tcPr>
          <w:p w14:paraId="00408F1B" w14:textId="77777777" w:rsidR="00D74B70" w:rsidRPr="006B2C2E" w:rsidRDefault="00D74B70" w:rsidP="00D74B70">
            <w:pPr>
              <w:rPr>
                <w:color w:val="000000"/>
                <w:sz w:val="16"/>
                <w:szCs w:val="16"/>
                <w:lang w:eastAsia="en-GB"/>
              </w:rPr>
            </w:pPr>
          </w:p>
        </w:tc>
      </w:tr>
      <w:tr w:rsidR="00D74B70" w:rsidRPr="006B2C2E" w14:paraId="17D573B3"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7BE11423" w14:textId="77777777" w:rsidR="00D74B70" w:rsidRPr="006B2C2E" w:rsidRDefault="00D74B70" w:rsidP="00D74B70">
            <w:pPr>
              <w:rPr>
                <w:color w:val="000000"/>
                <w:sz w:val="16"/>
                <w:szCs w:val="16"/>
                <w:lang w:eastAsia="en-GB"/>
              </w:rPr>
            </w:pPr>
            <w:r w:rsidRPr="006B2C2E">
              <w:rPr>
                <w:color w:val="000000"/>
                <w:sz w:val="16"/>
                <w:szCs w:val="16"/>
                <w:lang w:eastAsia="en-GB"/>
              </w:rPr>
              <w:t>Spent 2018-2019</w:t>
            </w:r>
          </w:p>
        </w:tc>
        <w:tc>
          <w:tcPr>
            <w:tcW w:w="971" w:type="dxa"/>
            <w:tcBorders>
              <w:top w:val="nil"/>
              <w:left w:val="nil"/>
              <w:bottom w:val="nil"/>
              <w:right w:val="nil"/>
            </w:tcBorders>
            <w:shd w:val="clear" w:color="auto" w:fill="auto"/>
            <w:noWrap/>
            <w:vAlign w:val="bottom"/>
            <w:hideMark/>
          </w:tcPr>
          <w:p w14:paraId="04CE6B3E"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7DF4EBFB"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380E00CF" w14:textId="77777777" w:rsidR="00D74B70" w:rsidRPr="006B2C2E" w:rsidRDefault="00D74B70" w:rsidP="00D74B70">
            <w:pPr>
              <w:jc w:val="right"/>
              <w:rPr>
                <w:color w:val="000000"/>
                <w:sz w:val="16"/>
                <w:szCs w:val="16"/>
                <w:lang w:eastAsia="en-GB"/>
              </w:rPr>
            </w:pPr>
            <w:r w:rsidRPr="006B2C2E">
              <w:rPr>
                <w:color w:val="FF0000"/>
                <w:sz w:val="16"/>
                <w:szCs w:val="16"/>
                <w:lang w:eastAsia="en-GB"/>
              </w:rPr>
              <w:t>-£893.12</w:t>
            </w:r>
          </w:p>
        </w:tc>
        <w:tc>
          <w:tcPr>
            <w:tcW w:w="1453" w:type="dxa"/>
            <w:tcBorders>
              <w:top w:val="nil"/>
              <w:left w:val="nil"/>
              <w:bottom w:val="nil"/>
              <w:right w:val="nil"/>
            </w:tcBorders>
            <w:shd w:val="clear" w:color="auto" w:fill="auto"/>
            <w:noWrap/>
            <w:vAlign w:val="bottom"/>
            <w:hideMark/>
          </w:tcPr>
          <w:p w14:paraId="0C41CC29" w14:textId="77777777" w:rsidR="00D74B70" w:rsidRPr="006B2C2E" w:rsidRDefault="00D74B70" w:rsidP="00D74B70">
            <w:pPr>
              <w:jc w:val="right"/>
              <w:rPr>
                <w:color w:val="000000"/>
                <w:sz w:val="16"/>
                <w:szCs w:val="16"/>
                <w:lang w:eastAsia="en-GB"/>
              </w:rPr>
            </w:pPr>
          </w:p>
        </w:tc>
        <w:tc>
          <w:tcPr>
            <w:tcW w:w="3300" w:type="dxa"/>
            <w:gridSpan w:val="3"/>
            <w:tcBorders>
              <w:top w:val="nil"/>
              <w:left w:val="nil"/>
              <w:bottom w:val="nil"/>
              <w:right w:val="nil"/>
            </w:tcBorders>
            <w:shd w:val="clear" w:color="auto" w:fill="auto"/>
            <w:noWrap/>
            <w:vAlign w:val="bottom"/>
            <w:hideMark/>
          </w:tcPr>
          <w:p w14:paraId="5341F4E5" w14:textId="77777777" w:rsidR="00D74B70" w:rsidRPr="006B2C2E" w:rsidRDefault="00D74B70" w:rsidP="00D74B70">
            <w:pPr>
              <w:rPr>
                <w:color w:val="000000"/>
                <w:sz w:val="16"/>
                <w:szCs w:val="16"/>
                <w:lang w:eastAsia="en-GB"/>
              </w:rPr>
            </w:pPr>
            <w:r w:rsidRPr="006B2C2E">
              <w:rPr>
                <w:color w:val="000000"/>
                <w:sz w:val="16"/>
                <w:szCs w:val="16"/>
                <w:lang w:eastAsia="en-GB"/>
              </w:rPr>
              <w:t>together to get total paid.</w:t>
            </w:r>
          </w:p>
        </w:tc>
        <w:tc>
          <w:tcPr>
            <w:tcW w:w="960" w:type="dxa"/>
            <w:tcBorders>
              <w:top w:val="nil"/>
              <w:left w:val="nil"/>
              <w:bottom w:val="nil"/>
              <w:right w:val="nil"/>
            </w:tcBorders>
            <w:shd w:val="clear" w:color="auto" w:fill="auto"/>
            <w:noWrap/>
            <w:vAlign w:val="bottom"/>
            <w:hideMark/>
          </w:tcPr>
          <w:p w14:paraId="245CD148" w14:textId="77777777" w:rsidR="00D74B70" w:rsidRPr="006B2C2E" w:rsidRDefault="00D74B70" w:rsidP="00D74B70">
            <w:pPr>
              <w:rPr>
                <w:color w:val="000000"/>
                <w:sz w:val="16"/>
                <w:szCs w:val="16"/>
                <w:lang w:eastAsia="en-GB"/>
              </w:rPr>
            </w:pPr>
          </w:p>
        </w:tc>
      </w:tr>
      <w:tr w:rsidR="00D74B70" w:rsidRPr="006B2C2E" w14:paraId="5A8CFE97"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72C46ADF" w14:textId="77777777" w:rsidR="00D74B70" w:rsidRPr="006B2C2E" w:rsidRDefault="00D74B70" w:rsidP="00D74B70">
            <w:pPr>
              <w:rPr>
                <w:color w:val="000000"/>
                <w:sz w:val="16"/>
                <w:szCs w:val="16"/>
                <w:lang w:eastAsia="en-GB"/>
              </w:rPr>
            </w:pPr>
            <w:r w:rsidRPr="006B2C2E">
              <w:rPr>
                <w:color w:val="000000"/>
                <w:sz w:val="16"/>
                <w:szCs w:val="16"/>
                <w:lang w:eastAsia="en-GB"/>
              </w:rPr>
              <w:t>Allocated from 19/20 budget</w:t>
            </w:r>
          </w:p>
        </w:tc>
        <w:tc>
          <w:tcPr>
            <w:tcW w:w="1102" w:type="dxa"/>
            <w:tcBorders>
              <w:top w:val="nil"/>
              <w:left w:val="nil"/>
              <w:bottom w:val="nil"/>
              <w:right w:val="nil"/>
            </w:tcBorders>
            <w:shd w:val="clear" w:color="auto" w:fill="auto"/>
            <w:noWrap/>
            <w:vAlign w:val="bottom"/>
            <w:hideMark/>
          </w:tcPr>
          <w:p w14:paraId="7444ECD6"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133EC974" w14:textId="77777777" w:rsidR="00D74B70" w:rsidRPr="006B2C2E" w:rsidRDefault="00D74B70" w:rsidP="00D74B70">
            <w:pPr>
              <w:jc w:val="right"/>
              <w:rPr>
                <w:color w:val="000000"/>
                <w:sz w:val="16"/>
                <w:szCs w:val="16"/>
                <w:lang w:eastAsia="en-GB"/>
              </w:rPr>
            </w:pPr>
            <w:r w:rsidRPr="006B2C2E">
              <w:rPr>
                <w:color w:val="000000"/>
                <w:sz w:val="16"/>
                <w:szCs w:val="16"/>
                <w:lang w:eastAsia="en-GB"/>
              </w:rPr>
              <w:t>£900.00</w:t>
            </w:r>
          </w:p>
        </w:tc>
        <w:tc>
          <w:tcPr>
            <w:tcW w:w="1453" w:type="dxa"/>
            <w:tcBorders>
              <w:top w:val="nil"/>
              <w:left w:val="nil"/>
              <w:bottom w:val="nil"/>
              <w:right w:val="nil"/>
            </w:tcBorders>
            <w:shd w:val="clear" w:color="auto" w:fill="auto"/>
            <w:noWrap/>
            <w:vAlign w:val="bottom"/>
            <w:hideMark/>
          </w:tcPr>
          <w:p w14:paraId="6AC3166B"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593FF850"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0625EF0E"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7850A554"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48E37F07" w14:textId="77777777" w:rsidR="00D74B70" w:rsidRPr="006B2C2E" w:rsidRDefault="00D74B70" w:rsidP="00D74B70">
            <w:pPr>
              <w:rPr>
                <w:sz w:val="16"/>
                <w:szCs w:val="16"/>
                <w:lang w:eastAsia="en-GB"/>
              </w:rPr>
            </w:pPr>
          </w:p>
        </w:tc>
      </w:tr>
      <w:tr w:rsidR="00D74B70" w:rsidRPr="006B2C2E" w14:paraId="7D1C1820"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6E0FD8E5" w14:textId="77777777" w:rsidR="00D74B70" w:rsidRPr="006B2C2E" w:rsidRDefault="00D74B70" w:rsidP="00D74B70">
            <w:pPr>
              <w:rPr>
                <w:color w:val="000000"/>
                <w:sz w:val="16"/>
                <w:szCs w:val="16"/>
                <w:lang w:eastAsia="en-GB"/>
              </w:rPr>
            </w:pPr>
            <w:r w:rsidRPr="006B2C2E">
              <w:rPr>
                <w:color w:val="000000"/>
                <w:sz w:val="16"/>
                <w:szCs w:val="16"/>
                <w:lang w:eastAsia="en-GB"/>
              </w:rPr>
              <w:t>Spent 2019-2020 to date</w:t>
            </w:r>
          </w:p>
        </w:tc>
        <w:tc>
          <w:tcPr>
            <w:tcW w:w="1102" w:type="dxa"/>
            <w:tcBorders>
              <w:top w:val="nil"/>
              <w:left w:val="nil"/>
              <w:bottom w:val="nil"/>
              <w:right w:val="nil"/>
            </w:tcBorders>
            <w:shd w:val="clear" w:color="auto" w:fill="auto"/>
            <w:noWrap/>
            <w:vAlign w:val="bottom"/>
            <w:hideMark/>
          </w:tcPr>
          <w:p w14:paraId="7100B490"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431BDD64" w14:textId="77777777" w:rsidR="00D74B70" w:rsidRPr="006B2C2E" w:rsidRDefault="00D74B70" w:rsidP="00D74B70">
            <w:pPr>
              <w:jc w:val="right"/>
              <w:rPr>
                <w:color w:val="000000"/>
                <w:sz w:val="16"/>
                <w:szCs w:val="16"/>
                <w:lang w:eastAsia="en-GB"/>
              </w:rPr>
            </w:pPr>
            <w:r w:rsidRPr="006B2C2E">
              <w:rPr>
                <w:color w:val="FF0000"/>
                <w:sz w:val="16"/>
                <w:szCs w:val="16"/>
                <w:lang w:eastAsia="en-GB"/>
              </w:rPr>
              <w:t>-£298.00</w:t>
            </w:r>
          </w:p>
        </w:tc>
        <w:tc>
          <w:tcPr>
            <w:tcW w:w="1453" w:type="dxa"/>
            <w:tcBorders>
              <w:top w:val="nil"/>
              <w:left w:val="nil"/>
              <w:bottom w:val="nil"/>
              <w:right w:val="nil"/>
            </w:tcBorders>
            <w:shd w:val="clear" w:color="auto" w:fill="auto"/>
            <w:noWrap/>
            <w:vAlign w:val="bottom"/>
            <w:hideMark/>
          </w:tcPr>
          <w:p w14:paraId="1F092085"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3C3143F7"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490936AB"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01831318"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1C803273" w14:textId="77777777" w:rsidR="00D74B70" w:rsidRPr="006B2C2E" w:rsidRDefault="00D74B70" w:rsidP="00D74B70">
            <w:pPr>
              <w:rPr>
                <w:sz w:val="16"/>
                <w:szCs w:val="16"/>
                <w:lang w:eastAsia="en-GB"/>
              </w:rPr>
            </w:pPr>
          </w:p>
        </w:tc>
      </w:tr>
      <w:tr w:rsidR="00D74B70" w:rsidRPr="006B2C2E" w14:paraId="2B7623BF"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39D691BA" w14:textId="77777777" w:rsidR="00D74B70" w:rsidRPr="006B2C2E" w:rsidRDefault="00D74B70" w:rsidP="00D74B70">
            <w:pPr>
              <w:rPr>
                <w:color w:val="000000"/>
                <w:sz w:val="16"/>
                <w:szCs w:val="16"/>
                <w:lang w:eastAsia="en-GB"/>
              </w:rPr>
            </w:pPr>
            <w:r w:rsidRPr="006B2C2E">
              <w:rPr>
                <w:color w:val="000000"/>
                <w:sz w:val="16"/>
                <w:szCs w:val="16"/>
                <w:lang w:eastAsia="en-GB"/>
              </w:rPr>
              <w:t>Allocated from20/21 budget</w:t>
            </w:r>
          </w:p>
        </w:tc>
        <w:tc>
          <w:tcPr>
            <w:tcW w:w="1102" w:type="dxa"/>
            <w:tcBorders>
              <w:top w:val="nil"/>
              <w:left w:val="nil"/>
              <w:bottom w:val="nil"/>
              <w:right w:val="nil"/>
            </w:tcBorders>
            <w:shd w:val="clear" w:color="auto" w:fill="auto"/>
            <w:noWrap/>
            <w:vAlign w:val="bottom"/>
            <w:hideMark/>
          </w:tcPr>
          <w:p w14:paraId="77A165CF"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05CB9CDB" w14:textId="77777777" w:rsidR="00D74B70" w:rsidRPr="006B2C2E" w:rsidRDefault="00D74B70" w:rsidP="00D74B70">
            <w:pPr>
              <w:jc w:val="right"/>
              <w:rPr>
                <w:color w:val="000000"/>
                <w:sz w:val="16"/>
                <w:szCs w:val="16"/>
                <w:lang w:eastAsia="en-GB"/>
              </w:rPr>
            </w:pPr>
            <w:r w:rsidRPr="006B2C2E">
              <w:rPr>
                <w:color w:val="000000"/>
                <w:sz w:val="16"/>
                <w:szCs w:val="16"/>
                <w:lang w:eastAsia="en-GB"/>
              </w:rPr>
              <w:t>£900.00</w:t>
            </w:r>
          </w:p>
        </w:tc>
        <w:tc>
          <w:tcPr>
            <w:tcW w:w="1453" w:type="dxa"/>
            <w:tcBorders>
              <w:top w:val="nil"/>
              <w:left w:val="nil"/>
              <w:bottom w:val="nil"/>
              <w:right w:val="nil"/>
            </w:tcBorders>
            <w:shd w:val="clear" w:color="auto" w:fill="auto"/>
            <w:noWrap/>
            <w:vAlign w:val="bottom"/>
            <w:hideMark/>
          </w:tcPr>
          <w:p w14:paraId="6F4D2B56"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7E8481C4"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3C734266"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2CC7292F"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6F83B9A7" w14:textId="77777777" w:rsidR="00D74B70" w:rsidRPr="006B2C2E" w:rsidRDefault="00D74B70" w:rsidP="00D74B70">
            <w:pPr>
              <w:rPr>
                <w:sz w:val="16"/>
                <w:szCs w:val="16"/>
                <w:lang w:eastAsia="en-GB"/>
              </w:rPr>
            </w:pPr>
          </w:p>
        </w:tc>
      </w:tr>
      <w:tr w:rsidR="00D74B70" w:rsidRPr="006B2C2E" w14:paraId="35A45EE0"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6E461566" w14:textId="77777777" w:rsidR="00D74B70" w:rsidRPr="006B2C2E" w:rsidRDefault="00D74B70" w:rsidP="00D74B70">
            <w:pPr>
              <w:rPr>
                <w:color w:val="000000"/>
                <w:sz w:val="16"/>
                <w:szCs w:val="16"/>
                <w:lang w:eastAsia="en-GB"/>
              </w:rPr>
            </w:pPr>
            <w:r w:rsidRPr="006B2C2E">
              <w:rPr>
                <w:color w:val="000000"/>
                <w:sz w:val="16"/>
                <w:szCs w:val="16"/>
                <w:lang w:eastAsia="en-GB"/>
              </w:rPr>
              <w:t>Spent 2020-2021</w:t>
            </w:r>
          </w:p>
        </w:tc>
        <w:tc>
          <w:tcPr>
            <w:tcW w:w="971" w:type="dxa"/>
            <w:tcBorders>
              <w:top w:val="nil"/>
              <w:left w:val="nil"/>
              <w:bottom w:val="nil"/>
              <w:right w:val="nil"/>
            </w:tcBorders>
            <w:shd w:val="clear" w:color="auto" w:fill="auto"/>
            <w:noWrap/>
            <w:vAlign w:val="bottom"/>
            <w:hideMark/>
          </w:tcPr>
          <w:p w14:paraId="11AFE10B"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2359278F"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2E4F5425" w14:textId="77777777" w:rsidR="00D74B70" w:rsidRPr="006B2C2E" w:rsidRDefault="00D74B70" w:rsidP="00D74B70">
            <w:pPr>
              <w:jc w:val="right"/>
              <w:rPr>
                <w:color w:val="000000"/>
                <w:sz w:val="16"/>
                <w:szCs w:val="16"/>
                <w:lang w:eastAsia="en-GB"/>
              </w:rPr>
            </w:pPr>
            <w:r w:rsidRPr="006B2C2E">
              <w:rPr>
                <w:color w:val="FF0000"/>
                <w:sz w:val="16"/>
                <w:szCs w:val="16"/>
                <w:lang w:eastAsia="en-GB"/>
              </w:rPr>
              <w:t>-£263.09</w:t>
            </w:r>
          </w:p>
        </w:tc>
        <w:tc>
          <w:tcPr>
            <w:tcW w:w="1453" w:type="dxa"/>
            <w:tcBorders>
              <w:top w:val="nil"/>
              <w:left w:val="nil"/>
              <w:bottom w:val="nil"/>
              <w:right w:val="nil"/>
            </w:tcBorders>
            <w:shd w:val="clear" w:color="auto" w:fill="auto"/>
            <w:noWrap/>
            <w:vAlign w:val="bottom"/>
            <w:hideMark/>
          </w:tcPr>
          <w:p w14:paraId="345BD5F3"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422BA232"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1EFA269E"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7DA835B0"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3920AD47" w14:textId="77777777" w:rsidR="00D74B70" w:rsidRPr="006B2C2E" w:rsidRDefault="00D74B70" w:rsidP="00D74B70">
            <w:pPr>
              <w:rPr>
                <w:sz w:val="16"/>
                <w:szCs w:val="16"/>
                <w:lang w:eastAsia="en-GB"/>
              </w:rPr>
            </w:pPr>
          </w:p>
        </w:tc>
      </w:tr>
      <w:tr w:rsidR="00D74B70" w:rsidRPr="006B2C2E" w14:paraId="632FB122"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7DD8884B" w14:textId="77777777" w:rsidR="00D74B70" w:rsidRPr="006B2C2E" w:rsidRDefault="00D74B70" w:rsidP="00D74B70">
            <w:pPr>
              <w:rPr>
                <w:color w:val="000000"/>
                <w:sz w:val="16"/>
                <w:szCs w:val="16"/>
                <w:lang w:eastAsia="en-GB"/>
              </w:rPr>
            </w:pPr>
            <w:r w:rsidRPr="006B2C2E">
              <w:rPr>
                <w:color w:val="000000"/>
                <w:sz w:val="16"/>
                <w:szCs w:val="16"/>
                <w:lang w:eastAsia="en-GB"/>
              </w:rPr>
              <w:t>Sawbridgeworth TC - watering</w:t>
            </w:r>
          </w:p>
        </w:tc>
        <w:tc>
          <w:tcPr>
            <w:tcW w:w="1102" w:type="dxa"/>
            <w:tcBorders>
              <w:top w:val="nil"/>
              <w:left w:val="nil"/>
              <w:bottom w:val="nil"/>
              <w:right w:val="nil"/>
            </w:tcBorders>
            <w:shd w:val="clear" w:color="auto" w:fill="auto"/>
            <w:noWrap/>
            <w:vAlign w:val="bottom"/>
            <w:hideMark/>
          </w:tcPr>
          <w:p w14:paraId="76F1AC0A"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3061F325" w14:textId="77777777" w:rsidR="00D74B70" w:rsidRPr="006B2C2E" w:rsidRDefault="00D74B70" w:rsidP="00D74B70">
            <w:pPr>
              <w:jc w:val="right"/>
              <w:rPr>
                <w:color w:val="000000"/>
                <w:sz w:val="16"/>
                <w:szCs w:val="16"/>
                <w:lang w:eastAsia="en-GB"/>
              </w:rPr>
            </w:pPr>
            <w:r w:rsidRPr="006B2C2E">
              <w:rPr>
                <w:color w:val="FF0000"/>
                <w:sz w:val="16"/>
                <w:szCs w:val="16"/>
                <w:lang w:eastAsia="en-GB"/>
              </w:rPr>
              <w:t>-£552.96</w:t>
            </w:r>
          </w:p>
        </w:tc>
        <w:tc>
          <w:tcPr>
            <w:tcW w:w="1453" w:type="dxa"/>
            <w:tcBorders>
              <w:top w:val="nil"/>
              <w:left w:val="nil"/>
              <w:bottom w:val="nil"/>
              <w:right w:val="nil"/>
            </w:tcBorders>
            <w:shd w:val="clear" w:color="auto" w:fill="auto"/>
            <w:noWrap/>
            <w:vAlign w:val="bottom"/>
            <w:hideMark/>
          </w:tcPr>
          <w:p w14:paraId="38B9A17E"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44752A73"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5DEA6926"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04D0BBD0"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56C1C858" w14:textId="77777777" w:rsidR="00D74B70" w:rsidRPr="006B2C2E" w:rsidRDefault="00D74B70" w:rsidP="00D74B70">
            <w:pPr>
              <w:rPr>
                <w:sz w:val="16"/>
                <w:szCs w:val="16"/>
                <w:lang w:eastAsia="en-GB"/>
              </w:rPr>
            </w:pPr>
          </w:p>
        </w:tc>
      </w:tr>
      <w:tr w:rsidR="00D74B70" w:rsidRPr="006B2C2E" w14:paraId="7C1494AE" w14:textId="77777777" w:rsidTr="00D74B70">
        <w:trPr>
          <w:trHeight w:val="300"/>
        </w:trPr>
        <w:tc>
          <w:tcPr>
            <w:tcW w:w="2045" w:type="dxa"/>
            <w:gridSpan w:val="2"/>
            <w:tcBorders>
              <w:top w:val="nil"/>
              <w:left w:val="single" w:sz="8" w:space="0" w:color="auto"/>
              <w:bottom w:val="nil"/>
              <w:right w:val="nil"/>
            </w:tcBorders>
            <w:shd w:val="clear" w:color="auto" w:fill="auto"/>
            <w:noWrap/>
            <w:vAlign w:val="bottom"/>
            <w:hideMark/>
          </w:tcPr>
          <w:p w14:paraId="37AB4509" w14:textId="77777777" w:rsidR="00D74B70" w:rsidRPr="006B2C2E" w:rsidRDefault="00D74B70" w:rsidP="00D74B70">
            <w:pPr>
              <w:rPr>
                <w:color w:val="000000"/>
                <w:sz w:val="16"/>
                <w:szCs w:val="16"/>
                <w:lang w:eastAsia="en-GB"/>
              </w:rPr>
            </w:pPr>
            <w:r w:rsidRPr="006B2C2E">
              <w:rPr>
                <w:color w:val="000000"/>
                <w:sz w:val="16"/>
                <w:szCs w:val="16"/>
                <w:lang w:eastAsia="en-GB"/>
              </w:rPr>
              <w:t>winter planting</w:t>
            </w:r>
          </w:p>
        </w:tc>
        <w:tc>
          <w:tcPr>
            <w:tcW w:w="971" w:type="dxa"/>
            <w:tcBorders>
              <w:top w:val="nil"/>
              <w:left w:val="nil"/>
              <w:bottom w:val="nil"/>
              <w:right w:val="nil"/>
            </w:tcBorders>
            <w:shd w:val="clear" w:color="auto" w:fill="auto"/>
            <w:noWrap/>
            <w:vAlign w:val="bottom"/>
            <w:hideMark/>
          </w:tcPr>
          <w:p w14:paraId="40844263" w14:textId="77777777" w:rsidR="00D74B70" w:rsidRPr="006B2C2E" w:rsidRDefault="00D74B70" w:rsidP="00D74B70">
            <w:pPr>
              <w:rPr>
                <w:color w:val="000000"/>
                <w:sz w:val="16"/>
                <w:szCs w:val="16"/>
                <w:lang w:eastAsia="en-GB"/>
              </w:rPr>
            </w:pPr>
          </w:p>
        </w:tc>
        <w:tc>
          <w:tcPr>
            <w:tcW w:w="1102" w:type="dxa"/>
            <w:tcBorders>
              <w:top w:val="nil"/>
              <w:left w:val="nil"/>
              <w:bottom w:val="nil"/>
              <w:right w:val="nil"/>
            </w:tcBorders>
            <w:shd w:val="clear" w:color="auto" w:fill="auto"/>
            <w:noWrap/>
            <w:vAlign w:val="bottom"/>
            <w:hideMark/>
          </w:tcPr>
          <w:p w14:paraId="2CF39AD2" w14:textId="77777777" w:rsidR="00D74B70" w:rsidRPr="006B2C2E" w:rsidRDefault="00D74B70" w:rsidP="00D74B70">
            <w:pPr>
              <w:rPr>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18872F60" w14:textId="77777777" w:rsidR="00D74B70" w:rsidRPr="006B2C2E" w:rsidRDefault="00D74B70" w:rsidP="00D74B70">
            <w:pPr>
              <w:jc w:val="right"/>
              <w:rPr>
                <w:color w:val="000000"/>
                <w:sz w:val="16"/>
                <w:szCs w:val="16"/>
                <w:lang w:eastAsia="en-GB"/>
              </w:rPr>
            </w:pPr>
            <w:r w:rsidRPr="006B2C2E">
              <w:rPr>
                <w:color w:val="FF0000"/>
                <w:sz w:val="16"/>
                <w:szCs w:val="16"/>
                <w:lang w:eastAsia="en-GB"/>
              </w:rPr>
              <w:t>-£64.34</w:t>
            </w:r>
          </w:p>
        </w:tc>
        <w:tc>
          <w:tcPr>
            <w:tcW w:w="1453" w:type="dxa"/>
            <w:tcBorders>
              <w:top w:val="nil"/>
              <w:left w:val="nil"/>
              <w:bottom w:val="nil"/>
              <w:right w:val="nil"/>
            </w:tcBorders>
            <w:shd w:val="clear" w:color="auto" w:fill="auto"/>
            <w:noWrap/>
            <w:vAlign w:val="bottom"/>
            <w:hideMark/>
          </w:tcPr>
          <w:p w14:paraId="15313B7C"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1CC3D413"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1FAB9015"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13C32B6E"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4165DE79" w14:textId="77777777" w:rsidR="00D74B70" w:rsidRPr="006B2C2E" w:rsidRDefault="00D74B70" w:rsidP="00D74B70">
            <w:pPr>
              <w:rPr>
                <w:sz w:val="16"/>
                <w:szCs w:val="16"/>
                <w:lang w:eastAsia="en-GB"/>
              </w:rPr>
            </w:pPr>
          </w:p>
        </w:tc>
      </w:tr>
      <w:tr w:rsidR="00D74B70" w:rsidRPr="006B2C2E" w14:paraId="04D55B17"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3C98D76A" w14:textId="77777777" w:rsidR="00D74B70" w:rsidRPr="006B2C2E" w:rsidRDefault="00D74B70" w:rsidP="00D74B70">
            <w:pPr>
              <w:rPr>
                <w:color w:val="000000"/>
                <w:sz w:val="16"/>
                <w:szCs w:val="16"/>
                <w:lang w:eastAsia="en-GB"/>
              </w:rPr>
            </w:pPr>
            <w:r w:rsidRPr="006B2C2E">
              <w:rPr>
                <w:color w:val="000000"/>
                <w:sz w:val="16"/>
                <w:szCs w:val="16"/>
                <w:lang w:eastAsia="en-GB"/>
              </w:rPr>
              <w:lastRenderedPageBreak/>
              <w:t>Allocated from 21/22 budget</w:t>
            </w:r>
          </w:p>
        </w:tc>
        <w:tc>
          <w:tcPr>
            <w:tcW w:w="1102" w:type="dxa"/>
            <w:tcBorders>
              <w:top w:val="nil"/>
              <w:left w:val="nil"/>
              <w:bottom w:val="nil"/>
              <w:right w:val="nil"/>
            </w:tcBorders>
            <w:shd w:val="clear" w:color="auto" w:fill="auto"/>
            <w:noWrap/>
            <w:vAlign w:val="bottom"/>
            <w:hideMark/>
          </w:tcPr>
          <w:p w14:paraId="4E8CCF41"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0AF7D0FA" w14:textId="77777777" w:rsidR="00D74B70" w:rsidRPr="006B2C2E" w:rsidRDefault="00D74B70" w:rsidP="00D74B70">
            <w:pPr>
              <w:jc w:val="right"/>
              <w:rPr>
                <w:color w:val="000000"/>
                <w:sz w:val="16"/>
                <w:szCs w:val="16"/>
                <w:lang w:eastAsia="en-GB"/>
              </w:rPr>
            </w:pPr>
            <w:r w:rsidRPr="006B2C2E">
              <w:rPr>
                <w:color w:val="000000"/>
                <w:sz w:val="16"/>
                <w:szCs w:val="16"/>
                <w:lang w:eastAsia="en-GB"/>
              </w:rPr>
              <w:t>£900.00</w:t>
            </w:r>
          </w:p>
        </w:tc>
        <w:tc>
          <w:tcPr>
            <w:tcW w:w="1453" w:type="dxa"/>
            <w:tcBorders>
              <w:top w:val="nil"/>
              <w:left w:val="nil"/>
              <w:bottom w:val="nil"/>
              <w:right w:val="nil"/>
            </w:tcBorders>
            <w:shd w:val="clear" w:color="auto" w:fill="auto"/>
            <w:noWrap/>
            <w:vAlign w:val="bottom"/>
            <w:hideMark/>
          </w:tcPr>
          <w:p w14:paraId="6018AA8F"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2D542271"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0FBA1182"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703E7480"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27084F42" w14:textId="77777777" w:rsidR="00D74B70" w:rsidRPr="006B2C2E" w:rsidRDefault="00D74B70" w:rsidP="00D74B70">
            <w:pPr>
              <w:rPr>
                <w:sz w:val="16"/>
                <w:szCs w:val="16"/>
                <w:lang w:eastAsia="en-GB"/>
              </w:rPr>
            </w:pPr>
          </w:p>
        </w:tc>
      </w:tr>
      <w:tr w:rsidR="00D74B70" w:rsidRPr="006B2C2E" w14:paraId="250FE0EF"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0814391B" w14:textId="77777777" w:rsidR="00D74B70" w:rsidRPr="006B2C2E" w:rsidRDefault="00D74B70" w:rsidP="00D74B70">
            <w:pPr>
              <w:rPr>
                <w:color w:val="000000"/>
                <w:sz w:val="16"/>
                <w:szCs w:val="16"/>
                <w:lang w:eastAsia="en-GB"/>
              </w:rPr>
            </w:pPr>
            <w:r w:rsidRPr="006B2C2E">
              <w:rPr>
                <w:color w:val="000000"/>
                <w:sz w:val="16"/>
                <w:szCs w:val="16"/>
                <w:lang w:eastAsia="en-GB"/>
              </w:rPr>
              <w:t>summer planting 6.21</w:t>
            </w:r>
          </w:p>
        </w:tc>
        <w:tc>
          <w:tcPr>
            <w:tcW w:w="1102" w:type="dxa"/>
            <w:tcBorders>
              <w:top w:val="nil"/>
              <w:left w:val="nil"/>
              <w:bottom w:val="nil"/>
              <w:right w:val="nil"/>
            </w:tcBorders>
            <w:shd w:val="clear" w:color="auto" w:fill="auto"/>
            <w:noWrap/>
            <w:vAlign w:val="bottom"/>
            <w:hideMark/>
          </w:tcPr>
          <w:p w14:paraId="0ADF79AF"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3A4BDCE1" w14:textId="77777777" w:rsidR="00D74B70" w:rsidRPr="006B2C2E" w:rsidRDefault="00D74B70" w:rsidP="00D74B70">
            <w:pPr>
              <w:jc w:val="right"/>
              <w:rPr>
                <w:color w:val="000000"/>
                <w:sz w:val="16"/>
                <w:szCs w:val="16"/>
                <w:lang w:eastAsia="en-GB"/>
              </w:rPr>
            </w:pPr>
            <w:r w:rsidRPr="006B2C2E">
              <w:rPr>
                <w:color w:val="FF0000"/>
                <w:sz w:val="16"/>
                <w:szCs w:val="16"/>
                <w:lang w:eastAsia="en-GB"/>
              </w:rPr>
              <w:t>-£158.63</w:t>
            </w:r>
          </w:p>
        </w:tc>
        <w:tc>
          <w:tcPr>
            <w:tcW w:w="1453" w:type="dxa"/>
            <w:tcBorders>
              <w:top w:val="nil"/>
              <w:left w:val="nil"/>
              <w:bottom w:val="nil"/>
              <w:right w:val="nil"/>
            </w:tcBorders>
            <w:shd w:val="clear" w:color="auto" w:fill="auto"/>
            <w:noWrap/>
            <w:vAlign w:val="bottom"/>
            <w:hideMark/>
          </w:tcPr>
          <w:p w14:paraId="0B658752"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510517A0"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4B682FDD"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770109D9"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7DE3BE7E" w14:textId="77777777" w:rsidR="00D74B70" w:rsidRPr="006B2C2E" w:rsidRDefault="00D74B70" w:rsidP="00D74B70">
            <w:pPr>
              <w:rPr>
                <w:sz w:val="16"/>
                <w:szCs w:val="16"/>
                <w:lang w:eastAsia="en-GB"/>
              </w:rPr>
            </w:pPr>
          </w:p>
        </w:tc>
      </w:tr>
      <w:tr w:rsidR="00D74B70" w:rsidRPr="006B2C2E" w14:paraId="4384DADB" w14:textId="77777777" w:rsidTr="00D74B70">
        <w:trPr>
          <w:trHeight w:val="300"/>
        </w:trPr>
        <w:tc>
          <w:tcPr>
            <w:tcW w:w="3016" w:type="dxa"/>
            <w:gridSpan w:val="3"/>
            <w:tcBorders>
              <w:top w:val="nil"/>
              <w:left w:val="single" w:sz="8" w:space="0" w:color="auto"/>
              <w:bottom w:val="nil"/>
              <w:right w:val="nil"/>
            </w:tcBorders>
            <w:shd w:val="clear" w:color="auto" w:fill="auto"/>
            <w:noWrap/>
            <w:vAlign w:val="bottom"/>
            <w:hideMark/>
          </w:tcPr>
          <w:p w14:paraId="6D34FFB9" w14:textId="77777777" w:rsidR="00D74B70" w:rsidRPr="006B2C2E" w:rsidRDefault="00D74B70" w:rsidP="00D74B70">
            <w:pPr>
              <w:rPr>
                <w:color w:val="000000"/>
                <w:sz w:val="16"/>
                <w:szCs w:val="16"/>
                <w:lang w:eastAsia="en-GB"/>
              </w:rPr>
            </w:pPr>
            <w:r w:rsidRPr="006B2C2E">
              <w:rPr>
                <w:color w:val="000000"/>
                <w:sz w:val="16"/>
                <w:szCs w:val="16"/>
                <w:lang w:eastAsia="en-GB"/>
              </w:rPr>
              <w:t>winter planting 1.11.21</w:t>
            </w:r>
          </w:p>
        </w:tc>
        <w:tc>
          <w:tcPr>
            <w:tcW w:w="1102" w:type="dxa"/>
            <w:tcBorders>
              <w:top w:val="nil"/>
              <w:left w:val="nil"/>
              <w:bottom w:val="nil"/>
              <w:right w:val="nil"/>
            </w:tcBorders>
            <w:shd w:val="clear" w:color="auto" w:fill="auto"/>
            <w:noWrap/>
            <w:vAlign w:val="bottom"/>
            <w:hideMark/>
          </w:tcPr>
          <w:p w14:paraId="25434050" w14:textId="77777777" w:rsidR="00D74B70" w:rsidRPr="006B2C2E" w:rsidRDefault="00D74B70" w:rsidP="00D74B70">
            <w:pPr>
              <w:rPr>
                <w:color w:val="000000"/>
                <w:sz w:val="16"/>
                <w:szCs w:val="16"/>
                <w:lang w:eastAsia="en-GB"/>
              </w:rPr>
            </w:pPr>
          </w:p>
        </w:tc>
        <w:tc>
          <w:tcPr>
            <w:tcW w:w="1270" w:type="dxa"/>
            <w:tcBorders>
              <w:top w:val="nil"/>
              <w:left w:val="nil"/>
              <w:bottom w:val="nil"/>
              <w:right w:val="single" w:sz="8" w:space="0" w:color="auto"/>
            </w:tcBorders>
            <w:shd w:val="clear" w:color="auto" w:fill="auto"/>
            <w:noWrap/>
            <w:vAlign w:val="bottom"/>
            <w:hideMark/>
          </w:tcPr>
          <w:p w14:paraId="20070A51" w14:textId="77777777" w:rsidR="00D74B70" w:rsidRPr="006B2C2E" w:rsidRDefault="00D74B70" w:rsidP="00D74B70">
            <w:pPr>
              <w:jc w:val="right"/>
              <w:rPr>
                <w:color w:val="000000"/>
                <w:sz w:val="16"/>
                <w:szCs w:val="16"/>
                <w:lang w:eastAsia="en-GB"/>
              </w:rPr>
            </w:pPr>
            <w:r w:rsidRPr="006B2C2E">
              <w:rPr>
                <w:color w:val="FF0000"/>
                <w:sz w:val="16"/>
                <w:szCs w:val="16"/>
                <w:lang w:eastAsia="en-GB"/>
              </w:rPr>
              <w:t>-£70.27</w:t>
            </w:r>
          </w:p>
        </w:tc>
        <w:tc>
          <w:tcPr>
            <w:tcW w:w="1453" w:type="dxa"/>
            <w:tcBorders>
              <w:top w:val="nil"/>
              <w:left w:val="nil"/>
              <w:bottom w:val="nil"/>
              <w:right w:val="nil"/>
            </w:tcBorders>
            <w:shd w:val="clear" w:color="auto" w:fill="auto"/>
            <w:noWrap/>
            <w:vAlign w:val="bottom"/>
            <w:hideMark/>
          </w:tcPr>
          <w:p w14:paraId="49238351"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7271959C"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0A85840D"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3F279C4C"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6DA3E493" w14:textId="77777777" w:rsidR="00D74B70" w:rsidRPr="006B2C2E" w:rsidRDefault="00D74B70" w:rsidP="00D74B70">
            <w:pPr>
              <w:rPr>
                <w:sz w:val="16"/>
                <w:szCs w:val="16"/>
                <w:lang w:eastAsia="en-GB"/>
              </w:rPr>
            </w:pPr>
          </w:p>
        </w:tc>
      </w:tr>
      <w:tr w:rsidR="00D74B70" w:rsidRPr="006B2C2E" w14:paraId="72BC047B" w14:textId="77777777" w:rsidTr="00D74B70">
        <w:trPr>
          <w:trHeight w:val="315"/>
        </w:trPr>
        <w:tc>
          <w:tcPr>
            <w:tcW w:w="1008" w:type="dxa"/>
            <w:tcBorders>
              <w:top w:val="nil"/>
              <w:left w:val="single" w:sz="8" w:space="0" w:color="auto"/>
              <w:bottom w:val="single" w:sz="8" w:space="0" w:color="auto"/>
              <w:right w:val="nil"/>
            </w:tcBorders>
            <w:shd w:val="clear" w:color="auto" w:fill="auto"/>
            <w:noWrap/>
            <w:vAlign w:val="bottom"/>
            <w:hideMark/>
          </w:tcPr>
          <w:p w14:paraId="5ACCDC59" w14:textId="77777777" w:rsidR="00D74B70" w:rsidRPr="006B2C2E" w:rsidRDefault="00D74B70" w:rsidP="00D74B70">
            <w:pPr>
              <w:rPr>
                <w:color w:val="000000"/>
                <w:sz w:val="16"/>
                <w:szCs w:val="16"/>
                <w:lang w:eastAsia="en-GB"/>
              </w:rPr>
            </w:pPr>
            <w:r w:rsidRPr="006B2C2E">
              <w:rPr>
                <w:color w:val="000000"/>
                <w:sz w:val="16"/>
                <w:szCs w:val="16"/>
                <w:lang w:eastAsia="en-GB"/>
              </w:rPr>
              <w:t>BALANCE</w:t>
            </w:r>
          </w:p>
        </w:tc>
        <w:tc>
          <w:tcPr>
            <w:tcW w:w="1037" w:type="dxa"/>
            <w:tcBorders>
              <w:top w:val="nil"/>
              <w:left w:val="nil"/>
              <w:bottom w:val="single" w:sz="8" w:space="0" w:color="auto"/>
              <w:right w:val="nil"/>
            </w:tcBorders>
            <w:shd w:val="clear" w:color="auto" w:fill="auto"/>
            <w:noWrap/>
            <w:vAlign w:val="bottom"/>
            <w:hideMark/>
          </w:tcPr>
          <w:p w14:paraId="002E258B"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971" w:type="dxa"/>
            <w:tcBorders>
              <w:top w:val="nil"/>
              <w:left w:val="nil"/>
              <w:bottom w:val="single" w:sz="8" w:space="0" w:color="auto"/>
              <w:right w:val="nil"/>
            </w:tcBorders>
            <w:shd w:val="clear" w:color="auto" w:fill="auto"/>
            <w:noWrap/>
            <w:vAlign w:val="bottom"/>
            <w:hideMark/>
          </w:tcPr>
          <w:p w14:paraId="0562E57F"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102" w:type="dxa"/>
            <w:tcBorders>
              <w:top w:val="nil"/>
              <w:left w:val="nil"/>
              <w:bottom w:val="single" w:sz="8" w:space="0" w:color="auto"/>
              <w:right w:val="nil"/>
            </w:tcBorders>
            <w:shd w:val="clear" w:color="auto" w:fill="auto"/>
            <w:noWrap/>
            <w:vAlign w:val="bottom"/>
            <w:hideMark/>
          </w:tcPr>
          <w:p w14:paraId="3E0ADBC1" w14:textId="77777777" w:rsidR="00D74B70" w:rsidRPr="006B2C2E" w:rsidRDefault="00D74B70" w:rsidP="00D74B70">
            <w:pPr>
              <w:rPr>
                <w:color w:val="000000"/>
                <w:sz w:val="16"/>
                <w:szCs w:val="16"/>
                <w:lang w:eastAsia="en-GB"/>
              </w:rPr>
            </w:pPr>
            <w:r w:rsidRPr="006B2C2E">
              <w:rPr>
                <w:color w:val="000000"/>
                <w:sz w:val="16"/>
                <w:szCs w:val="16"/>
                <w:lang w:eastAsia="en-GB"/>
              </w:rPr>
              <w:t> </w:t>
            </w:r>
          </w:p>
        </w:tc>
        <w:tc>
          <w:tcPr>
            <w:tcW w:w="1270" w:type="dxa"/>
            <w:tcBorders>
              <w:top w:val="nil"/>
              <w:left w:val="nil"/>
              <w:bottom w:val="single" w:sz="8" w:space="0" w:color="auto"/>
              <w:right w:val="single" w:sz="8" w:space="0" w:color="auto"/>
            </w:tcBorders>
            <w:shd w:val="clear" w:color="auto" w:fill="auto"/>
            <w:noWrap/>
            <w:vAlign w:val="bottom"/>
            <w:hideMark/>
          </w:tcPr>
          <w:p w14:paraId="419D602D" w14:textId="77777777" w:rsidR="00D74B70" w:rsidRPr="006B2C2E" w:rsidRDefault="00D74B70" w:rsidP="00D74B70">
            <w:pPr>
              <w:jc w:val="right"/>
              <w:rPr>
                <w:color w:val="000000"/>
                <w:sz w:val="16"/>
                <w:szCs w:val="16"/>
                <w:lang w:eastAsia="en-GB"/>
              </w:rPr>
            </w:pPr>
            <w:r w:rsidRPr="006B2C2E">
              <w:rPr>
                <w:color w:val="000000"/>
                <w:sz w:val="16"/>
                <w:szCs w:val="16"/>
                <w:lang w:eastAsia="en-GB"/>
              </w:rPr>
              <w:t>£1,867.14</w:t>
            </w:r>
          </w:p>
        </w:tc>
        <w:tc>
          <w:tcPr>
            <w:tcW w:w="1453" w:type="dxa"/>
            <w:tcBorders>
              <w:top w:val="nil"/>
              <w:left w:val="nil"/>
              <w:bottom w:val="nil"/>
              <w:right w:val="nil"/>
            </w:tcBorders>
            <w:shd w:val="clear" w:color="auto" w:fill="auto"/>
            <w:noWrap/>
            <w:vAlign w:val="bottom"/>
            <w:hideMark/>
          </w:tcPr>
          <w:p w14:paraId="4D7F88F8" w14:textId="77777777" w:rsidR="00D74B70" w:rsidRPr="006B2C2E" w:rsidRDefault="00D74B70" w:rsidP="00D74B70">
            <w:pPr>
              <w:jc w:val="right"/>
              <w:rPr>
                <w:color w:val="000000"/>
                <w:sz w:val="16"/>
                <w:szCs w:val="16"/>
                <w:lang w:eastAsia="en-GB"/>
              </w:rPr>
            </w:pPr>
          </w:p>
        </w:tc>
        <w:tc>
          <w:tcPr>
            <w:tcW w:w="1180" w:type="dxa"/>
            <w:tcBorders>
              <w:top w:val="nil"/>
              <w:left w:val="nil"/>
              <w:bottom w:val="nil"/>
              <w:right w:val="nil"/>
            </w:tcBorders>
            <w:shd w:val="clear" w:color="auto" w:fill="auto"/>
            <w:noWrap/>
            <w:vAlign w:val="bottom"/>
            <w:hideMark/>
          </w:tcPr>
          <w:p w14:paraId="30B67E24"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64120211" w14:textId="77777777" w:rsidR="00D74B70" w:rsidRPr="006B2C2E" w:rsidRDefault="00D74B70" w:rsidP="00D74B70">
            <w:pPr>
              <w:rPr>
                <w:sz w:val="16"/>
                <w:szCs w:val="16"/>
                <w:lang w:eastAsia="en-GB"/>
              </w:rPr>
            </w:pPr>
          </w:p>
        </w:tc>
        <w:tc>
          <w:tcPr>
            <w:tcW w:w="1160" w:type="dxa"/>
            <w:tcBorders>
              <w:top w:val="nil"/>
              <w:left w:val="nil"/>
              <w:bottom w:val="nil"/>
              <w:right w:val="nil"/>
            </w:tcBorders>
            <w:shd w:val="clear" w:color="auto" w:fill="auto"/>
            <w:noWrap/>
            <w:vAlign w:val="bottom"/>
            <w:hideMark/>
          </w:tcPr>
          <w:p w14:paraId="21E641F6" w14:textId="77777777" w:rsidR="00D74B70" w:rsidRPr="006B2C2E" w:rsidRDefault="00D74B70" w:rsidP="00D74B70">
            <w:pPr>
              <w:rPr>
                <w:sz w:val="16"/>
                <w:szCs w:val="16"/>
                <w:lang w:eastAsia="en-GB"/>
              </w:rPr>
            </w:pPr>
          </w:p>
        </w:tc>
        <w:tc>
          <w:tcPr>
            <w:tcW w:w="960" w:type="dxa"/>
            <w:tcBorders>
              <w:top w:val="nil"/>
              <w:left w:val="nil"/>
              <w:bottom w:val="nil"/>
              <w:right w:val="nil"/>
            </w:tcBorders>
            <w:shd w:val="clear" w:color="auto" w:fill="auto"/>
            <w:noWrap/>
            <w:vAlign w:val="bottom"/>
            <w:hideMark/>
          </w:tcPr>
          <w:p w14:paraId="197D308B" w14:textId="77777777" w:rsidR="00D74B70" w:rsidRPr="006B2C2E" w:rsidRDefault="00D74B70" w:rsidP="00D74B70">
            <w:pPr>
              <w:rPr>
                <w:sz w:val="16"/>
                <w:szCs w:val="16"/>
                <w:lang w:eastAsia="en-GB"/>
              </w:rPr>
            </w:pPr>
          </w:p>
        </w:tc>
      </w:tr>
    </w:tbl>
    <w:p w14:paraId="3C1A4F35" w14:textId="323009D4" w:rsidR="006412EE" w:rsidRPr="00C71656" w:rsidRDefault="006412EE" w:rsidP="006412EE">
      <w:pPr>
        <w:rPr>
          <w:b/>
          <w:bCs/>
        </w:rPr>
      </w:pPr>
      <w:r w:rsidRPr="00C71656">
        <w:rPr>
          <w:b/>
          <w:bCs/>
        </w:rPr>
        <w:t>Appendix 4</w:t>
      </w:r>
    </w:p>
    <w:p w14:paraId="23957C5A" w14:textId="77777777" w:rsidR="006412EE" w:rsidRDefault="006412EE" w:rsidP="006412EE"/>
    <w:p w14:paraId="38D042D7" w14:textId="77777777" w:rsidR="006412EE" w:rsidRPr="00754D1B" w:rsidRDefault="006412EE" w:rsidP="006412EE">
      <w:pPr>
        <w:rPr>
          <w:b/>
        </w:rPr>
      </w:pPr>
      <w:r w:rsidRPr="00754D1B">
        <w:rPr>
          <w:b/>
        </w:rPr>
        <w:t>Neighbourhood Planning Group</w:t>
      </w:r>
      <w:r>
        <w:rPr>
          <w:b/>
        </w:rPr>
        <w:t xml:space="preserve"> (NPG) </w:t>
      </w:r>
    </w:p>
    <w:p w14:paraId="28A10A26" w14:textId="77777777" w:rsidR="006412EE" w:rsidRDefault="006412EE" w:rsidP="006412EE">
      <w:pPr>
        <w:pStyle w:val="ListParagraph"/>
        <w:numPr>
          <w:ilvl w:val="0"/>
          <w:numId w:val="23"/>
        </w:numPr>
      </w:pPr>
      <w:r>
        <w:t>The expected EHC Development Management Committee (DMC) meeting to assess / determine the 2 River Crossing (double up existing Fifth Avenue crossing and new Eastern crossing) Full Planning Applications was deferred.  We have not been given a new date.</w:t>
      </w:r>
    </w:p>
    <w:p w14:paraId="450F17B1" w14:textId="77777777" w:rsidR="006412EE" w:rsidRDefault="006412EE" w:rsidP="006412EE">
      <w:r>
        <w:t>The deferment has given the NPG an opportunity to properly evaluate the Officer’s reports vis a vis the Hunsdon, Eastwick &amp; Gilston Neighbourhood Plan policies.  Urban Silence have been commissioned to support.</w:t>
      </w:r>
    </w:p>
    <w:p w14:paraId="6F0CAA81" w14:textId="77777777" w:rsidR="006412EE" w:rsidRDefault="006412EE" w:rsidP="006412EE">
      <w:pPr>
        <w:pStyle w:val="ListParagraph"/>
        <w:numPr>
          <w:ilvl w:val="0"/>
          <w:numId w:val="23"/>
        </w:numPr>
      </w:pPr>
      <w:r>
        <w:t>NPG held a virtual meeting with EHC Leader &amp; Councillors and Officers, Dec 2021, to express their disappointment with the DMC process and the lack of meaningful opportunity to be engaged in the process.</w:t>
      </w:r>
    </w:p>
    <w:p w14:paraId="53F60276" w14:textId="77777777" w:rsidR="006412EE" w:rsidRDefault="006412EE" w:rsidP="006412EE">
      <w:pPr>
        <w:pStyle w:val="ListParagraph"/>
        <w:numPr>
          <w:ilvl w:val="0"/>
          <w:numId w:val="23"/>
        </w:numPr>
      </w:pPr>
      <w:r>
        <w:t>There is still no indication when EHC Officers will submit a report &amp; recommendations on the Outline Planning Application (OPA) for Villages 1 - 6 to the DMC for consideration.</w:t>
      </w:r>
    </w:p>
    <w:p w14:paraId="1FC93C6A" w14:textId="77777777" w:rsidR="006412EE" w:rsidRDefault="006412EE" w:rsidP="006412EE">
      <w:pPr>
        <w:pStyle w:val="ListParagraph"/>
        <w:numPr>
          <w:ilvl w:val="0"/>
          <w:numId w:val="23"/>
        </w:numPr>
      </w:pPr>
      <w:r>
        <w:t>Places for People help 2 public exhibitions, 23</w:t>
      </w:r>
      <w:r w:rsidRPr="00A43086">
        <w:rPr>
          <w:vertAlign w:val="superscript"/>
        </w:rPr>
        <w:t>rd</w:t>
      </w:r>
      <w:r>
        <w:t xml:space="preserve"> Nov at Gilston &amp; Eastwick Village Hall and 27</w:t>
      </w:r>
      <w:r w:rsidRPr="00A43086">
        <w:rPr>
          <w:vertAlign w:val="superscript"/>
        </w:rPr>
        <w:t>th</w:t>
      </w:r>
      <w:r>
        <w:t xml:space="preserve"> Nov in Harlow, of their emerging plans for Strategic Landscape Master Plan (SLMP) and Village 1 Masterplan MP).  The display boards can be viewed at gilstonparkestate.com Consultation :  Virtual Consultation </w:t>
      </w:r>
    </w:p>
    <w:p w14:paraId="061F764B" w14:textId="77777777" w:rsidR="006412EE" w:rsidRDefault="006412EE" w:rsidP="006412EE">
      <w:r>
        <w:t>Places for People SLMP and V1 MP Working Groups have meetings 10</w:t>
      </w:r>
      <w:r w:rsidRPr="00FB3F8D">
        <w:rPr>
          <w:vertAlign w:val="superscript"/>
        </w:rPr>
        <w:t>th</w:t>
      </w:r>
      <w:r>
        <w:t xml:space="preserve"> &amp; 21</w:t>
      </w:r>
      <w:r w:rsidRPr="00FB3F8D">
        <w:rPr>
          <w:vertAlign w:val="superscript"/>
        </w:rPr>
        <w:t>st</w:t>
      </w:r>
      <w:r>
        <w:t xml:space="preserve"> February respectively.  The venue has not been </w:t>
      </w:r>
      <w:proofErr w:type="gramStart"/>
      <w:r>
        <w:t>publicised</w:t>
      </w:r>
      <w:proofErr w:type="gramEnd"/>
      <w:r>
        <w:t xml:space="preserve"> but we assume they will be held in the Gilston &amp; Eastwick Village Hall.</w:t>
      </w:r>
    </w:p>
    <w:p w14:paraId="0009CF2D" w14:textId="77777777" w:rsidR="006412EE" w:rsidRPr="007D4E77" w:rsidRDefault="006412EE" w:rsidP="006412EE">
      <w:pPr>
        <w:rPr>
          <w:b/>
        </w:rPr>
      </w:pPr>
      <w:r w:rsidRPr="007D4E77">
        <w:rPr>
          <w:b/>
        </w:rPr>
        <w:t xml:space="preserve">It </w:t>
      </w:r>
      <w:r>
        <w:rPr>
          <w:b/>
        </w:rPr>
        <w:t>would be very helpful if</w:t>
      </w:r>
      <w:r w:rsidRPr="007D4E77">
        <w:rPr>
          <w:b/>
        </w:rPr>
        <w:t xml:space="preserve"> Councillors could join the Working Groups, in addition to Mark &amp; Janine.</w:t>
      </w:r>
    </w:p>
    <w:p w14:paraId="135DA01B" w14:textId="77777777" w:rsidR="006412EE" w:rsidRDefault="006412EE" w:rsidP="006412EE">
      <w:pPr>
        <w:pStyle w:val="ListParagraph"/>
        <w:numPr>
          <w:ilvl w:val="0"/>
          <w:numId w:val="23"/>
        </w:numPr>
      </w:pPr>
      <w:r>
        <w:t>The land proposed for Village 7 is now owned by Taylor Wimpey who submitted further documents, Environmental Assessment, etc during December with an opportunity for further consultation.  Urban Silence have been commissioned to support NPG responding to this new consultation.</w:t>
      </w:r>
    </w:p>
    <w:p w14:paraId="09D3EC7A" w14:textId="77777777" w:rsidR="006412EE" w:rsidRDefault="006412EE" w:rsidP="006412EE">
      <w:pPr>
        <w:pStyle w:val="ListParagraph"/>
        <w:numPr>
          <w:ilvl w:val="0"/>
          <w:numId w:val="23"/>
        </w:numPr>
      </w:pPr>
      <w:r>
        <w:t>The Village 7 OPA submission to EHC is expected soon.</w:t>
      </w:r>
    </w:p>
    <w:p w14:paraId="4FF36F60" w14:textId="3600A794" w:rsidR="006412EE" w:rsidRDefault="006412EE" w:rsidP="006412EE">
      <w:pPr>
        <w:pStyle w:val="ListParagraph"/>
        <w:numPr>
          <w:ilvl w:val="0"/>
          <w:numId w:val="23"/>
        </w:numPr>
      </w:pPr>
      <w:r>
        <w:t>NPG is not aware of any progress on either Section 106 or Stewardship / Governance.  There is an absence of anything for the last 12 months!</w:t>
      </w:r>
    </w:p>
    <w:p w14:paraId="4904A644" w14:textId="77777777" w:rsidR="006412EE" w:rsidRDefault="006412EE" w:rsidP="006412EE">
      <w:r>
        <w:t>Janine Bryant</w:t>
      </w:r>
    </w:p>
    <w:p w14:paraId="526B6A39" w14:textId="77777777" w:rsidR="006412EE" w:rsidRDefault="006412EE" w:rsidP="006412EE">
      <w:r>
        <w:t xml:space="preserve"> </w:t>
      </w:r>
    </w:p>
    <w:p w14:paraId="21E43672" w14:textId="0F50F9ED" w:rsidR="00751049" w:rsidRDefault="00751049" w:rsidP="00751049">
      <w:pPr>
        <w:rPr>
          <w:b/>
        </w:rPr>
      </w:pPr>
      <w:r>
        <w:rPr>
          <w:b/>
        </w:rPr>
        <w:t xml:space="preserve">Appendix </w:t>
      </w:r>
      <w:r w:rsidR="00A06594">
        <w:rPr>
          <w:b/>
        </w:rPr>
        <w:t>6</w:t>
      </w:r>
    </w:p>
    <w:p w14:paraId="25B83DE8" w14:textId="52299FCC" w:rsidR="00751049" w:rsidRPr="00F70E92" w:rsidRDefault="00751049" w:rsidP="00751049">
      <w:pPr>
        <w:rPr>
          <w:b/>
        </w:rPr>
      </w:pPr>
      <w:r w:rsidRPr="00F70E92">
        <w:rPr>
          <w:b/>
        </w:rPr>
        <w:t>Village Hall update</w:t>
      </w:r>
    </w:p>
    <w:p w14:paraId="282BB8E3" w14:textId="77777777" w:rsidR="00751049" w:rsidRDefault="00751049" w:rsidP="00751049">
      <w:pPr>
        <w:pStyle w:val="ListParagraph"/>
        <w:numPr>
          <w:ilvl w:val="0"/>
          <w:numId w:val="23"/>
        </w:numPr>
      </w:pPr>
      <w:r>
        <w:t xml:space="preserve">Following successful bid for Section 106 monies to purchase new kitchen appliances, </w:t>
      </w:r>
      <w:proofErr w:type="gramStart"/>
      <w:r>
        <w:t>fixtures</w:t>
      </w:r>
      <w:proofErr w:type="gramEnd"/>
      <w:r>
        <w:t xml:space="preserve"> and fittings the project is almost complete.</w:t>
      </w:r>
    </w:p>
    <w:p w14:paraId="3060A602" w14:textId="77777777" w:rsidR="00751049" w:rsidRDefault="00751049" w:rsidP="00751049">
      <w:pPr>
        <w:pStyle w:val="ListParagraph"/>
        <w:numPr>
          <w:ilvl w:val="0"/>
          <w:numId w:val="23"/>
        </w:numPr>
      </w:pPr>
      <w:r>
        <w:t>Following a complaint from a resident who hirers car parking space in the Village Hall car park the “dusk to dawn” lights and motion sensor light have been repaired or replaced.</w:t>
      </w:r>
    </w:p>
    <w:p w14:paraId="06CD6C24" w14:textId="77777777" w:rsidR="00751049" w:rsidRDefault="00751049" w:rsidP="00751049">
      <w:pPr>
        <w:pStyle w:val="ListParagraph"/>
        <w:numPr>
          <w:ilvl w:val="0"/>
          <w:numId w:val="23"/>
        </w:numPr>
      </w:pPr>
      <w:r>
        <w:t>The Management Committee has also obtained quotes to:</w:t>
      </w:r>
    </w:p>
    <w:p w14:paraId="11BA4EE6" w14:textId="77777777" w:rsidR="00751049" w:rsidRDefault="00751049" w:rsidP="00751049">
      <w:pPr>
        <w:pStyle w:val="ListParagraph"/>
        <w:numPr>
          <w:ilvl w:val="1"/>
          <w:numId w:val="22"/>
        </w:numPr>
      </w:pPr>
      <w:r>
        <w:t>Cut back all hedging around perimeter of the car park and in front of the hall</w:t>
      </w:r>
    </w:p>
    <w:p w14:paraId="33719706" w14:textId="77777777" w:rsidR="00751049" w:rsidRDefault="00751049" w:rsidP="00751049">
      <w:pPr>
        <w:pStyle w:val="ListParagraph"/>
        <w:numPr>
          <w:ilvl w:val="1"/>
          <w:numId w:val="22"/>
        </w:numPr>
      </w:pPr>
      <w:r>
        <w:t xml:space="preserve">Supply and install overhead projector, speakers and </w:t>
      </w:r>
      <w:proofErr w:type="gramStart"/>
      <w:r>
        <w:t>drop down</w:t>
      </w:r>
      <w:proofErr w:type="gramEnd"/>
      <w:r>
        <w:t xml:space="preserve"> screen plus training</w:t>
      </w:r>
    </w:p>
    <w:p w14:paraId="27BB8B9F" w14:textId="77777777" w:rsidR="00751049" w:rsidRDefault="00751049" w:rsidP="00751049">
      <w:pPr>
        <w:pStyle w:val="ListParagraph"/>
        <w:numPr>
          <w:ilvl w:val="1"/>
          <w:numId w:val="22"/>
        </w:numPr>
      </w:pPr>
      <w:r>
        <w:t>Replace all signage with correct name – “Gilston &amp; Eastwick Village Hall”</w:t>
      </w:r>
    </w:p>
    <w:p w14:paraId="60E82B10" w14:textId="3BA59025" w:rsidR="00751049" w:rsidRDefault="00751049" w:rsidP="00751049">
      <w:r>
        <w:t>An extraordinary meeting is scheduled 19</w:t>
      </w:r>
      <w:r w:rsidRPr="00F70E92">
        <w:rPr>
          <w:vertAlign w:val="superscript"/>
        </w:rPr>
        <w:t>th</w:t>
      </w:r>
      <w:r>
        <w:t xml:space="preserve"> January to discuss.</w:t>
      </w:r>
    </w:p>
    <w:p w14:paraId="59979CED" w14:textId="286C26DC" w:rsidR="00990161" w:rsidRDefault="00990161" w:rsidP="00751049"/>
    <w:p w14:paraId="581B9BF0" w14:textId="363A341C" w:rsidR="00990161" w:rsidRDefault="00990161" w:rsidP="00751049"/>
    <w:p w14:paraId="71EDDB8E" w14:textId="77777777" w:rsidR="00990161" w:rsidRDefault="00990161" w:rsidP="00751049"/>
    <w:p w14:paraId="45C8F445" w14:textId="3090BC03" w:rsidR="00751049" w:rsidRDefault="00751049" w:rsidP="00751049"/>
    <w:p w14:paraId="3B897A6F" w14:textId="253FEFA9" w:rsidR="00A06594" w:rsidRDefault="00A06594" w:rsidP="00751049"/>
    <w:p w14:paraId="20D9ED47" w14:textId="63709030" w:rsidR="001F58B3" w:rsidRDefault="001F58B3" w:rsidP="00751049"/>
    <w:p w14:paraId="705861A5" w14:textId="3526C904" w:rsidR="001F58B3" w:rsidRDefault="001F58B3" w:rsidP="00751049"/>
    <w:p w14:paraId="2BFA5FB8" w14:textId="77777777" w:rsidR="001F58B3" w:rsidRDefault="001F58B3" w:rsidP="00751049"/>
    <w:sectPr w:rsidR="001F58B3" w:rsidSect="00724B7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C1"/>
    <w:multiLevelType w:val="hybridMultilevel"/>
    <w:tmpl w:val="5066B29C"/>
    <w:lvl w:ilvl="0" w:tplc="457AB37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E90EBA"/>
    <w:multiLevelType w:val="hybridMultilevel"/>
    <w:tmpl w:val="4F5029A0"/>
    <w:lvl w:ilvl="0" w:tplc="4830B668">
      <w:start w:val="2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94FB8"/>
    <w:multiLevelType w:val="hybridMultilevel"/>
    <w:tmpl w:val="6B80A5C4"/>
    <w:lvl w:ilvl="0" w:tplc="08090011">
      <w:start w:val="7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23B89"/>
    <w:multiLevelType w:val="hybridMultilevel"/>
    <w:tmpl w:val="721AE3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E76F9E"/>
    <w:multiLevelType w:val="hybridMultilevel"/>
    <w:tmpl w:val="B716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81C75"/>
    <w:multiLevelType w:val="hybridMultilevel"/>
    <w:tmpl w:val="B5D8A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E0430"/>
    <w:multiLevelType w:val="hybridMultilevel"/>
    <w:tmpl w:val="770A566A"/>
    <w:lvl w:ilvl="0" w:tplc="7584A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242467"/>
    <w:multiLevelType w:val="hybridMultilevel"/>
    <w:tmpl w:val="4DE6EB4C"/>
    <w:lvl w:ilvl="0" w:tplc="D2EE971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F7C3E"/>
    <w:multiLevelType w:val="hybridMultilevel"/>
    <w:tmpl w:val="B6008F58"/>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A22648"/>
    <w:multiLevelType w:val="hybridMultilevel"/>
    <w:tmpl w:val="ACD278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1B11AD"/>
    <w:multiLevelType w:val="hybridMultilevel"/>
    <w:tmpl w:val="BD40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73E41"/>
    <w:multiLevelType w:val="hybridMultilevel"/>
    <w:tmpl w:val="6DCA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75030"/>
    <w:multiLevelType w:val="hybridMultilevel"/>
    <w:tmpl w:val="EB5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8287E"/>
    <w:multiLevelType w:val="hybridMultilevel"/>
    <w:tmpl w:val="B8C03E22"/>
    <w:lvl w:ilvl="0" w:tplc="08090011">
      <w:start w:val="8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661956"/>
    <w:multiLevelType w:val="hybridMultilevel"/>
    <w:tmpl w:val="81D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0180E"/>
    <w:multiLevelType w:val="hybridMultilevel"/>
    <w:tmpl w:val="A2EEED0E"/>
    <w:lvl w:ilvl="0" w:tplc="896ED9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C3427F"/>
    <w:multiLevelType w:val="hybridMultilevel"/>
    <w:tmpl w:val="2C3A3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2F2AFB"/>
    <w:multiLevelType w:val="hybridMultilevel"/>
    <w:tmpl w:val="7DC69852"/>
    <w:lvl w:ilvl="0" w:tplc="AC98C0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A54DAB"/>
    <w:multiLevelType w:val="hybridMultilevel"/>
    <w:tmpl w:val="67547BEC"/>
    <w:lvl w:ilvl="0" w:tplc="08090011">
      <w:start w:val="24"/>
      <w:numFmt w:val="decimal"/>
      <w:lvlText w:val="%1)"/>
      <w:lvlJc w:val="left"/>
      <w:pPr>
        <w:ind w:left="720" w:hanging="360"/>
      </w:pPr>
      <w:rPr>
        <w:rFonts w:hint="default"/>
      </w:rPr>
    </w:lvl>
    <w:lvl w:ilvl="1" w:tplc="08090019">
      <w:start w:val="1"/>
      <w:numFmt w:val="lowerLetter"/>
      <w:lvlText w:val="%2."/>
      <w:lvlJc w:val="left"/>
      <w:pPr>
        <w:ind w:left="1440" w:hanging="360"/>
      </w:pPr>
    </w:lvl>
    <w:lvl w:ilvl="2" w:tplc="7AEC309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8850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F376C8"/>
    <w:multiLevelType w:val="hybridMultilevel"/>
    <w:tmpl w:val="EA72CB84"/>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768A6DA1"/>
    <w:multiLevelType w:val="multilevel"/>
    <w:tmpl w:val="0B3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C2285E"/>
    <w:multiLevelType w:val="hybridMultilevel"/>
    <w:tmpl w:val="1DE07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E87C61"/>
    <w:multiLevelType w:val="hybridMultilevel"/>
    <w:tmpl w:val="F3C6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92C3D"/>
    <w:multiLevelType w:val="hybridMultilevel"/>
    <w:tmpl w:val="DC66F024"/>
    <w:lvl w:ilvl="0" w:tplc="08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6"/>
  </w:num>
  <w:num w:numId="3">
    <w:abstractNumId w:val="0"/>
  </w:num>
  <w:num w:numId="4">
    <w:abstractNumId w:val="22"/>
  </w:num>
  <w:num w:numId="5">
    <w:abstractNumId w:val="20"/>
  </w:num>
  <w:num w:numId="6">
    <w:abstractNumId w:val="8"/>
  </w:num>
  <w:num w:numId="7">
    <w:abstractNumId w:val="11"/>
  </w:num>
  <w:num w:numId="8">
    <w:abstractNumId w:val="5"/>
  </w:num>
  <w:num w:numId="9">
    <w:abstractNumId w:val="10"/>
  </w:num>
  <w:num w:numId="10">
    <w:abstractNumId w:val="14"/>
  </w:num>
  <w:num w:numId="11">
    <w:abstractNumId w:val="23"/>
  </w:num>
  <w:num w:numId="12">
    <w:abstractNumId w:val="19"/>
  </w:num>
  <w:num w:numId="13">
    <w:abstractNumId w:val="17"/>
  </w:num>
  <w:num w:numId="14">
    <w:abstractNumId w:val="24"/>
  </w:num>
  <w:num w:numId="15">
    <w:abstractNumId w:val="4"/>
  </w:num>
  <w:num w:numId="16">
    <w:abstractNumId w:val="12"/>
  </w:num>
  <w:num w:numId="17">
    <w:abstractNumId w:val="1"/>
  </w:num>
  <w:num w:numId="18">
    <w:abstractNumId w:val="18"/>
  </w:num>
  <w:num w:numId="19">
    <w:abstractNumId w:val="15"/>
  </w:num>
  <w:num w:numId="20">
    <w:abstractNumId w:val="2"/>
  </w:num>
  <w:num w:numId="21">
    <w:abstractNumId w:val="21"/>
  </w:num>
  <w:num w:numId="22">
    <w:abstractNumId w:val="9"/>
  </w:num>
  <w:num w:numId="23">
    <w:abstractNumId w:val="3"/>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73"/>
    <w:rsid w:val="00006FFF"/>
    <w:rsid w:val="0002467C"/>
    <w:rsid w:val="00025C11"/>
    <w:rsid w:val="00031ACC"/>
    <w:rsid w:val="00031C25"/>
    <w:rsid w:val="000327D2"/>
    <w:rsid w:val="000B3C17"/>
    <w:rsid w:val="000C70C0"/>
    <w:rsid w:val="000C7C59"/>
    <w:rsid w:val="000D7523"/>
    <w:rsid w:val="000E7025"/>
    <w:rsid w:val="00110C53"/>
    <w:rsid w:val="00120455"/>
    <w:rsid w:val="00132EEC"/>
    <w:rsid w:val="0014004F"/>
    <w:rsid w:val="00152621"/>
    <w:rsid w:val="00153292"/>
    <w:rsid w:val="001621A0"/>
    <w:rsid w:val="001766FC"/>
    <w:rsid w:val="00185EE7"/>
    <w:rsid w:val="001A1A98"/>
    <w:rsid w:val="001A7AF9"/>
    <w:rsid w:val="001B283F"/>
    <w:rsid w:val="001C1509"/>
    <w:rsid w:val="001E17E2"/>
    <w:rsid w:val="001E3399"/>
    <w:rsid w:val="001F1424"/>
    <w:rsid w:val="001F319E"/>
    <w:rsid w:val="001F58B3"/>
    <w:rsid w:val="001F5B30"/>
    <w:rsid w:val="00201BC5"/>
    <w:rsid w:val="00202313"/>
    <w:rsid w:val="00203508"/>
    <w:rsid w:val="002046A6"/>
    <w:rsid w:val="0024689A"/>
    <w:rsid w:val="002516B3"/>
    <w:rsid w:val="00262A91"/>
    <w:rsid w:val="0026626B"/>
    <w:rsid w:val="002848B0"/>
    <w:rsid w:val="00291540"/>
    <w:rsid w:val="002970DC"/>
    <w:rsid w:val="002B64B6"/>
    <w:rsid w:val="002F7746"/>
    <w:rsid w:val="00307044"/>
    <w:rsid w:val="00317204"/>
    <w:rsid w:val="00337A27"/>
    <w:rsid w:val="003563DE"/>
    <w:rsid w:val="00380AB0"/>
    <w:rsid w:val="003938BF"/>
    <w:rsid w:val="003B45F3"/>
    <w:rsid w:val="003B6E77"/>
    <w:rsid w:val="003B7F4E"/>
    <w:rsid w:val="003C6772"/>
    <w:rsid w:val="003E250D"/>
    <w:rsid w:val="003F1BF8"/>
    <w:rsid w:val="003F3659"/>
    <w:rsid w:val="004203CE"/>
    <w:rsid w:val="0042126B"/>
    <w:rsid w:val="00424F0A"/>
    <w:rsid w:val="00430040"/>
    <w:rsid w:val="00431E24"/>
    <w:rsid w:val="00443B62"/>
    <w:rsid w:val="00462725"/>
    <w:rsid w:val="004955AF"/>
    <w:rsid w:val="004B0FC5"/>
    <w:rsid w:val="004B1679"/>
    <w:rsid w:val="004C1735"/>
    <w:rsid w:val="004F7128"/>
    <w:rsid w:val="005049B7"/>
    <w:rsid w:val="00510186"/>
    <w:rsid w:val="00510606"/>
    <w:rsid w:val="00516573"/>
    <w:rsid w:val="00522E54"/>
    <w:rsid w:val="00545091"/>
    <w:rsid w:val="00545960"/>
    <w:rsid w:val="00555B3D"/>
    <w:rsid w:val="00562AAA"/>
    <w:rsid w:val="00567BA8"/>
    <w:rsid w:val="005705AA"/>
    <w:rsid w:val="005800B2"/>
    <w:rsid w:val="00583FCC"/>
    <w:rsid w:val="00594929"/>
    <w:rsid w:val="00596354"/>
    <w:rsid w:val="005A0698"/>
    <w:rsid w:val="005A3A08"/>
    <w:rsid w:val="005B377C"/>
    <w:rsid w:val="005C19F4"/>
    <w:rsid w:val="005C252E"/>
    <w:rsid w:val="005D4B7E"/>
    <w:rsid w:val="005D7521"/>
    <w:rsid w:val="005E5669"/>
    <w:rsid w:val="005F48BA"/>
    <w:rsid w:val="005F6E58"/>
    <w:rsid w:val="006239CF"/>
    <w:rsid w:val="00634898"/>
    <w:rsid w:val="006412EE"/>
    <w:rsid w:val="00642B2E"/>
    <w:rsid w:val="00646863"/>
    <w:rsid w:val="00650D98"/>
    <w:rsid w:val="00653A7D"/>
    <w:rsid w:val="006540E9"/>
    <w:rsid w:val="00663F83"/>
    <w:rsid w:val="006709D4"/>
    <w:rsid w:val="00683EC4"/>
    <w:rsid w:val="006B2C2E"/>
    <w:rsid w:val="006E63BF"/>
    <w:rsid w:val="00711F82"/>
    <w:rsid w:val="007151D4"/>
    <w:rsid w:val="0072009B"/>
    <w:rsid w:val="00724B73"/>
    <w:rsid w:val="00735C61"/>
    <w:rsid w:val="00751049"/>
    <w:rsid w:val="007A70EE"/>
    <w:rsid w:val="007B09D0"/>
    <w:rsid w:val="007B6731"/>
    <w:rsid w:val="007C1DE9"/>
    <w:rsid w:val="007C251D"/>
    <w:rsid w:val="007C4FB9"/>
    <w:rsid w:val="007C64B8"/>
    <w:rsid w:val="007D1252"/>
    <w:rsid w:val="007D1FF1"/>
    <w:rsid w:val="007D7490"/>
    <w:rsid w:val="007E5262"/>
    <w:rsid w:val="007F7B02"/>
    <w:rsid w:val="00800BE7"/>
    <w:rsid w:val="00804625"/>
    <w:rsid w:val="008331F4"/>
    <w:rsid w:val="008349F4"/>
    <w:rsid w:val="00835BCD"/>
    <w:rsid w:val="008448D1"/>
    <w:rsid w:val="008468D9"/>
    <w:rsid w:val="00850290"/>
    <w:rsid w:val="00850B1A"/>
    <w:rsid w:val="00857746"/>
    <w:rsid w:val="008718A1"/>
    <w:rsid w:val="00896DFE"/>
    <w:rsid w:val="008C3FAA"/>
    <w:rsid w:val="008E43FE"/>
    <w:rsid w:val="00913492"/>
    <w:rsid w:val="00914749"/>
    <w:rsid w:val="00923FDF"/>
    <w:rsid w:val="00945325"/>
    <w:rsid w:val="0096311C"/>
    <w:rsid w:val="009664E1"/>
    <w:rsid w:val="0096789C"/>
    <w:rsid w:val="00967C12"/>
    <w:rsid w:val="009766E6"/>
    <w:rsid w:val="00977FDB"/>
    <w:rsid w:val="00990161"/>
    <w:rsid w:val="009B22F9"/>
    <w:rsid w:val="009D189B"/>
    <w:rsid w:val="00A06594"/>
    <w:rsid w:val="00A06D6C"/>
    <w:rsid w:val="00A07F58"/>
    <w:rsid w:val="00A51A99"/>
    <w:rsid w:val="00A547AA"/>
    <w:rsid w:val="00A566B9"/>
    <w:rsid w:val="00A605DB"/>
    <w:rsid w:val="00A6615D"/>
    <w:rsid w:val="00A70C7D"/>
    <w:rsid w:val="00A75ACA"/>
    <w:rsid w:val="00A9790C"/>
    <w:rsid w:val="00AA34F1"/>
    <w:rsid w:val="00AA632D"/>
    <w:rsid w:val="00AC071C"/>
    <w:rsid w:val="00AF413F"/>
    <w:rsid w:val="00AF5287"/>
    <w:rsid w:val="00B012E5"/>
    <w:rsid w:val="00B14DF0"/>
    <w:rsid w:val="00B1556F"/>
    <w:rsid w:val="00B24343"/>
    <w:rsid w:val="00B25265"/>
    <w:rsid w:val="00B377CF"/>
    <w:rsid w:val="00B44C0B"/>
    <w:rsid w:val="00B519C3"/>
    <w:rsid w:val="00B5292E"/>
    <w:rsid w:val="00B53A20"/>
    <w:rsid w:val="00B60339"/>
    <w:rsid w:val="00B66BF4"/>
    <w:rsid w:val="00B768DA"/>
    <w:rsid w:val="00B80FE9"/>
    <w:rsid w:val="00B84999"/>
    <w:rsid w:val="00B91C7F"/>
    <w:rsid w:val="00BB0ADD"/>
    <w:rsid w:val="00BB132C"/>
    <w:rsid w:val="00BB67D7"/>
    <w:rsid w:val="00BC235C"/>
    <w:rsid w:val="00BC4B81"/>
    <w:rsid w:val="00BC5325"/>
    <w:rsid w:val="00BC6A54"/>
    <w:rsid w:val="00BD0FE6"/>
    <w:rsid w:val="00BD6983"/>
    <w:rsid w:val="00BF41A2"/>
    <w:rsid w:val="00BF5692"/>
    <w:rsid w:val="00BF654F"/>
    <w:rsid w:val="00C022C6"/>
    <w:rsid w:val="00C14652"/>
    <w:rsid w:val="00C23AB0"/>
    <w:rsid w:val="00C573EF"/>
    <w:rsid w:val="00C71656"/>
    <w:rsid w:val="00C82504"/>
    <w:rsid w:val="00CB0D25"/>
    <w:rsid w:val="00CF7C2F"/>
    <w:rsid w:val="00D10D67"/>
    <w:rsid w:val="00D124E8"/>
    <w:rsid w:val="00D158EF"/>
    <w:rsid w:val="00D23371"/>
    <w:rsid w:val="00D2444D"/>
    <w:rsid w:val="00D257BC"/>
    <w:rsid w:val="00D307EA"/>
    <w:rsid w:val="00D54789"/>
    <w:rsid w:val="00D55F4D"/>
    <w:rsid w:val="00D60F11"/>
    <w:rsid w:val="00D74B70"/>
    <w:rsid w:val="00DA3FC6"/>
    <w:rsid w:val="00DB47EB"/>
    <w:rsid w:val="00DB5D42"/>
    <w:rsid w:val="00DC5919"/>
    <w:rsid w:val="00DD3057"/>
    <w:rsid w:val="00DF0BB2"/>
    <w:rsid w:val="00DF5DB0"/>
    <w:rsid w:val="00E1189D"/>
    <w:rsid w:val="00E25105"/>
    <w:rsid w:val="00E27C0A"/>
    <w:rsid w:val="00E347E2"/>
    <w:rsid w:val="00E60663"/>
    <w:rsid w:val="00E612C8"/>
    <w:rsid w:val="00E64DE9"/>
    <w:rsid w:val="00E65CB9"/>
    <w:rsid w:val="00E96698"/>
    <w:rsid w:val="00EA2CEB"/>
    <w:rsid w:val="00EB5059"/>
    <w:rsid w:val="00EC3435"/>
    <w:rsid w:val="00EC71F2"/>
    <w:rsid w:val="00EE5279"/>
    <w:rsid w:val="00EF2BAF"/>
    <w:rsid w:val="00EF30ED"/>
    <w:rsid w:val="00EF57A2"/>
    <w:rsid w:val="00F00EE1"/>
    <w:rsid w:val="00F066B6"/>
    <w:rsid w:val="00F35165"/>
    <w:rsid w:val="00F3778A"/>
    <w:rsid w:val="00F51B6A"/>
    <w:rsid w:val="00F64853"/>
    <w:rsid w:val="00F93B87"/>
    <w:rsid w:val="00FA20A7"/>
    <w:rsid w:val="00FB09BA"/>
    <w:rsid w:val="00FD1451"/>
    <w:rsid w:val="00FD7BD2"/>
    <w:rsid w:val="00FE49E3"/>
    <w:rsid w:val="00FE7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1111"/>
  <w15:docId w15:val="{CA9434F4-F090-4491-BE4C-18C3C677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24B73"/>
    <w:rPr>
      <w:color w:val="0000FF"/>
      <w:u w:val="single"/>
    </w:rPr>
  </w:style>
  <w:style w:type="paragraph" w:styleId="Title">
    <w:name w:val="Title"/>
    <w:basedOn w:val="Normal"/>
    <w:link w:val="TitleChar"/>
    <w:qFormat/>
    <w:rsid w:val="00724B73"/>
    <w:pPr>
      <w:jc w:val="center"/>
    </w:pPr>
    <w:rPr>
      <w:b/>
      <w:bCs/>
      <w:sz w:val="28"/>
    </w:rPr>
  </w:style>
  <w:style w:type="character" w:customStyle="1" w:styleId="TitleChar">
    <w:name w:val="Title Char"/>
    <w:basedOn w:val="DefaultParagraphFont"/>
    <w:link w:val="Title"/>
    <w:rsid w:val="00724B73"/>
    <w:rPr>
      <w:rFonts w:ascii="Times New Roman" w:eastAsia="Times New Roman" w:hAnsi="Times New Roman" w:cs="Times New Roman"/>
      <w:b/>
      <w:bCs/>
      <w:sz w:val="28"/>
      <w:szCs w:val="24"/>
    </w:rPr>
  </w:style>
  <w:style w:type="paragraph" w:styleId="ListParagraph">
    <w:name w:val="List Paragraph"/>
    <w:basedOn w:val="Normal"/>
    <w:uiPriority w:val="34"/>
    <w:qFormat/>
    <w:rsid w:val="00724B73"/>
    <w:pPr>
      <w:ind w:left="720"/>
      <w:contextualSpacing/>
    </w:pPr>
  </w:style>
  <w:style w:type="character" w:styleId="UnresolvedMention">
    <w:name w:val="Unresolved Mention"/>
    <w:basedOn w:val="DefaultParagraphFont"/>
    <w:uiPriority w:val="99"/>
    <w:semiHidden/>
    <w:unhideWhenUsed/>
    <w:rsid w:val="009664E1"/>
    <w:rPr>
      <w:color w:val="605E5C"/>
      <w:shd w:val="clear" w:color="auto" w:fill="E1DFDD"/>
    </w:rPr>
  </w:style>
  <w:style w:type="paragraph" w:styleId="BodyTextIndent">
    <w:name w:val="Body Text Indent"/>
    <w:basedOn w:val="Normal"/>
    <w:link w:val="BodyTextIndentChar"/>
    <w:semiHidden/>
    <w:rsid w:val="00EC3435"/>
    <w:pPr>
      <w:ind w:left="720" w:firstLine="360"/>
    </w:pPr>
  </w:style>
  <w:style w:type="character" w:customStyle="1" w:styleId="BodyTextIndentChar">
    <w:name w:val="Body Text Indent Char"/>
    <w:basedOn w:val="DefaultParagraphFont"/>
    <w:link w:val="BodyTextIndent"/>
    <w:semiHidden/>
    <w:rsid w:val="00EC3435"/>
    <w:rPr>
      <w:rFonts w:ascii="Times New Roman" w:eastAsia="Times New Roman" w:hAnsi="Times New Roman" w:cs="Times New Roman"/>
      <w:sz w:val="24"/>
      <w:szCs w:val="24"/>
    </w:rPr>
  </w:style>
  <w:style w:type="paragraph" w:customStyle="1" w:styleId="Default">
    <w:name w:val="Default"/>
    <w:rsid w:val="00EC3435"/>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
    <w:name w:val="TableGrid"/>
    <w:rsid w:val="0099016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2931">
      <w:bodyDiv w:val="1"/>
      <w:marLeft w:val="0"/>
      <w:marRight w:val="0"/>
      <w:marTop w:val="0"/>
      <w:marBottom w:val="0"/>
      <w:divBdr>
        <w:top w:val="none" w:sz="0" w:space="0" w:color="auto"/>
        <w:left w:val="none" w:sz="0" w:space="0" w:color="auto"/>
        <w:bottom w:val="none" w:sz="0" w:space="0" w:color="auto"/>
        <w:right w:val="none" w:sz="0" w:space="0" w:color="auto"/>
      </w:divBdr>
    </w:div>
    <w:div w:id="258804596">
      <w:bodyDiv w:val="1"/>
      <w:marLeft w:val="0"/>
      <w:marRight w:val="0"/>
      <w:marTop w:val="0"/>
      <w:marBottom w:val="0"/>
      <w:divBdr>
        <w:top w:val="none" w:sz="0" w:space="0" w:color="auto"/>
        <w:left w:val="none" w:sz="0" w:space="0" w:color="auto"/>
        <w:bottom w:val="none" w:sz="0" w:space="0" w:color="auto"/>
        <w:right w:val="none" w:sz="0" w:space="0" w:color="auto"/>
      </w:divBdr>
    </w:div>
    <w:div w:id="768503708">
      <w:bodyDiv w:val="1"/>
      <w:marLeft w:val="0"/>
      <w:marRight w:val="0"/>
      <w:marTop w:val="0"/>
      <w:marBottom w:val="0"/>
      <w:divBdr>
        <w:top w:val="none" w:sz="0" w:space="0" w:color="auto"/>
        <w:left w:val="none" w:sz="0" w:space="0" w:color="auto"/>
        <w:bottom w:val="none" w:sz="0" w:space="0" w:color="auto"/>
        <w:right w:val="none" w:sz="0" w:space="0" w:color="auto"/>
      </w:divBdr>
    </w:div>
    <w:div w:id="879971956">
      <w:bodyDiv w:val="1"/>
      <w:marLeft w:val="0"/>
      <w:marRight w:val="0"/>
      <w:marTop w:val="0"/>
      <w:marBottom w:val="0"/>
      <w:divBdr>
        <w:top w:val="none" w:sz="0" w:space="0" w:color="auto"/>
        <w:left w:val="none" w:sz="0" w:space="0" w:color="auto"/>
        <w:bottom w:val="none" w:sz="0" w:space="0" w:color="auto"/>
        <w:right w:val="none" w:sz="0" w:space="0" w:color="auto"/>
      </w:divBdr>
    </w:div>
    <w:div w:id="1366101230">
      <w:bodyDiv w:val="1"/>
      <w:marLeft w:val="0"/>
      <w:marRight w:val="0"/>
      <w:marTop w:val="0"/>
      <w:marBottom w:val="0"/>
      <w:divBdr>
        <w:top w:val="none" w:sz="0" w:space="0" w:color="auto"/>
        <w:left w:val="none" w:sz="0" w:space="0" w:color="auto"/>
        <w:bottom w:val="none" w:sz="0" w:space="0" w:color="auto"/>
        <w:right w:val="none" w:sz="0" w:space="0" w:color="auto"/>
      </w:divBdr>
    </w:div>
    <w:div w:id="1571422631">
      <w:bodyDiv w:val="1"/>
      <w:marLeft w:val="0"/>
      <w:marRight w:val="0"/>
      <w:marTop w:val="0"/>
      <w:marBottom w:val="0"/>
      <w:divBdr>
        <w:top w:val="none" w:sz="0" w:space="0" w:color="auto"/>
        <w:left w:val="none" w:sz="0" w:space="0" w:color="auto"/>
        <w:bottom w:val="none" w:sz="0" w:space="0" w:color="auto"/>
        <w:right w:val="none" w:sz="0" w:space="0" w:color="auto"/>
      </w:divBdr>
    </w:div>
    <w:div w:id="1954358179">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ertfordshire.gov.uk/sustainablefund" TargetMode="External"/><Relationship Id="rId3" Type="http://schemas.openxmlformats.org/officeDocument/2006/relationships/styles" Target="styles.xml"/><Relationship Id="rId7" Type="http://schemas.openxmlformats.org/officeDocument/2006/relationships/hyperlink" Target="mailto:christine.law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orson@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279E-D64C-4216-B00D-58060760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3679</Words>
  <Characters>20974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Christine Law</cp:lastModifiedBy>
  <cp:revision>85</cp:revision>
  <dcterms:created xsi:type="dcterms:W3CDTF">2022-01-17T13:04:00Z</dcterms:created>
  <dcterms:modified xsi:type="dcterms:W3CDTF">2022-01-18T11:05:00Z</dcterms:modified>
</cp:coreProperties>
</file>