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F9DC5" w14:textId="77777777" w:rsidR="00427074" w:rsidRPr="00542164" w:rsidRDefault="00427074" w:rsidP="00427074">
      <w:pPr>
        <w:ind w:right="-514"/>
        <w:jc w:val="center"/>
        <w:rPr>
          <w:rFonts w:ascii="Bodoni MT Black" w:hAnsi="Bodoni MT Black"/>
          <w:b/>
          <w:bCs/>
          <w:color w:val="008000"/>
          <w:sz w:val="36"/>
          <w:szCs w:val="36"/>
        </w:rPr>
      </w:pPr>
      <w:r w:rsidRPr="00542164">
        <w:rPr>
          <w:rFonts w:ascii="Bodoni MT Black" w:hAnsi="Bodoni MT Black"/>
          <w:b/>
          <w:bCs/>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43225607" w14:textId="55596ACE" w:rsidR="00F85540" w:rsidRPr="00974794" w:rsidRDefault="00F85540">
      <w:pPr>
        <w:pStyle w:val="Title"/>
        <w:jc w:val="both"/>
        <w:rPr>
          <w:sz w:val="24"/>
        </w:rPr>
      </w:pPr>
      <w:r w:rsidRPr="00974794">
        <w:rPr>
          <w:sz w:val="24"/>
        </w:rPr>
        <w:t>To all Councillors</w:t>
      </w:r>
    </w:p>
    <w:p w14:paraId="174B1792" w14:textId="3330A7AE"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cil which will be</w:t>
      </w:r>
      <w:r w:rsidR="0002650A">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412B17">
        <w:rPr>
          <w:sz w:val="32"/>
          <w:szCs w:val="32"/>
        </w:rPr>
        <w:t>9</w:t>
      </w:r>
      <w:r w:rsidR="00412B17" w:rsidRPr="00412B17">
        <w:rPr>
          <w:sz w:val="32"/>
          <w:szCs w:val="32"/>
          <w:vertAlign w:val="superscript"/>
        </w:rPr>
        <w:t>th</w:t>
      </w:r>
      <w:r w:rsidR="00412B17">
        <w:rPr>
          <w:sz w:val="32"/>
          <w:szCs w:val="32"/>
        </w:rPr>
        <w:t xml:space="preserve"> September</w:t>
      </w:r>
      <w:r w:rsidR="00CC5E48">
        <w:rPr>
          <w:sz w:val="32"/>
          <w:szCs w:val="32"/>
        </w:rPr>
        <w:t xml:space="preserve"> </w:t>
      </w:r>
      <w:r w:rsidR="00D318E7" w:rsidRPr="00F90D08">
        <w:rPr>
          <w:sz w:val="32"/>
          <w:szCs w:val="32"/>
        </w:rPr>
        <w:t>202</w:t>
      </w:r>
      <w:r w:rsidR="00EC1D86">
        <w:rPr>
          <w:sz w:val="32"/>
          <w:szCs w:val="32"/>
        </w:rPr>
        <w:t>4</w:t>
      </w:r>
      <w:r w:rsidR="00D318E7" w:rsidRPr="00F90D08">
        <w:rPr>
          <w:sz w:val="32"/>
          <w:szCs w:val="32"/>
        </w:rPr>
        <w:t xml:space="preserve"> </w:t>
      </w:r>
      <w:r w:rsidRPr="00F90D08">
        <w:rPr>
          <w:sz w:val="32"/>
          <w:szCs w:val="32"/>
        </w:rPr>
        <w:t>at 8.</w:t>
      </w:r>
      <w:r w:rsidR="008050E5">
        <w:rPr>
          <w:sz w:val="32"/>
          <w:szCs w:val="32"/>
        </w:rPr>
        <w:t>0</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w:t>
      </w:r>
      <w:proofErr w:type="gramStart"/>
      <w:r w:rsidRPr="00974794">
        <w:rPr>
          <w:b w:val="0"/>
          <w:bCs w:val="0"/>
          <w:sz w:val="24"/>
        </w:rPr>
        <w:t>Agenda</w:t>
      </w:r>
      <w:proofErr w:type="gramEnd"/>
      <w:r w:rsidRPr="00974794">
        <w:rPr>
          <w:b w:val="0"/>
          <w:bCs w:val="0"/>
          <w:sz w:val="24"/>
        </w:rPr>
        <w:t xml:space="preserve"> below. </w:t>
      </w:r>
    </w:p>
    <w:p w14:paraId="36D40B64" w14:textId="77777777" w:rsidR="00F85540" w:rsidRPr="00974794" w:rsidRDefault="00F85540">
      <w:pPr>
        <w:pStyle w:val="Title"/>
        <w:ind w:left="540"/>
        <w:jc w:val="left"/>
        <w:rPr>
          <w:b w:val="0"/>
          <w:bCs w:val="0"/>
          <w:sz w:val="24"/>
        </w:rPr>
      </w:pPr>
    </w:p>
    <w:p w14:paraId="7FC5BC83" w14:textId="4E090449"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412B17">
        <w:rPr>
          <w:b w:val="0"/>
          <w:bCs w:val="0"/>
          <w:sz w:val="24"/>
        </w:rPr>
        <w:t>2</w:t>
      </w:r>
      <w:r w:rsidR="00412B17" w:rsidRPr="00412B17">
        <w:rPr>
          <w:b w:val="0"/>
          <w:bCs w:val="0"/>
          <w:sz w:val="24"/>
          <w:vertAlign w:val="superscript"/>
        </w:rPr>
        <w:t>nd</w:t>
      </w:r>
      <w:r w:rsidR="00412B17">
        <w:rPr>
          <w:b w:val="0"/>
          <w:bCs w:val="0"/>
          <w:sz w:val="24"/>
        </w:rPr>
        <w:t xml:space="preserve"> September</w:t>
      </w:r>
      <w:r w:rsidR="00D318E7">
        <w:rPr>
          <w:b w:val="0"/>
          <w:bCs w:val="0"/>
          <w:sz w:val="24"/>
        </w:rPr>
        <w:t xml:space="preserve"> 202</w:t>
      </w:r>
      <w:r w:rsidR="00EC1D86">
        <w:rPr>
          <w:b w:val="0"/>
          <w:bCs w:val="0"/>
          <w:sz w:val="24"/>
        </w:rPr>
        <w:t>4</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21FF2F15" w14:textId="77777777" w:rsidR="004D2D74" w:rsidRDefault="004D2D74" w:rsidP="004D2D74">
      <w:pPr>
        <w:pStyle w:val="Title"/>
        <w:jc w:val="left"/>
        <w:rPr>
          <w:b w:val="0"/>
          <w:bCs w:val="0"/>
          <w:sz w:val="24"/>
        </w:rPr>
      </w:pPr>
    </w:p>
    <w:p w14:paraId="6DB97294" w14:textId="5CE2698D" w:rsidR="004D2D74" w:rsidRPr="003D1CDD" w:rsidRDefault="00A85EC1" w:rsidP="004D2D74">
      <w:pPr>
        <w:pStyle w:val="Title"/>
        <w:rPr>
          <w:sz w:val="22"/>
        </w:rPr>
      </w:pPr>
      <w:r>
        <w:rPr>
          <w:sz w:val="24"/>
        </w:rPr>
        <w:t xml:space="preserve">THIS IS </w:t>
      </w:r>
      <w:r w:rsidR="004D2D74" w:rsidRPr="003D1CDD">
        <w:rPr>
          <w:sz w:val="24"/>
        </w:rPr>
        <w:t xml:space="preserve"> THE PARISH COUNCIL BUSINESS MEETING</w:t>
      </w:r>
    </w:p>
    <w:p w14:paraId="7E6D7C51" w14:textId="77777777" w:rsidR="004D2D74" w:rsidRDefault="004D2D74" w:rsidP="004D2D74">
      <w:pPr>
        <w:pStyle w:val="Title"/>
        <w:rPr>
          <w:sz w:val="24"/>
        </w:rPr>
      </w:pPr>
      <w:r>
        <w:rPr>
          <w:sz w:val="24"/>
        </w:rPr>
        <w:t xml:space="preserve">AGENDA </w:t>
      </w:r>
    </w:p>
    <w:p w14:paraId="602094AE" w14:textId="77777777" w:rsidR="00F85540" w:rsidRPr="00FC0C16" w:rsidRDefault="00F85540">
      <w:pPr>
        <w:pStyle w:val="Title"/>
        <w:jc w:val="left"/>
        <w:rPr>
          <w:sz w:val="24"/>
        </w:rPr>
      </w:pPr>
      <w:r w:rsidRPr="00FC0C16">
        <w:rPr>
          <w:sz w:val="24"/>
        </w:rPr>
        <w:t>PUBLIC PARTICIPTION</w:t>
      </w:r>
    </w:p>
    <w:p w14:paraId="5CF4CA99" w14:textId="10B7D14E"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DC38EA">
        <w:rPr>
          <w:sz w:val="24"/>
        </w:rPr>
        <w:t>0</w:t>
      </w:r>
      <w:r w:rsidR="00A0248C" w:rsidRPr="00FC0C16">
        <w:rPr>
          <w:sz w:val="24"/>
        </w:rPr>
        <w:t>0</w:t>
      </w:r>
      <w:r w:rsidRPr="00FC0C16">
        <w:rPr>
          <w:sz w:val="24"/>
        </w:rPr>
        <w:t>pm – 8.</w:t>
      </w:r>
      <w:r w:rsidR="00DC38EA">
        <w:rPr>
          <w:sz w:val="24"/>
        </w:rPr>
        <w:t>30</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67DE22DE" w:rsidR="00F85540" w:rsidRPr="00FC0C16" w:rsidRDefault="00F85540">
      <w:pPr>
        <w:pStyle w:val="Title"/>
        <w:jc w:val="left"/>
        <w:rPr>
          <w:sz w:val="24"/>
          <w:u w:val="single"/>
        </w:rPr>
      </w:pPr>
      <w:r w:rsidRPr="00FC0C16">
        <w:rPr>
          <w:sz w:val="24"/>
          <w:u w:val="single"/>
        </w:rPr>
        <w:t>BUSINESS MEETING – APPROXIMATELY 8.</w:t>
      </w:r>
      <w:r w:rsidR="00DC38EA">
        <w:rPr>
          <w:sz w:val="24"/>
          <w:u w:val="single"/>
        </w:rPr>
        <w:t>30</w:t>
      </w:r>
      <w:r w:rsidRPr="00FC0C16">
        <w:rPr>
          <w:sz w:val="24"/>
          <w:u w:val="single"/>
        </w:rPr>
        <w:t>PM START</w:t>
      </w:r>
    </w:p>
    <w:p w14:paraId="2BB3F624" w14:textId="77777777" w:rsidR="00F85540" w:rsidRPr="00FC0C16" w:rsidRDefault="00F85540">
      <w:pPr>
        <w:pStyle w:val="Title"/>
        <w:jc w:val="left"/>
        <w:rPr>
          <w:sz w:val="24"/>
        </w:rPr>
      </w:pPr>
    </w:p>
    <w:p w14:paraId="59F7D72F" w14:textId="267BF49E"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7C642158" w14:textId="77777777" w:rsidR="000C4DE6" w:rsidRDefault="000C4DE6" w:rsidP="00305848">
      <w:pPr>
        <w:pStyle w:val="Title"/>
        <w:jc w:val="left"/>
        <w:rPr>
          <w:sz w:val="24"/>
        </w:rPr>
      </w:pPr>
    </w:p>
    <w:p w14:paraId="4A836822" w14:textId="77777777" w:rsidR="00CC6CA0" w:rsidRDefault="00CC6CA0" w:rsidP="00305848">
      <w:pPr>
        <w:pStyle w:val="Title"/>
        <w:jc w:val="left"/>
        <w:rPr>
          <w:sz w:val="24"/>
        </w:rPr>
      </w:pPr>
    </w:p>
    <w:p w14:paraId="439A6CEA" w14:textId="4D1259E3" w:rsidR="000C4DE6" w:rsidRDefault="00412B17" w:rsidP="00EC1D86">
      <w:pPr>
        <w:ind w:left="644"/>
        <w:contextualSpacing/>
        <w:jc w:val="both"/>
        <w:rPr>
          <w:b/>
          <w:bCs/>
        </w:rPr>
      </w:pPr>
      <w:r>
        <w:rPr>
          <w:b/>
          <w:bCs/>
        </w:rPr>
        <w:t>33</w:t>
      </w:r>
      <w:r w:rsidR="00EC1D86">
        <w:rPr>
          <w:b/>
          <w:bCs/>
        </w:rPr>
        <w:t>)</w:t>
      </w:r>
      <w:r w:rsidR="000C4DE6" w:rsidRPr="00EC1D86">
        <w:rPr>
          <w:b/>
          <w:bCs/>
        </w:rPr>
        <w:t xml:space="preserve">RECEIVE APOLOGIES FOR ABSENCE </w:t>
      </w:r>
    </w:p>
    <w:p w14:paraId="1A7E1D5A" w14:textId="77777777" w:rsidR="00A21475" w:rsidRDefault="00A21475" w:rsidP="00EC1D86">
      <w:pPr>
        <w:ind w:left="644"/>
        <w:contextualSpacing/>
        <w:jc w:val="both"/>
        <w:rPr>
          <w:b/>
          <w:bCs/>
        </w:rPr>
      </w:pPr>
    </w:p>
    <w:p w14:paraId="4235258A" w14:textId="49574C7E" w:rsidR="000C4DE6" w:rsidRPr="00EC1D86" w:rsidRDefault="00412B17" w:rsidP="00EC1D86">
      <w:pPr>
        <w:ind w:left="644"/>
        <w:contextualSpacing/>
        <w:jc w:val="both"/>
        <w:rPr>
          <w:b/>
          <w:bCs/>
        </w:rPr>
      </w:pPr>
      <w:r>
        <w:rPr>
          <w:b/>
          <w:bCs/>
        </w:rPr>
        <w:t>34</w:t>
      </w:r>
      <w:r w:rsidR="00EC1D86">
        <w:rPr>
          <w:b/>
          <w:bCs/>
        </w:rPr>
        <w:t>)</w:t>
      </w:r>
      <w:r w:rsidR="000C4DE6" w:rsidRPr="00EC1D86">
        <w:rPr>
          <w:b/>
          <w:bCs/>
        </w:rPr>
        <w:t xml:space="preserve">RECEIVE COUNCILLOR’S DECLARATION OF INTERESTS </w:t>
      </w:r>
    </w:p>
    <w:p w14:paraId="0BEDF322" w14:textId="77777777" w:rsidR="000C4DE6" w:rsidRPr="003D1CDD" w:rsidRDefault="000C4DE6" w:rsidP="00D11232">
      <w:pPr>
        <w:contextualSpacing/>
        <w:jc w:val="both"/>
        <w:rPr>
          <w:b/>
          <w:bCs/>
        </w:rPr>
      </w:pPr>
    </w:p>
    <w:p w14:paraId="42950437" w14:textId="577714CD" w:rsidR="000C4DE6" w:rsidRPr="003D1CDD" w:rsidRDefault="00412B17" w:rsidP="00D11232">
      <w:pPr>
        <w:ind w:left="644"/>
        <w:contextualSpacing/>
        <w:jc w:val="both"/>
        <w:rPr>
          <w:b/>
          <w:bCs/>
        </w:rPr>
      </w:pPr>
      <w:r>
        <w:rPr>
          <w:b/>
          <w:bCs/>
        </w:rPr>
        <w:t>35</w:t>
      </w:r>
      <w:r w:rsidR="00EC1D86">
        <w:rPr>
          <w:b/>
          <w:bCs/>
        </w:rPr>
        <w:t>)</w:t>
      </w:r>
      <w:r w:rsidR="003D1CDD" w:rsidRPr="003D1CDD">
        <w:rPr>
          <w:b/>
          <w:bCs/>
        </w:rPr>
        <w:t xml:space="preserve"> </w:t>
      </w:r>
      <w:r w:rsidR="000C4DE6" w:rsidRPr="003D1CDD">
        <w:rPr>
          <w:b/>
          <w:bCs/>
        </w:rPr>
        <w:t>MINUTES FOR APPROVAL</w:t>
      </w:r>
    </w:p>
    <w:p w14:paraId="4C30719D" w14:textId="5384E2CB" w:rsidR="003D1CDD" w:rsidRPr="00227EF6" w:rsidRDefault="000C4DE6" w:rsidP="00D11232">
      <w:pPr>
        <w:numPr>
          <w:ilvl w:val="1"/>
          <w:numId w:val="27"/>
        </w:numPr>
        <w:contextualSpacing/>
        <w:jc w:val="both"/>
        <w:rPr>
          <w:b/>
          <w:bCs/>
        </w:rPr>
      </w:pPr>
      <w:r w:rsidRPr="003D1CDD">
        <w:t xml:space="preserve">Minutes of the Parish Council meeting of </w:t>
      </w:r>
      <w:r w:rsidR="00412B17">
        <w:t>8</w:t>
      </w:r>
      <w:r w:rsidR="00412B17" w:rsidRPr="00412B17">
        <w:rPr>
          <w:vertAlign w:val="superscript"/>
        </w:rPr>
        <w:t>th</w:t>
      </w:r>
      <w:r w:rsidR="00412B17">
        <w:t xml:space="preserve"> July</w:t>
      </w:r>
      <w:r w:rsidR="004F372C">
        <w:t xml:space="preserve"> 2024</w:t>
      </w:r>
      <w:r w:rsidRPr="003D1CDD">
        <w:t xml:space="preserve"> (Appendix 1)</w:t>
      </w:r>
    </w:p>
    <w:p w14:paraId="6D55A504" w14:textId="72EA1798" w:rsidR="00227EF6" w:rsidRPr="003D1CDD" w:rsidRDefault="00412B17" w:rsidP="00412B17">
      <w:pPr>
        <w:ind w:left="1724"/>
        <w:contextualSpacing/>
        <w:jc w:val="both"/>
        <w:rPr>
          <w:b/>
          <w:bCs/>
        </w:rPr>
      </w:pPr>
      <w:r>
        <w:t xml:space="preserve"> </w:t>
      </w:r>
    </w:p>
    <w:p w14:paraId="4442E337" w14:textId="77777777" w:rsidR="003D1CDD" w:rsidRPr="003D1CDD" w:rsidRDefault="003D1CDD" w:rsidP="00D11232">
      <w:pPr>
        <w:ind w:left="1724"/>
        <w:contextualSpacing/>
        <w:jc w:val="both"/>
        <w:rPr>
          <w:b/>
          <w:bCs/>
        </w:rPr>
      </w:pPr>
    </w:p>
    <w:p w14:paraId="0B672234" w14:textId="51C80F35" w:rsidR="000C4DE6" w:rsidRPr="00D11232" w:rsidRDefault="00D11232" w:rsidP="00D11232">
      <w:pPr>
        <w:contextualSpacing/>
        <w:jc w:val="both"/>
        <w:rPr>
          <w:b/>
          <w:bCs/>
        </w:rPr>
      </w:pPr>
      <w:r>
        <w:rPr>
          <w:b/>
          <w:bCs/>
        </w:rPr>
        <w:t xml:space="preserve">          </w:t>
      </w:r>
      <w:r w:rsidR="00412B17">
        <w:rPr>
          <w:b/>
          <w:bCs/>
        </w:rPr>
        <w:t>36</w:t>
      </w:r>
      <w:r w:rsidR="00EC1D86">
        <w:rPr>
          <w:b/>
          <w:bCs/>
        </w:rPr>
        <w:t>)</w:t>
      </w:r>
      <w:r w:rsidRPr="00D11232">
        <w:rPr>
          <w:b/>
          <w:bCs/>
        </w:rPr>
        <w:t xml:space="preserve"> </w:t>
      </w:r>
      <w:r w:rsidR="000C4DE6" w:rsidRPr="00D11232">
        <w:rPr>
          <w:b/>
          <w:bCs/>
        </w:rPr>
        <w:t>ACCOUNTS</w:t>
      </w:r>
    </w:p>
    <w:p w14:paraId="5508D33A" w14:textId="2242EC41" w:rsidR="00B13E8F" w:rsidRDefault="003D1CDD" w:rsidP="00412B17">
      <w:pPr>
        <w:ind w:firstLine="644"/>
        <w:contextualSpacing/>
        <w:jc w:val="both"/>
      </w:pPr>
      <w:r w:rsidRPr="003D1CDD">
        <w:t>a.</w:t>
      </w:r>
      <w:r w:rsidR="00ED5064">
        <w:t xml:space="preserve">    </w:t>
      </w:r>
      <w:r w:rsidR="000C4DE6" w:rsidRPr="003D1CDD">
        <w:t xml:space="preserve">To receive Clerks written report to the Council of Accounts summary (Appendix </w:t>
      </w:r>
      <w:r w:rsidR="00412B17">
        <w:t>2</w:t>
      </w:r>
      <w:r w:rsidR="000C4DE6" w:rsidRPr="003D1CDD">
        <w:t xml:space="preserve">) </w:t>
      </w:r>
    </w:p>
    <w:p w14:paraId="20FD6450" w14:textId="35C74F94" w:rsidR="00613027" w:rsidRDefault="00613027" w:rsidP="00412B17">
      <w:pPr>
        <w:ind w:firstLine="644"/>
        <w:contextualSpacing/>
        <w:jc w:val="both"/>
      </w:pPr>
      <w:r>
        <w:t>b.    Parish Online – invoice for £60.00 for years membership. To be approved by Council.</w:t>
      </w:r>
    </w:p>
    <w:p w14:paraId="2D321F32" w14:textId="29DAEDC8" w:rsidR="0017547F" w:rsidRDefault="0017547F" w:rsidP="00412B17">
      <w:pPr>
        <w:ind w:firstLine="644"/>
        <w:contextualSpacing/>
        <w:jc w:val="both"/>
      </w:pPr>
      <w:r>
        <w:t>c. PKF Littlejohn LLP – invoice for audit £252.00. To be approved by Council.</w:t>
      </w:r>
    </w:p>
    <w:p w14:paraId="617ADB4D" w14:textId="77777777" w:rsidR="00C46CE1" w:rsidRPr="003D1CDD" w:rsidRDefault="00C46CE1" w:rsidP="00D11232">
      <w:pPr>
        <w:ind w:left="1364"/>
        <w:contextualSpacing/>
        <w:jc w:val="both"/>
      </w:pPr>
    </w:p>
    <w:p w14:paraId="13B09C92" w14:textId="76074A88" w:rsidR="003D1CDD" w:rsidRPr="003D1CDD" w:rsidRDefault="00412B17" w:rsidP="00D11232">
      <w:pPr>
        <w:ind w:left="644"/>
        <w:contextualSpacing/>
        <w:jc w:val="both"/>
        <w:rPr>
          <w:b/>
          <w:bCs/>
        </w:rPr>
      </w:pPr>
      <w:r>
        <w:rPr>
          <w:b/>
          <w:bCs/>
        </w:rPr>
        <w:t>37</w:t>
      </w:r>
      <w:r w:rsidR="00EC1D86">
        <w:rPr>
          <w:b/>
          <w:bCs/>
        </w:rPr>
        <w:t>)</w:t>
      </w:r>
      <w:r w:rsidR="000C4DE6" w:rsidRPr="003D1CDD">
        <w:rPr>
          <w:b/>
          <w:bCs/>
        </w:rPr>
        <w:t xml:space="preserve"> PLANNING AND ASSOCIATED APPLICATION </w:t>
      </w:r>
    </w:p>
    <w:p w14:paraId="75531A20" w14:textId="5D201DAD" w:rsidR="00553135" w:rsidRPr="00553135" w:rsidRDefault="00553135" w:rsidP="00D11232">
      <w:pPr>
        <w:pStyle w:val="Title"/>
        <w:numPr>
          <w:ilvl w:val="1"/>
          <w:numId w:val="26"/>
        </w:numPr>
        <w:jc w:val="both"/>
        <w:rPr>
          <w:sz w:val="24"/>
          <w:lang w:val="en-US"/>
        </w:rPr>
      </w:pPr>
      <w:r>
        <w:rPr>
          <w:b w:val="0"/>
          <w:bCs w:val="0"/>
          <w:sz w:val="24"/>
          <w:lang w:val="en-US"/>
        </w:rPr>
        <w:t xml:space="preserve">Grasslands, Pye Corner – 3/23/1110/FUL – Retrospective change to use of buildings. Amended plans.  </w:t>
      </w:r>
      <w:r w:rsidRPr="00553135">
        <w:rPr>
          <w:sz w:val="24"/>
          <w:lang w:val="en-US"/>
        </w:rPr>
        <w:t>Awaiting decision</w:t>
      </w:r>
      <w:r>
        <w:rPr>
          <w:b w:val="0"/>
          <w:bCs w:val="0"/>
          <w:sz w:val="24"/>
          <w:lang w:val="en-US"/>
        </w:rPr>
        <w:t>.</w:t>
      </w:r>
    </w:p>
    <w:p w14:paraId="4A7C4BF7" w14:textId="5CEC365F" w:rsidR="00D11232" w:rsidRPr="009A4A12" w:rsidRDefault="00553135" w:rsidP="00742B52">
      <w:pPr>
        <w:pStyle w:val="Title"/>
        <w:numPr>
          <w:ilvl w:val="1"/>
          <w:numId w:val="26"/>
        </w:numPr>
        <w:jc w:val="both"/>
        <w:rPr>
          <w:sz w:val="24"/>
        </w:rPr>
      </w:pPr>
      <w:r>
        <w:rPr>
          <w:b w:val="0"/>
          <w:bCs w:val="0"/>
          <w:sz w:val="24"/>
          <w:lang w:val="en-US"/>
        </w:rPr>
        <w:t xml:space="preserve">The Old Rectory, Gilston – 3/24/0068/FUL – Installation of 100 ground mounted PV Cell Solar Panels on the paddocks to the north of the Old Rectory.  </w:t>
      </w:r>
      <w:r w:rsidRPr="00553135">
        <w:rPr>
          <w:sz w:val="24"/>
          <w:lang w:val="en-US"/>
        </w:rPr>
        <w:t>Awaiting decision.</w:t>
      </w:r>
    </w:p>
    <w:p w14:paraId="1B92E681" w14:textId="10D05FBE" w:rsidR="00CC5E48" w:rsidRPr="00CC5E48" w:rsidRDefault="00CC5E48" w:rsidP="00742B52">
      <w:pPr>
        <w:pStyle w:val="Title"/>
        <w:numPr>
          <w:ilvl w:val="1"/>
          <w:numId w:val="26"/>
        </w:numPr>
        <w:jc w:val="both"/>
        <w:rPr>
          <w:sz w:val="24"/>
        </w:rPr>
      </w:pPr>
      <w:r>
        <w:rPr>
          <w:b w:val="0"/>
          <w:bCs w:val="0"/>
          <w:sz w:val="24"/>
          <w:lang w:val="en-US"/>
        </w:rPr>
        <w:t>2-7 Kirkpatrick Place, Gilston – 3/24/0882/FUL</w:t>
      </w:r>
      <w:r w:rsidR="00D84F54">
        <w:rPr>
          <w:b w:val="0"/>
          <w:bCs w:val="0"/>
          <w:sz w:val="24"/>
          <w:lang w:val="en-US"/>
        </w:rPr>
        <w:t xml:space="preserve"> </w:t>
      </w:r>
      <w:r>
        <w:rPr>
          <w:b w:val="0"/>
          <w:bCs w:val="0"/>
          <w:sz w:val="24"/>
          <w:lang w:val="en-US"/>
        </w:rPr>
        <w:t xml:space="preserve">Replacement of 6 number Juliet </w:t>
      </w:r>
      <w:proofErr w:type="gramStart"/>
      <w:r>
        <w:rPr>
          <w:b w:val="0"/>
          <w:bCs w:val="0"/>
          <w:sz w:val="24"/>
          <w:lang w:val="en-US"/>
        </w:rPr>
        <w:t>balcony’s</w:t>
      </w:r>
      <w:proofErr w:type="gramEnd"/>
      <w:r>
        <w:rPr>
          <w:b w:val="0"/>
          <w:bCs w:val="0"/>
          <w:sz w:val="24"/>
          <w:lang w:val="en-US"/>
        </w:rPr>
        <w:t xml:space="preserve"> with new </w:t>
      </w:r>
      <w:r w:rsidR="00410D5E">
        <w:rPr>
          <w:b w:val="0"/>
          <w:bCs w:val="0"/>
          <w:sz w:val="24"/>
          <w:lang w:val="en-US"/>
        </w:rPr>
        <w:t>aluminum</w:t>
      </w:r>
      <w:r>
        <w:rPr>
          <w:b w:val="0"/>
          <w:bCs w:val="0"/>
          <w:sz w:val="24"/>
          <w:lang w:val="en-US"/>
        </w:rPr>
        <w:t xml:space="preserve"> frame and fully glazed cantilever balcony’s.  </w:t>
      </w:r>
      <w:r w:rsidRPr="00CC5E48">
        <w:rPr>
          <w:sz w:val="24"/>
          <w:lang w:val="en-US"/>
        </w:rPr>
        <w:t>Awaiting decision.</w:t>
      </w:r>
    </w:p>
    <w:p w14:paraId="72F88A6B" w14:textId="3C3351BA" w:rsidR="00CC5E48" w:rsidRPr="00AD7205" w:rsidRDefault="00CC5E48" w:rsidP="00742B52">
      <w:pPr>
        <w:pStyle w:val="Title"/>
        <w:numPr>
          <w:ilvl w:val="1"/>
          <w:numId w:val="26"/>
        </w:numPr>
        <w:jc w:val="both"/>
        <w:rPr>
          <w:b w:val="0"/>
          <w:bCs w:val="0"/>
          <w:sz w:val="24"/>
        </w:rPr>
      </w:pPr>
      <w:r w:rsidRPr="00CC5E48">
        <w:rPr>
          <w:b w:val="0"/>
          <w:bCs w:val="0"/>
          <w:sz w:val="24"/>
          <w:lang w:val="en-US"/>
        </w:rPr>
        <w:t xml:space="preserve">95 Pye Corner, Gilston – 3/23/2463/HH – </w:t>
      </w:r>
      <w:r w:rsidR="00AD7205">
        <w:rPr>
          <w:b w:val="0"/>
          <w:bCs w:val="0"/>
          <w:sz w:val="24"/>
          <w:lang w:val="en-US"/>
        </w:rPr>
        <w:t>A</w:t>
      </w:r>
      <w:r w:rsidRPr="00CC5E48">
        <w:rPr>
          <w:b w:val="0"/>
          <w:bCs w:val="0"/>
          <w:sz w:val="24"/>
          <w:lang w:val="en-US"/>
        </w:rPr>
        <w:t>pplica</w:t>
      </w:r>
      <w:r w:rsidR="00AD7205">
        <w:rPr>
          <w:b w:val="0"/>
          <w:bCs w:val="0"/>
          <w:sz w:val="24"/>
          <w:lang w:val="en-US"/>
        </w:rPr>
        <w:t>n</w:t>
      </w:r>
      <w:r w:rsidRPr="00CC5E48">
        <w:rPr>
          <w:b w:val="0"/>
          <w:bCs w:val="0"/>
          <w:sz w:val="24"/>
          <w:lang w:val="en-US"/>
        </w:rPr>
        <w:t>t</w:t>
      </w:r>
      <w:r w:rsidR="00AD7205">
        <w:rPr>
          <w:b w:val="0"/>
          <w:bCs w:val="0"/>
          <w:sz w:val="24"/>
          <w:lang w:val="en-US"/>
        </w:rPr>
        <w:t xml:space="preserve"> has taken application</w:t>
      </w:r>
      <w:r w:rsidRPr="00CC5E48">
        <w:rPr>
          <w:b w:val="0"/>
          <w:bCs w:val="0"/>
          <w:sz w:val="24"/>
          <w:lang w:val="en-US"/>
        </w:rPr>
        <w:t xml:space="preserve"> to appeal</w:t>
      </w:r>
      <w:r>
        <w:rPr>
          <w:sz w:val="24"/>
          <w:lang w:val="en-US"/>
        </w:rPr>
        <w:t>. Awaiting decision.</w:t>
      </w:r>
    </w:p>
    <w:p w14:paraId="281F0521" w14:textId="5A82A475" w:rsidR="00AD7205" w:rsidRPr="00AD7205" w:rsidRDefault="00AD7205" w:rsidP="00742B52">
      <w:pPr>
        <w:pStyle w:val="Title"/>
        <w:numPr>
          <w:ilvl w:val="1"/>
          <w:numId w:val="26"/>
        </w:numPr>
        <w:jc w:val="both"/>
        <w:rPr>
          <w:sz w:val="24"/>
        </w:rPr>
      </w:pPr>
      <w:r w:rsidRPr="00AD7205">
        <w:rPr>
          <w:b w:val="0"/>
          <w:bCs w:val="0"/>
          <w:sz w:val="24"/>
          <w:lang w:val="en-US"/>
        </w:rPr>
        <w:lastRenderedPageBreak/>
        <w:t>Land Adj to 66 Eastwick Road, Eastwick – 24/00065/Refuse – Applicant has taken application to appeal.</w:t>
      </w:r>
      <w:r>
        <w:rPr>
          <w:sz w:val="24"/>
          <w:lang w:val="en-US"/>
        </w:rPr>
        <w:t xml:space="preserve">  Awaiting decision</w:t>
      </w:r>
    </w:p>
    <w:p w14:paraId="32FB09D6" w14:textId="38CA9B0B" w:rsidR="00AD7205" w:rsidRPr="00AD7205" w:rsidRDefault="00AD7205" w:rsidP="00742B52">
      <w:pPr>
        <w:pStyle w:val="Title"/>
        <w:numPr>
          <w:ilvl w:val="1"/>
          <w:numId w:val="26"/>
        </w:numPr>
        <w:jc w:val="both"/>
        <w:rPr>
          <w:b w:val="0"/>
          <w:bCs w:val="0"/>
          <w:sz w:val="24"/>
        </w:rPr>
      </w:pPr>
      <w:r w:rsidRPr="00AD7205">
        <w:rPr>
          <w:b w:val="0"/>
          <w:bCs w:val="0"/>
          <w:sz w:val="24"/>
          <w:lang w:val="en-US"/>
        </w:rPr>
        <w:t>17 Roseley Cottages, Eastwick – E/24/0142/</w:t>
      </w:r>
      <w:proofErr w:type="gramStart"/>
      <w:r w:rsidRPr="00AD7205">
        <w:rPr>
          <w:b w:val="0"/>
          <w:bCs w:val="0"/>
          <w:sz w:val="24"/>
          <w:lang w:val="en-US"/>
        </w:rPr>
        <w:t>ENF  structure</w:t>
      </w:r>
      <w:proofErr w:type="gramEnd"/>
      <w:r w:rsidRPr="00AD7205">
        <w:rPr>
          <w:b w:val="0"/>
          <w:bCs w:val="0"/>
          <w:sz w:val="24"/>
          <w:lang w:val="en-US"/>
        </w:rPr>
        <w:t xml:space="preserve"> in garden being investigated</w:t>
      </w:r>
    </w:p>
    <w:p w14:paraId="1FBFCD62" w14:textId="77777777" w:rsidR="00742B52" w:rsidRPr="003D1CDD" w:rsidRDefault="00742B52" w:rsidP="00742B52">
      <w:pPr>
        <w:pStyle w:val="Title"/>
        <w:ind w:left="1724"/>
        <w:jc w:val="both"/>
        <w:rPr>
          <w:sz w:val="24"/>
        </w:rPr>
      </w:pPr>
    </w:p>
    <w:p w14:paraId="4C36095A" w14:textId="6310C323" w:rsidR="00374300" w:rsidRDefault="00D11232" w:rsidP="00D11232">
      <w:pPr>
        <w:contextualSpacing/>
        <w:jc w:val="both"/>
        <w:rPr>
          <w:b/>
          <w:bCs/>
        </w:rPr>
      </w:pPr>
      <w:r>
        <w:rPr>
          <w:b/>
          <w:bCs/>
        </w:rPr>
        <w:t xml:space="preserve">           </w:t>
      </w:r>
      <w:r w:rsidR="00412B17">
        <w:rPr>
          <w:b/>
          <w:bCs/>
        </w:rPr>
        <w:t>38</w:t>
      </w:r>
      <w:r>
        <w:rPr>
          <w:b/>
          <w:bCs/>
        </w:rPr>
        <w:t>)</w:t>
      </w:r>
      <w:r w:rsidR="00374300">
        <w:rPr>
          <w:b/>
          <w:bCs/>
        </w:rPr>
        <w:tab/>
        <w:t>COMMUNITY FORUM</w:t>
      </w:r>
    </w:p>
    <w:p w14:paraId="36E5C8B0" w14:textId="2916C04D" w:rsidR="00374300" w:rsidRPr="00374300" w:rsidRDefault="00374300" w:rsidP="00D11232">
      <w:pPr>
        <w:contextualSpacing/>
        <w:jc w:val="both"/>
      </w:pPr>
      <w:r>
        <w:rPr>
          <w:b/>
          <w:bCs/>
        </w:rPr>
        <w:tab/>
      </w:r>
      <w:r>
        <w:rPr>
          <w:b/>
          <w:bCs/>
        </w:rPr>
        <w:tab/>
      </w:r>
      <w:r w:rsidRPr="00374300">
        <w:t xml:space="preserve">Next meeting – </w:t>
      </w:r>
    </w:p>
    <w:p w14:paraId="03350E2E" w14:textId="77777777" w:rsidR="00374300" w:rsidRPr="00374300" w:rsidRDefault="00374300" w:rsidP="00D11232">
      <w:pPr>
        <w:contextualSpacing/>
        <w:jc w:val="both"/>
      </w:pPr>
    </w:p>
    <w:p w14:paraId="438FDAF9" w14:textId="60CD1899" w:rsidR="000C4DE6" w:rsidRPr="00D11232" w:rsidRDefault="00412B17" w:rsidP="00374300">
      <w:pPr>
        <w:ind w:firstLine="720"/>
        <w:contextualSpacing/>
        <w:jc w:val="both"/>
        <w:rPr>
          <w:b/>
          <w:bCs/>
        </w:rPr>
      </w:pPr>
      <w:r>
        <w:rPr>
          <w:b/>
          <w:bCs/>
        </w:rPr>
        <w:t>39</w:t>
      </w:r>
      <w:r w:rsidR="00374300">
        <w:rPr>
          <w:b/>
          <w:bCs/>
        </w:rPr>
        <w:t>)</w:t>
      </w:r>
      <w:r w:rsidR="00410D5E">
        <w:rPr>
          <w:b/>
          <w:bCs/>
        </w:rPr>
        <w:tab/>
      </w:r>
      <w:r w:rsidR="000C4DE6" w:rsidRPr="00D11232">
        <w:rPr>
          <w:b/>
          <w:bCs/>
        </w:rPr>
        <w:t>PARISH PATHS</w:t>
      </w:r>
    </w:p>
    <w:p w14:paraId="00D04ED0" w14:textId="506E69D2" w:rsidR="000C4DE6" w:rsidRPr="003D1CDD" w:rsidRDefault="00D11232" w:rsidP="00D11232">
      <w:pPr>
        <w:ind w:left="720" w:firstLine="720"/>
        <w:contextualSpacing/>
        <w:jc w:val="both"/>
      </w:pPr>
      <w:r>
        <w:t>a.</w:t>
      </w:r>
      <w:r w:rsidR="00ED5064">
        <w:t xml:space="preserve"> </w:t>
      </w:r>
      <w:r w:rsidR="005179FF">
        <w:t>Cllr Orson report attached (Appendix 3)</w:t>
      </w:r>
      <w:r w:rsidR="00CC5E48">
        <w:t>.</w:t>
      </w:r>
    </w:p>
    <w:p w14:paraId="1CC2AC3B" w14:textId="77777777" w:rsidR="000C4DE6" w:rsidRPr="003D1CDD" w:rsidRDefault="000C4DE6" w:rsidP="00D11232">
      <w:pPr>
        <w:ind w:left="1364"/>
        <w:contextualSpacing/>
        <w:jc w:val="both"/>
      </w:pPr>
    </w:p>
    <w:p w14:paraId="47B29A8A" w14:textId="1180AC37" w:rsidR="000C4DE6" w:rsidRPr="00450C16" w:rsidRDefault="00412B17" w:rsidP="00D11232">
      <w:pPr>
        <w:ind w:left="644"/>
        <w:contextualSpacing/>
        <w:jc w:val="both"/>
        <w:rPr>
          <w:b/>
          <w:bCs/>
        </w:rPr>
      </w:pPr>
      <w:r>
        <w:rPr>
          <w:b/>
          <w:bCs/>
        </w:rPr>
        <w:t>40</w:t>
      </w:r>
      <w:r w:rsidR="00D11232">
        <w:rPr>
          <w:b/>
          <w:bCs/>
        </w:rPr>
        <w:t>)</w:t>
      </w:r>
      <w:r w:rsidR="0002650A" w:rsidRPr="003D1CDD">
        <w:rPr>
          <w:b/>
          <w:bCs/>
        </w:rPr>
        <w:t xml:space="preserve"> </w:t>
      </w:r>
      <w:r w:rsidR="00410D5E">
        <w:rPr>
          <w:b/>
          <w:bCs/>
        </w:rPr>
        <w:tab/>
      </w:r>
      <w:r w:rsidR="000C4DE6" w:rsidRPr="003D1CDD">
        <w:rPr>
          <w:b/>
          <w:bCs/>
        </w:rPr>
        <w:t>NEIGHBOURHOOD PLAN</w:t>
      </w:r>
    </w:p>
    <w:p w14:paraId="5969C275" w14:textId="5B434C77" w:rsidR="001B41B0" w:rsidRDefault="00450C16" w:rsidP="00EC1D86">
      <w:pPr>
        <w:ind w:left="720" w:firstLine="720"/>
        <w:contextualSpacing/>
        <w:jc w:val="both"/>
      </w:pPr>
      <w:r w:rsidRPr="00450C16">
        <w:t xml:space="preserve">a. </w:t>
      </w:r>
      <w:r w:rsidR="00EC1D86">
        <w:t>Report to be given by Cllr Bryant</w:t>
      </w:r>
    </w:p>
    <w:p w14:paraId="0F721415" w14:textId="77777777" w:rsidR="00EC1D86" w:rsidRPr="00450C16" w:rsidRDefault="00EC1D86" w:rsidP="00EC1D86">
      <w:pPr>
        <w:ind w:left="720" w:firstLine="720"/>
        <w:contextualSpacing/>
        <w:jc w:val="both"/>
      </w:pPr>
    </w:p>
    <w:p w14:paraId="389E54F0" w14:textId="5F3387BB" w:rsidR="000C4DE6" w:rsidRPr="003D1CDD" w:rsidRDefault="00630BF4" w:rsidP="00630BF4">
      <w:pPr>
        <w:contextualSpacing/>
        <w:jc w:val="both"/>
        <w:rPr>
          <w:b/>
          <w:bCs/>
        </w:rPr>
      </w:pPr>
      <w:r>
        <w:rPr>
          <w:b/>
          <w:bCs/>
        </w:rPr>
        <w:t xml:space="preserve">           </w:t>
      </w:r>
      <w:r w:rsidR="00412B17">
        <w:rPr>
          <w:b/>
          <w:bCs/>
        </w:rPr>
        <w:t>41</w:t>
      </w:r>
      <w:r w:rsidR="00D11232">
        <w:rPr>
          <w:b/>
          <w:bCs/>
        </w:rPr>
        <w:t>)</w:t>
      </w:r>
      <w:r w:rsidR="0002650A" w:rsidRPr="003D1CDD">
        <w:rPr>
          <w:b/>
          <w:bCs/>
        </w:rPr>
        <w:t xml:space="preserve"> </w:t>
      </w:r>
      <w:r w:rsidR="00410D5E">
        <w:rPr>
          <w:b/>
          <w:bCs/>
        </w:rPr>
        <w:tab/>
      </w:r>
      <w:r w:rsidR="000C4DE6" w:rsidRPr="003D1CDD">
        <w:rPr>
          <w:b/>
          <w:bCs/>
        </w:rPr>
        <w:t>HIGHWAYS</w:t>
      </w:r>
    </w:p>
    <w:p w14:paraId="555F7807" w14:textId="66AE8F23" w:rsidR="000C4DE6" w:rsidRPr="003D1CDD" w:rsidRDefault="00D11232" w:rsidP="00D11232">
      <w:pPr>
        <w:ind w:left="1364"/>
        <w:contextualSpacing/>
        <w:jc w:val="both"/>
      </w:pPr>
      <w:r>
        <w:t>a.</w:t>
      </w:r>
      <w:r w:rsidR="00ED5064">
        <w:t xml:space="preserve"> </w:t>
      </w:r>
      <w:r w:rsidR="000C4DE6" w:rsidRPr="003D1CDD">
        <w:t xml:space="preserve">Report to be given by Cllr </w:t>
      </w:r>
      <w:r w:rsidR="00EC1D86">
        <w:t>Harvey</w:t>
      </w:r>
      <w:r w:rsidR="00770F2C" w:rsidRPr="003D1CDD">
        <w:t xml:space="preserve"> </w:t>
      </w:r>
    </w:p>
    <w:p w14:paraId="10A0D539" w14:textId="0520A82E" w:rsidR="000C4DE6" w:rsidRPr="003D1CDD" w:rsidRDefault="000C4DE6" w:rsidP="00D11232">
      <w:pPr>
        <w:ind w:left="1724"/>
        <w:contextualSpacing/>
        <w:jc w:val="both"/>
        <w:rPr>
          <w:b/>
          <w:bCs/>
        </w:rPr>
      </w:pPr>
    </w:p>
    <w:p w14:paraId="50E0903A" w14:textId="5FA2B08B" w:rsidR="000C4DE6" w:rsidRPr="00D11232" w:rsidRDefault="00412B17" w:rsidP="00D11232">
      <w:pPr>
        <w:ind w:left="644"/>
        <w:contextualSpacing/>
        <w:jc w:val="both"/>
        <w:rPr>
          <w:b/>
          <w:bCs/>
        </w:rPr>
      </w:pPr>
      <w:r>
        <w:rPr>
          <w:b/>
          <w:bCs/>
        </w:rPr>
        <w:t>42</w:t>
      </w:r>
      <w:r w:rsidR="00D11232">
        <w:rPr>
          <w:b/>
          <w:bCs/>
        </w:rPr>
        <w:t>)</w:t>
      </w:r>
      <w:r w:rsidR="0002650A" w:rsidRPr="00D11232">
        <w:rPr>
          <w:b/>
          <w:bCs/>
        </w:rPr>
        <w:t xml:space="preserve"> </w:t>
      </w:r>
      <w:r w:rsidR="00410D5E">
        <w:rPr>
          <w:b/>
          <w:bCs/>
        </w:rPr>
        <w:tab/>
      </w:r>
      <w:r w:rsidR="00EC1D86">
        <w:rPr>
          <w:b/>
          <w:bCs/>
        </w:rPr>
        <w:t>KNIGHT FRANK</w:t>
      </w:r>
    </w:p>
    <w:p w14:paraId="4A8C887F" w14:textId="0D146176" w:rsidR="000C4DE6" w:rsidRPr="003D1CDD" w:rsidRDefault="00D11232" w:rsidP="00D11232">
      <w:pPr>
        <w:pStyle w:val="ListParagraph"/>
        <w:spacing w:line="240" w:lineRule="auto"/>
        <w:ind w:left="1724"/>
        <w:contextualSpacing/>
        <w:jc w:val="both"/>
        <w:rPr>
          <w:rFonts w:ascii="Times New Roman" w:hAnsi="Times New Roman"/>
          <w:sz w:val="24"/>
          <w:szCs w:val="24"/>
        </w:rPr>
      </w:pPr>
      <w:r>
        <w:rPr>
          <w:rFonts w:ascii="Times New Roman" w:hAnsi="Times New Roman"/>
          <w:sz w:val="24"/>
          <w:szCs w:val="24"/>
        </w:rPr>
        <w:t>a.</w:t>
      </w:r>
      <w:r w:rsidR="00ED5064">
        <w:rPr>
          <w:rFonts w:ascii="Times New Roman" w:hAnsi="Times New Roman"/>
          <w:sz w:val="24"/>
          <w:szCs w:val="24"/>
        </w:rPr>
        <w:t xml:space="preserve"> </w:t>
      </w:r>
      <w:r w:rsidR="000C4DE6" w:rsidRPr="003D1CDD">
        <w:rPr>
          <w:rFonts w:ascii="Times New Roman" w:hAnsi="Times New Roman"/>
          <w:sz w:val="24"/>
          <w:szCs w:val="24"/>
        </w:rPr>
        <w:t xml:space="preserve">Report </w:t>
      </w:r>
    </w:p>
    <w:p w14:paraId="0C5D55D1" w14:textId="6C89F9BB" w:rsidR="003D1CDD" w:rsidRPr="003D1CDD" w:rsidRDefault="00630BF4" w:rsidP="00630BF4">
      <w:pPr>
        <w:contextualSpacing/>
        <w:jc w:val="both"/>
      </w:pPr>
      <w:r>
        <w:rPr>
          <w:b/>
          <w:bCs/>
        </w:rPr>
        <w:t xml:space="preserve">           </w:t>
      </w:r>
      <w:r w:rsidR="00412B17">
        <w:rPr>
          <w:b/>
          <w:bCs/>
        </w:rPr>
        <w:t>43</w:t>
      </w:r>
      <w:r w:rsidR="00D11232">
        <w:rPr>
          <w:b/>
          <w:bCs/>
        </w:rPr>
        <w:t>)</w:t>
      </w:r>
      <w:r w:rsidR="0002650A" w:rsidRPr="003D1CDD">
        <w:rPr>
          <w:b/>
          <w:bCs/>
        </w:rPr>
        <w:t xml:space="preserve"> </w:t>
      </w:r>
      <w:r w:rsidR="00410D5E">
        <w:rPr>
          <w:b/>
          <w:bCs/>
        </w:rPr>
        <w:tab/>
      </w:r>
      <w:r w:rsidR="000C4DE6" w:rsidRPr="003D1CDD">
        <w:rPr>
          <w:b/>
          <w:bCs/>
        </w:rPr>
        <w:t>NEW HOMES BONUS</w:t>
      </w:r>
      <w:r w:rsidR="00CC5E48">
        <w:rPr>
          <w:b/>
          <w:bCs/>
        </w:rPr>
        <w:t xml:space="preserve"> / INVESTMENT INTEREST</w:t>
      </w:r>
    </w:p>
    <w:p w14:paraId="04C915FA" w14:textId="49533633" w:rsidR="000C4DE6" w:rsidRPr="003D1CDD" w:rsidRDefault="00EC1D86" w:rsidP="00EC1D86">
      <w:pPr>
        <w:pStyle w:val="ListParagraph"/>
        <w:spacing w:line="240" w:lineRule="auto"/>
        <w:ind w:left="1724"/>
        <w:contextualSpacing/>
        <w:jc w:val="both"/>
      </w:pPr>
      <w:r>
        <w:t xml:space="preserve">A. </w:t>
      </w:r>
      <w:r w:rsidR="00D11232">
        <w:t>Aerial Photographs – update to be given.</w:t>
      </w:r>
    </w:p>
    <w:p w14:paraId="315CBE8F" w14:textId="4E9420DA" w:rsidR="000C4DE6" w:rsidRPr="003D1CDD" w:rsidRDefault="00412B17" w:rsidP="00D11232">
      <w:pPr>
        <w:ind w:left="644"/>
        <w:contextualSpacing/>
        <w:jc w:val="both"/>
        <w:rPr>
          <w:b/>
          <w:bCs/>
        </w:rPr>
      </w:pPr>
      <w:r>
        <w:rPr>
          <w:b/>
          <w:bCs/>
        </w:rPr>
        <w:t>44</w:t>
      </w:r>
      <w:r w:rsidR="00D11232">
        <w:rPr>
          <w:b/>
          <w:bCs/>
        </w:rPr>
        <w:t>)</w:t>
      </w:r>
      <w:r w:rsidR="0002650A" w:rsidRPr="003D1CDD">
        <w:rPr>
          <w:b/>
          <w:bCs/>
        </w:rPr>
        <w:t xml:space="preserve"> </w:t>
      </w:r>
      <w:r w:rsidR="00410D5E">
        <w:rPr>
          <w:b/>
          <w:bCs/>
        </w:rPr>
        <w:tab/>
      </w:r>
      <w:r w:rsidR="000C4DE6" w:rsidRPr="003D1CDD">
        <w:rPr>
          <w:b/>
          <w:bCs/>
        </w:rPr>
        <w:t xml:space="preserve">VILLAGE HALL MANAGEMENT COMMITTEE  </w:t>
      </w:r>
    </w:p>
    <w:p w14:paraId="4AD7DCE8" w14:textId="43597591" w:rsidR="006A364B" w:rsidRPr="00D11232" w:rsidRDefault="00D11232" w:rsidP="006A364B">
      <w:pPr>
        <w:ind w:left="1724"/>
        <w:contextualSpacing/>
        <w:jc w:val="both"/>
      </w:pPr>
      <w:r>
        <w:t>a.</w:t>
      </w:r>
      <w:r w:rsidR="00ED5064">
        <w:t xml:space="preserve"> </w:t>
      </w:r>
      <w:r w:rsidR="000C4DE6" w:rsidRPr="003D1CDD">
        <w:t xml:space="preserve">Report to be given by Cllr </w:t>
      </w:r>
      <w:r w:rsidR="00A85EC1">
        <w:t>Harvey</w:t>
      </w:r>
    </w:p>
    <w:p w14:paraId="6A8FE806" w14:textId="77777777" w:rsidR="003D1CDD" w:rsidRPr="003D1CDD" w:rsidRDefault="003D1CDD" w:rsidP="00D11232">
      <w:pPr>
        <w:ind w:left="1724"/>
        <w:contextualSpacing/>
        <w:jc w:val="both"/>
      </w:pPr>
    </w:p>
    <w:p w14:paraId="5B844D0F" w14:textId="7E04EAF4" w:rsidR="001C61C9" w:rsidRDefault="001C61C9" w:rsidP="001C61C9">
      <w:pPr>
        <w:ind w:left="360" w:firstLine="360"/>
        <w:contextualSpacing/>
        <w:jc w:val="both"/>
        <w:rPr>
          <w:b/>
          <w:bCs/>
        </w:rPr>
      </w:pPr>
      <w:r>
        <w:rPr>
          <w:b/>
          <w:bCs/>
        </w:rPr>
        <w:t>45)        OFFICAL PORTRAIT OF THE KING</w:t>
      </w:r>
    </w:p>
    <w:p w14:paraId="34C8DD36" w14:textId="30239CD7" w:rsidR="001C61C9" w:rsidRPr="001C61C9" w:rsidRDefault="001C61C9" w:rsidP="001C61C9">
      <w:pPr>
        <w:ind w:left="360" w:firstLine="360"/>
        <w:contextualSpacing/>
        <w:jc w:val="both"/>
      </w:pPr>
      <w:r>
        <w:rPr>
          <w:b/>
          <w:bCs/>
        </w:rPr>
        <w:tab/>
      </w:r>
      <w:r w:rsidRPr="001C61C9">
        <w:t xml:space="preserve"> For discussion</w:t>
      </w:r>
    </w:p>
    <w:p w14:paraId="3F92CE66" w14:textId="77777777" w:rsidR="001C61C9" w:rsidRDefault="001C61C9" w:rsidP="001C61C9">
      <w:pPr>
        <w:ind w:left="360" w:firstLine="360"/>
        <w:contextualSpacing/>
        <w:jc w:val="both"/>
        <w:rPr>
          <w:b/>
          <w:bCs/>
        </w:rPr>
      </w:pPr>
    </w:p>
    <w:p w14:paraId="57C52BA3" w14:textId="214F6B98" w:rsidR="006A364B" w:rsidRDefault="00412B17" w:rsidP="001C61C9">
      <w:pPr>
        <w:ind w:left="360" w:firstLine="360"/>
        <w:contextualSpacing/>
        <w:jc w:val="both"/>
        <w:rPr>
          <w:b/>
          <w:bCs/>
        </w:rPr>
      </w:pPr>
      <w:r>
        <w:rPr>
          <w:b/>
          <w:bCs/>
        </w:rPr>
        <w:t>4</w:t>
      </w:r>
      <w:r w:rsidR="001C61C9">
        <w:rPr>
          <w:b/>
          <w:bCs/>
        </w:rPr>
        <w:t xml:space="preserve">6)        </w:t>
      </w:r>
      <w:r w:rsidR="006A364B">
        <w:rPr>
          <w:b/>
          <w:bCs/>
        </w:rPr>
        <w:t xml:space="preserve">CORRESPONDENCE </w:t>
      </w:r>
    </w:p>
    <w:p w14:paraId="30315891" w14:textId="3C23E8DA" w:rsidR="00CB3A84" w:rsidRPr="00CB3A84" w:rsidRDefault="00CB3A84" w:rsidP="001C61C9">
      <w:pPr>
        <w:ind w:left="360" w:firstLine="360"/>
        <w:contextualSpacing/>
        <w:jc w:val="both"/>
      </w:pPr>
      <w:r>
        <w:rPr>
          <w:b/>
          <w:bCs/>
        </w:rPr>
        <w:tab/>
      </w:r>
      <w:r w:rsidRPr="00CB3A84">
        <w:t>a. Email – Herts Connected to Social Media community groups.</w:t>
      </w:r>
      <w:r>
        <w:t>(Appendix 4)</w:t>
      </w:r>
    </w:p>
    <w:p w14:paraId="128B97E9" w14:textId="77777777" w:rsidR="006A364B" w:rsidRDefault="006A364B" w:rsidP="00EC1D86">
      <w:pPr>
        <w:ind w:left="360"/>
        <w:contextualSpacing/>
        <w:jc w:val="both"/>
        <w:rPr>
          <w:b/>
          <w:bCs/>
        </w:rPr>
      </w:pPr>
    </w:p>
    <w:p w14:paraId="31B2CD0B" w14:textId="5BA2FAC3" w:rsidR="000C4DE6" w:rsidRPr="003D1CDD" w:rsidRDefault="00412B17" w:rsidP="00410D5E">
      <w:pPr>
        <w:ind w:left="1440" w:hanging="720"/>
        <w:contextualSpacing/>
        <w:jc w:val="both"/>
        <w:rPr>
          <w:b/>
          <w:bCs/>
        </w:rPr>
      </w:pPr>
      <w:r>
        <w:rPr>
          <w:b/>
          <w:bCs/>
        </w:rPr>
        <w:t>4</w:t>
      </w:r>
      <w:r w:rsidR="001C61C9">
        <w:rPr>
          <w:b/>
          <w:bCs/>
        </w:rPr>
        <w:t>7</w:t>
      </w:r>
      <w:r w:rsidR="00EC1D86">
        <w:rPr>
          <w:b/>
          <w:bCs/>
        </w:rPr>
        <w:t>)</w:t>
      </w:r>
      <w:r w:rsidR="000C4DE6" w:rsidRPr="003D1CDD">
        <w:rPr>
          <w:b/>
          <w:bCs/>
        </w:rPr>
        <w:t xml:space="preserve"> </w:t>
      </w:r>
      <w:r w:rsidR="00410D5E">
        <w:rPr>
          <w:b/>
          <w:bCs/>
        </w:rPr>
        <w:tab/>
      </w:r>
      <w:r w:rsidR="000C4DE6" w:rsidRPr="003D1CDD">
        <w:rPr>
          <w:b/>
          <w:bCs/>
        </w:rPr>
        <w:t>ITEMS BROUGHT FORWARD AT THE DISCRETION OF THE CHAIRMAN FOR INFORMATION ONLY</w:t>
      </w:r>
    </w:p>
    <w:p w14:paraId="3370F191" w14:textId="77777777" w:rsidR="000C4DE6" w:rsidRPr="003D1CDD" w:rsidRDefault="000C4DE6" w:rsidP="00D11232">
      <w:pPr>
        <w:ind w:left="644"/>
        <w:contextualSpacing/>
        <w:jc w:val="both"/>
        <w:rPr>
          <w:b/>
          <w:bCs/>
        </w:rPr>
      </w:pPr>
    </w:p>
    <w:p w14:paraId="5B52CA7D" w14:textId="06F6929B" w:rsidR="00CF1757" w:rsidRDefault="00412B17" w:rsidP="00410D5E">
      <w:pPr>
        <w:ind w:left="360" w:firstLine="360"/>
        <w:contextualSpacing/>
        <w:jc w:val="both"/>
        <w:rPr>
          <w:b/>
          <w:bCs/>
        </w:rPr>
      </w:pPr>
      <w:r>
        <w:rPr>
          <w:b/>
          <w:bCs/>
        </w:rPr>
        <w:t>4</w:t>
      </w:r>
      <w:r w:rsidR="001C61C9">
        <w:rPr>
          <w:b/>
          <w:bCs/>
        </w:rPr>
        <w:t>8</w:t>
      </w:r>
      <w:r w:rsidR="00EC1D86">
        <w:rPr>
          <w:b/>
          <w:bCs/>
        </w:rPr>
        <w:t>)</w:t>
      </w:r>
      <w:r w:rsidR="000C4DE6" w:rsidRPr="00EC1D86">
        <w:rPr>
          <w:b/>
          <w:bCs/>
        </w:rPr>
        <w:t xml:space="preserve"> </w:t>
      </w:r>
      <w:r w:rsidR="00410D5E">
        <w:rPr>
          <w:b/>
          <w:bCs/>
        </w:rPr>
        <w:tab/>
      </w:r>
      <w:r w:rsidR="000C4DE6" w:rsidRPr="00EC1D86">
        <w:rPr>
          <w:b/>
          <w:bCs/>
        </w:rPr>
        <w:t>ITEMS COUNCILLORS WOULD LIKE TO BE ADDED TO THE NEXT AGENDA</w:t>
      </w:r>
    </w:p>
    <w:p w14:paraId="21D10399" w14:textId="77777777" w:rsidR="00EC1D86" w:rsidRPr="00EC1D86" w:rsidRDefault="00EC1D86" w:rsidP="00EC1D86">
      <w:pPr>
        <w:ind w:left="360"/>
        <w:contextualSpacing/>
        <w:jc w:val="both"/>
        <w:rPr>
          <w:b/>
          <w:bCs/>
        </w:rPr>
      </w:pPr>
    </w:p>
    <w:p w14:paraId="34D3001D" w14:textId="3CE25F05" w:rsidR="00F85540" w:rsidRPr="003D1CDD" w:rsidRDefault="00412B17" w:rsidP="00410D5E">
      <w:pPr>
        <w:pStyle w:val="NoSpacing"/>
        <w:ind w:left="360" w:firstLine="360"/>
        <w:jc w:val="both"/>
        <w:rPr>
          <w:b/>
          <w:bCs/>
        </w:rPr>
      </w:pPr>
      <w:r>
        <w:rPr>
          <w:b/>
          <w:bCs/>
        </w:rPr>
        <w:t>4</w:t>
      </w:r>
      <w:r w:rsidR="001C61C9">
        <w:rPr>
          <w:b/>
          <w:bCs/>
        </w:rPr>
        <w:t>9</w:t>
      </w:r>
      <w:r w:rsidR="00EC1D86">
        <w:rPr>
          <w:b/>
          <w:bCs/>
        </w:rPr>
        <w:t>)</w:t>
      </w:r>
      <w:r w:rsidR="00FA2776" w:rsidRPr="003D1CDD">
        <w:rPr>
          <w:b/>
          <w:bCs/>
        </w:rPr>
        <w:t xml:space="preserve"> </w:t>
      </w:r>
      <w:r w:rsidR="00410D5E">
        <w:rPr>
          <w:b/>
          <w:bCs/>
        </w:rPr>
        <w:tab/>
      </w:r>
      <w:r w:rsidR="00F85540" w:rsidRPr="003D1CDD">
        <w:rPr>
          <w:b/>
          <w:bCs/>
        </w:rPr>
        <w:t>DATE OF NEXT MEETING</w:t>
      </w:r>
    </w:p>
    <w:p w14:paraId="76EBCCBE" w14:textId="74F733E8" w:rsidR="00042B68" w:rsidRDefault="00F85540" w:rsidP="00410D5E">
      <w:pPr>
        <w:pStyle w:val="NoSpacing"/>
        <w:numPr>
          <w:ilvl w:val="2"/>
          <w:numId w:val="28"/>
        </w:numPr>
        <w:jc w:val="both"/>
      </w:pPr>
      <w:r w:rsidRPr="003D1CDD">
        <w:t>Date of next meeting – M</w:t>
      </w:r>
      <w:r w:rsidR="003B0D86" w:rsidRPr="003D1CDD">
        <w:t xml:space="preserve">onday </w:t>
      </w:r>
      <w:r w:rsidR="00412B17">
        <w:t>11</w:t>
      </w:r>
      <w:r w:rsidR="00412B17" w:rsidRPr="00412B17">
        <w:rPr>
          <w:vertAlign w:val="superscript"/>
        </w:rPr>
        <w:t>th</w:t>
      </w:r>
      <w:r w:rsidR="00412B17">
        <w:t xml:space="preserve"> November</w:t>
      </w:r>
      <w:r w:rsidR="00CC5E48">
        <w:t xml:space="preserve"> </w:t>
      </w:r>
      <w:r w:rsidR="00241E82" w:rsidRPr="003D1CDD">
        <w:t>202</w:t>
      </w:r>
      <w:r w:rsidR="00EC1D86">
        <w:t>4</w:t>
      </w:r>
      <w:r w:rsidR="00CF1757" w:rsidRPr="003D1CDD">
        <w:t xml:space="preserve"> </w:t>
      </w:r>
      <w:r w:rsidR="004F372C">
        <w:t xml:space="preserve"> -</w:t>
      </w:r>
      <w:r w:rsidR="008050E5" w:rsidRPr="003D1CDD">
        <w:t>Parish Council Business Meeting.</w:t>
      </w:r>
    </w:p>
    <w:p w14:paraId="4B5BE6AB" w14:textId="77777777" w:rsidR="00450C16" w:rsidRDefault="00450C16" w:rsidP="00450C16">
      <w:pPr>
        <w:pStyle w:val="NoSpacing"/>
        <w:ind w:left="1080"/>
        <w:jc w:val="both"/>
      </w:pPr>
    </w:p>
    <w:p w14:paraId="0FD1584E" w14:textId="77777777" w:rsidR="00CB3A84" w:rsidRDefault="00CB3A84" w:rsidP="00450C16">
      <w:pPr>
        <w:pStyle w:val="NoSpacing"/>
        <w:ind w:left="1080"/>
        <w:jc w:val="both"/>
      </w:pPr>
    </w:p>
    <w:p w14:paraId="34E77707" w14:textId="77777777" w:rsidR="00CB3A84" w:rsidRDefault="00CB3A84" w:rsidP="00450C16">
      <w:pPr>
        <w:pStyle w:val="NoSpacing"/>
        <w:ind w:left="1080"/>
        <w:jc w:val="both"/>
      </w:pPr>
    </w:p>
    <w:p w14:paraId="314BA7A9" w14:textId="77777777" w:rsidR="00CB3A84" w:rsidRDefault="00CB3A84" w:rsidP="00450C16">
      <w:pPr>
        <w:pStyle w:val="NoSpacing"/>
        <w:ind w:left="1080"/>
        <w:jc w:val="both"/>
      </w:pPr>
    </w:p>
    <w:p w14:paraId="235BE96D" w14:textId="77777777" w:rsidR="00CB3A84" w:rsidRDefault="00CB3A84" w:rsidP="00450C16">
      <w:pPr>
        <w:pStyle w:val="NoSpacing"/>
        <w:ind w:left="1080"/>
        <w:jc w:val="both"/>
      </w:pPr>
    </w:p>
    <w:p w14:paraId="3DC40B2A" w14:textId="77777777" w:rsidR="00CB3A84" w:rsidRDefault="00CB3A84" w:rsidP="00450C16">
      <w:pPr>
        <w:pStyle w:val="NoSpacing"/>
        <w:ind w:left="1080"/>
        <w:jc w:val="both"/>
      </w:pPr>
    </w:p>
    <w:p w14:paraId="3663DDB7" w14:textId="77777777" w:rsidR="00CB3A84" w:rsidRDefault="00CB3A84" w:rsidP="00450C16">
      <w:pPr>
        <w:pStyle w:val="NoSpacing"/>
        <w:ind w:left="1080"/>
        <w:jc w:val="both"/>
      </w:pPr>
    </w:p>
    <w:p w14:paraId="431500F4" w14:textId="77777777" w:rsidR="00CB3A84" w:rsidRDefault="00CB3A84" w:rsidP="00450C16">
      <w:pPr>
        <w:pStyle w:val="NoSpacing"/>
        <w:ind w:left="1080"/>
        <w:jc w:val="both"/>
      </w:pPr>
    </w:p>
    <w:p w14:paraId="004E4B36" w14:textId="77777777" w:rsidR="00CB3A84" w:rsidRDefault="00CB3A84" w:rsidP="00450C16">
      <w:pPr>
        <w:pStyle w:val="NoSpacing"/>
        <w:ind w:left="1080"/>
        <w:jc w:val="both"/>
      </w:pPr>
    </w:p>
    <w:p w14:paraId="06367C4E" w14:textId="77777777" w:rsidR="00CB3A84" w:rsidRDefault="00CB3A84" w:rsidP="00450C16">
      <w:pPr>
        <w:pStyle w:val="NoSpacing"/>
        <w:ind w:left="1080"/>
        <w:jc w:val="both"/>
      </w:pPr>
    </w:p>
    <w:p w14:paraId="2D9D8C4D" w14:textId="77777777" w:rsidR="00CB3A84" w:rsidRDefault="00CB3A84" w:rsidP="00450C16">
      <w:pPr>
        <w:pStyle w:val="NoSpacing"/>
        <w:ind w:left="1080"/>
        <w:jc w:val="both"/>
      </w:pPr>
    </w:p>
    <w:p w14:paraId="22C3CE89" w14:textId="77777777" w:rsidR="00CB3A84" w:rsidRDefault="00CB3A84" w:rsidP="00450C16">
      <w:pPr>
        <w:pStyle w:val="NoSpacing"/>
        <w:ind w:left="1080"/>
        <w:jc w:val="both"/>
      </w:pPr>
    </w:p>
    <w:p w14:paraId="744CD212" w14:textId="77777777" w:rsidR="00CB3A84" w:rsidRDefault="00CB3A84" w:rsidP="00450C16">
      <w:pPr>
        <w:pStyle w:val="NoSpacing"/>
        <w:ind w:left="1080"/>
        <w:jc w:val="both"/>
      </w:pPr>
    </w:p>
    <w:p w14:paraId="76BE3822" w14:textId="77777777" w:rsidR="00CB3A84" w:rsidRDefault="00CB3A84" w:rsidP="00450C16">
      <w:pPr>
        <w:pStyle w:val="NoSpacing"/>
        <w:ind w:left="1080"/>
        <w:jc w:val="both"/>
      </w:pPr>
    </w:p>
    <w:p w14:paraId="124D30E4" w14:textId="77777777" w:rsidR="00CB3A84" w:rsidRDefault="00CB3A84" w:rsidP="00450C16">
      <w:pPr>
        <w:pStyle w:val="NoSpacing"/>
        <w:ind w:left="1080"/>
        <w:jc w:val="both"/>
      </w:pPr>
    </w:p>
    <w:p w14:paraId="1D00C249" w14:textId="77777777" w:rsidR="00CB3A84" w:rsidRDefault="00CB3A84" w:rsidP="00450C16">
      <w:pPr>
        <w:pStyle w:val="NoSpacing"/>
        <w:ind w:left="1080"/>
        <w:jc w:val="both"/>
      </w:pPr>
    </w:p>
    <w:p w14:paraId="07775531" w14:textId="77777777" w:rsidR="00CB3A84" w:rsidRDefault="00CB3A84" w:rsidP="00450C16">
      <w:pPr>
        <w:pStyle w:val="NoSpacing"/>
        <w:ind w:left="1080"/>
        <w:jc w:val="both"/>
      </w:pPr>
    </w:p>
    <w:p w14:paraId="4DAAA37F" w14:textId="77777777" w:rsidR="00CB3A84" w:rsidRDefault="00CB3A84" w:rsidP="00450C16">
      <w:pPr>
        <w:pStyle w:val="NoSpacing"/>
        <w:ind w:left="1080"/>
        <w:jc w:val="both"/>
      </w:pPr>
    </w:p>
    <w:p w14:paraId="45B726E3" w14:textId="77777777" w:rsidR="00CB3A84" w:rsidRDefault="00CB3A84" w:rsidP="00450C16">
      <w:pPr>
        <w:pStyle w:val="NoSpacing"/>
        <w:ind w:left="1080"/>
        <w:jc w:val="both"/>
      </w:pPr>
    </w:p>
    <w:p w14:paraId="75839714" w14:textId="0FA764F1" w:rsidR="005179FF" w:rsidRDefault="005179FF" w:rsidP="00450C16">
      <w:pPr>
        <w:pStyle w:val="NoSpacing"/>
        <w:ind w:left="1080"/>
        <w:jc w:val="both"/>
        <w:rPr>
          <w:b/>
          <w:bCs/>
        </w:rPr>
      </w:pPr>
      <w:r>
        <w:rPr>
          <w:b/>
          <w:bCs/>
        </w:rPr>
        <w:lastRenderedPageBreak/>
        <w:t>Appendix 3</w:t>
      </w:r>
    </w:p>
    <w:p w14:paraId="0FDF6501" w14:textId="77777777" w:rsidR="005179FF" w:rsidRDefault="005179FF" w:rsidP="005179FF">
      <w:pPr>
        <w:rPr>
          <w:b/>
          <w:bCs/>
        </w:rPr>
      </w:pPr>
      <w:r>
        <w:rPr>
          <w:b/>
          <w:bCs/>
        </w:rPr>
        <w:t>Parish Paths Report for 9 September meeting.</w:t>
      </w:r>
    </w:p>
    <w:p w14:paraId="0832818D" w14:textId="77777777" w:rsidR="005179FF" w:rsidRDefault="005179FF" w:rsidP="005179FF">
      <w:pPr>
        <w:rPr>
          <w:b/>
          <w:bCs/>
        </w:rPr>
      </w:pPr>
    </w:p>
    <w:p w14:paraId="14A0BBD1" w14:textId="77777777" w:rsidR="005179FF" w:rsidRPr="00592E07" w:rsidRDefault="005179FF" w:rsidP="005179FF">
      <w:r w:rsidRPr="00592E07">
        <w:t xml:space="preserve">A range of issues have been raised on Parish Paths matters with both Knight Frank </w:t>
      </w:r>
      <w:r>
        <w:t xml:space="preserve">on behalf of Places for People </w:t>
      </w:r>
      <w:r w:rsidRPr="00592E07">
        <w:t>and Nicholas Maddex our Herts CC Access Projects Officer, Countryside and Rights of Way</w:t>
      </w:r>
      <w:r>
        <w:t>. See three emails below from Nicholas that provide a response and update following his meeting with Knight Frank and Places for People and a separate site visit. The actions detailed should be a significant step towards returning our parish paths network to good order. I have asked for an indication of timescales for the various works to be completed and noted that for ongoing actions that there is a dependency on the landowner and tenant farmers to comply.</w:t>
      </w:r>
    </w:p>
    <w:p w14:paraId="7552003D" w14:textId="77777777" w:rsidR="005179FF" w:rsidRPr="00592E07" w:rsidRDefault="005179FF" w:rsidP="005179FF"/>
    <w:p w14:paraId="65E010A8" w14:textId="77777777" w:rsidR="005179FF" w:rsidRPr="00592E07" w:rsidRDefault="005179FF" w:rsidP="005179FF"/>
    <w:p w14:paraId="5FEBD778" w14:textId="77777777" w:rsidR="005179FF" w:rsidRPr="00D93FF2" w:rsidRDefault="005179FF" w:rsidP="005179FF">
      <w:pPr>
        <w:rPr>
          <w:b/>
          <w:bCs/>
        </w:rPr>
      </w:pPr>
      <w:r>
        <w:rPr>
          <w:b/>
          <w:bCs/>
        </w:rPr>
        <w:t xml:space="preserve">Email from Nicholas Maddex dated 28 August re </w:t>
      </w:r>
      <w:r w:rsidRPr="00D93FF2">
        <w:rPr>
          <w:b/>
          <w:bCs/>
        </w:rPr>
        <w:t xml:space="preserve">Eastwick and Gilston, and Hunsdon </w:t>
      </w:r>
      <w:proofErr w:type="spellStart"/>
      <w:r w:rsidRPr="00D93FF2">
        <w:rPr>
          <w:b/>
          <w:bCs/>
        </w:rPr>
        <w:t>PRoWs</w:t>
      </w:r>
      <w:proofErr w:type="spellEnd"/>
    </w:p>
    <w:p w14:paraId="75B5F9A5" w14:textId="77777777" w:rsidR="005179FF" w:rsidRPr="00870D81" w:rsidRDefault="005179FF" w:rsidP="005179FF">
      <w:pPr>
        <w:rPr>
          <w:rFonts w:ascii="Calibri" w:hAnsi="Calibri"/>
          <w:color w:val="000000"/>
          <w:sz w:val="22"/>
          <w:szCs w:val="22"/>
        </w:rPr>
      </w:pPr>
      <w:r w:rsidRPr="00870D81">
        <w:rPr>
          <w:rFonts w:ascii="Arial" w:hAnsi="Arial" w:cs="Arial"/>
          <w:color w:val="000000"/>
        </w:rPr>
        <w:t>Hi Mark</w:t>
      </w:r>
    </w:p>
    <w:p w14:paraId="61373416" w14:textId="77777777" w:rsidR="005179FF" w:rsidRPr="00870D81" w:rsidRDefault="005179FF" w:rsidP="005179FF">
      <w:pPr>
        <w:rPr>
          <w:rFonts w:ascii="Calibri" w:hAnsi="Calibri"/>
          <w:color w:val="000000"/>
          <w:sz w:val="22"/>
          <w:szCs w:val="22"/>
        </w:rPr>
      </w:pPr>
      <w:r w:rsidRPr="00870D81">
        <w:rPr>
          <w:rFonts w:ascii="Arial" w:hAnsi="Arial" w:cs="Arial"/>
          <w:color w:val="000000"/>
        </w:rPr>
        <w:t>I hope that you are well.</w:t>
      </w:r>
    </w:p>
    <w:p w14:paraId="1DD627A8" w14:textId="77777777" w:rsidR="005179FF" w:rsidRPr="00870D81" w:rsidRDefault="005179FF" w:rsidP="005179FF">
      <w:pPr>
        <w:rPr>
          <w:rFonts w:ascii="Calibri" w:hAnsi="Calibri"/>
          <w:color w:val="000000"/>
          <w:sz w:val="22"/>
          <w:szCs w:val="22"/>
        </w:rPr>
      </w:pPr>
      <w:r w:rsidRPr="00870D81">
        <w:rPr>
          <w:rFonts w:ascii="Arial" w:hAnsi="Arial" w:cs="Arial"/>
          <w:color w:val="000000"/>
        </w:rPr>
        <w:t>I had a very useful and constructive meeting with representatives of Knight Frank and Places for People last week, and I agreed that I would let you know what we agreed. Our discussions were solely around the current state of public rights of way across land which they manage, not about plans for future changes or improvements in connection with the development.</w:t>
      </w:r>
    </w:p>
    <w:p w14:paraId="3BBC0E94" w14:textId="77777777" w:rsidR="005179FF" w:rsidRPr="00870D81" w:rsidRDefault="005179FF" w:rsidP="005179FF">
      <w:pPr>
        <w:rPr>
          <w:rFonts w:ascii="Calibri" w:hAnsi="Calibri"/>
          <w:color w:val="000000"/>
          <w:sz w:val="22"/>
          <w:szCs w:val="22"/>
        </w:rPr>
      </w:pPr>
      <w:r w:rsidRPr="00870D81">
        <w:rPr>
          <w:rFonts w:ascii="Arial" w:hAnsi="Arial" w:cs="Arial"/>
          <w:color w:val="000000"/>
        </w:rPr>
        <w:t>I am copying in Martyn, Carole, and Bud from Hunsdon parish council as our discussions on the reinstatement of paths relates equally to that parish, and because they and other residents of that parish may be puzzled by apparent changes close to their boundary.</w:t>
      </w:r>
    </w:p>
    <w:p w14:paraId="38882699" w14:textId="77777777" w:rsidR="005179FF" w:rsidRPr="00870D81" w:rsidRDefault="005179FF" w:rsidP="005179FF">
      <w:pPr>
        <w:rPr>
          <w:rFonts w:ascii="Calibri" w:hAnsi="Calibri"/>
          <w:color w:val="000000"/>
          <w:sz w:val="22"/>
          <w:szCs w:val="22"/>
        </w:rPr>
      </w:pPr>
      <w:r w:rsidRPr="00870D81">
        <w:rPr>
          <w:rFonts w:ascii="Arial" w:hAnsi="Arial" w:cs="Arial"/>
          <w:color w:val="000000"/>
        </w:rPr>
        <w:t>There are several paths which do not currently follow on the ground the official lines on the Definitive Map, for various reasons.</w:t>
      </w:r>
    </w:p>
    <w:p w14:paraId="5A3D8576" w14:textId="77777777" w:rsidR="005179FF" w:rsidRPr="00870D81" w:rsidRDefault="005179FF" w:rsidP="005179FF">
      <w:pPr>
        <w:rPr>
          <w:rFonts w:ascii="Calibri" w:hAnsi="Calibri"/>
          <w:color w:val="000000"/>
          <w:sz w:val="22"/>
          <w:szCs w:val="22"/>
        </w:rPr>
      </w:pPr>
      <w:r w:rsidRPr="00870D81">
        <w:rPr>
          <w:rFonts w:ascii="Arial" w:hAnsi="Arial" w:cs="Arial"/>
          <w:color w:val="000000"/>
        </w:rPr>
        <w:t xml:space="preserve">Eastwick Footpath 9 legally follows a rather zigzag line across the arable fields, which I can only assume follows the course of former hedgerows or the like. While I have tacitly accepted the farmer’s clearance of crops along a more direct route in recent years, now that the area is to be developed it is important that the legal line is demarcated on the ground and that walkers are encouraged to use this. Indeed, archaeological test pitting is to start here shortly and so this is </w:t>
      </w:r>
      <w:proofErr w:type="gramStart"/>
      <w:r w:rsidRPr="00870D81">
        <w:rPr>
          <w:rFonts w:ascii="Arial" w:hAnsi="Arial" w:cs="Arial"/>
          <w:color w:val="000000"/>
        </w:rPr>
        <w:t>fairly urgent</w:t>
      </w:r>
      <w:proofErr w:type="gramEnd"/>
      <w:r w:rsidRPr="00870D81">
        <w:rPr>
          <w:rFonts w:ascii="Arial" w:hAnsi="Arial" w:cs="Arial"/>
          <w:color w:val="000000"/>
        </w:rPr>
        <w:t>. I have, therefore agreed that Knight Frank should arrange for the official route to be marked out on the ground with simple fences and to be avoided by the test pits where possible.</w:t>
      </w:r>
    </w:p>
    <w:p w14:paraId="0535DD75" w14:textId="77777777" w:rsidR="005179FF" w:rsidRPr="00870D81" w:rsidRDefault="005179FF" w:rsidP="005179FF">
      <w:pPr>
        <w:rPr>
          <w:rFonts w:ascii="Calibri" w:hAnsi="Calibri"/>
          <w:color w:val="000000"/>
          <w:sz w:val="22"/>
          <w:szCs w:val="22"/>
        </w:rPr>
      </w:pPr>
      <w:r w:rsidRPr="00870D81">
        <w:rPr>
          <w:rFonts w:ascii="Arial" w:hAnsi="Arial" w:cs="Arial"/>
          <w:color w:val="000000"/>
        </w:rPr>
        <w:t>When trees were planted adjacent to the south end of Eastwick Footpath 20 by the farmers some years ago, the plantation extended across the path by a few metres, pushing the path westwards. Again, it was not a priority then to correct this then, but it is now. Kight Frank will therefore be arranging for the trees to be cleared from the correct route and for this to be made usable. I will alter the metal signpost and wooden waymark post at either end of this section to reflect this correct route.</w:t>
      </w:r>
    </w:p>
    <w:p w14:paraId="7E7D7FF5" w14:textId="77777777" w:rsidR="005179FF" w:rsidRPr="00870D81" w:rsidRDefault="005179FF" w:rsidP="005179FF">
      <w:pPr>
        <w:rPr>
          <w:rFonts w:ascii="Calibri" w:hAnsi="Calibri"/>
          <w:color w:val="000000"/>
          <w:sz w:val="22"/>
          <w:szCs w:val="22"/>
        </w:rPr>
      </w:pPr>
      <w:r w:rsidRPr="00870D81">
        <w:rPr>
          <w:rFonts w:ascii="Arial" w:hAnsi="Arial" w:cs="Arial"/>
          <w:color w:val="000000"/>
        </w:rPr>
        <w:t>The small footbridge in the middle of Eastwick footpath 25 is in an incorrect location – it should be a few metres north. This has led to the path used by walkers being slightly offline. Knight Frank will arrange for simple fences to be installed to mark out the correct line but allowing for a short diversion to allow walkers to cross the current footbridge until I am able to correct its location.</w:t>
      </w:r>
    </w:p>
    <w:p w14:paraId="2FA2CB86" w14:textId="77777777" w:rsidR="005179FF" w:rsidRPr="00870D81" w:rsidRDefault="005179FF" w:rsidP="005179FF">
      <w:pPr>
        <w:rPr>
          <w:rFonts w:ascii="Calibri" w:hAnsi="Calibri"/>
          <w:color w:val="000000"/>
          <w:sz w:val="22"/>
          <w:szCs w:val="22"/>
        </w:rPr>
      </w:pPr>
      <w:r w:rsidRPr="00870D81">
        <w:rPr>
          <w:rFonts w:ascii="Arial" w:hAnsi="Arial" w:cs="Arial"/>
          <w:color w:val="000000"/>
        </w:rPr>
        <w:t xml:space="preserve">Where trial trenching across Eastwick footpath 17 has resulted in the </w:t>
      </w:r>
      <w:proofErr w:type="spellStart"/>
      <w:r w:rsidRPr="00870D81">
        <w:rPr>
          <w:rFonts w:ascii="Arial" w:hAnsi="Arial" w:cs="Arial"/>
          <w:color w:val="000000"/>
        </w:rPr>
        <w:t>absense</w:t>
      </w:r>
      <w:proofErr w:type="spellEnd"/>
      <w:r w:rsidRPr="00870D81">
        <w:rPr>
          <w:rFonts w:ascii="Arial" w:hAnsi="Arial" w:cs="Arial"/>
          <w:color w:val="000000"/>
        </w:rPr>
        <w:t xml:space="preserve"> of a clear line of the path on the round, Knight Frank will again install simple fencing to reinstate it.</w:t>
      </w:r>
    </w:p>
    <w:p w14:paraId="13668E5A" w14:textId="77777777" w:rsidR="005179FF" w:rsidRPr="00870D81" w:rsidRDefault="005179FF" w:rsidP="005179FF">
      <w:pPr>
        <w:rPr>
          <w:rFonts w:ascii="Calibri" w:hAnsi="Calibri"/>
          <w:color w:val="000000"/>
          <w:sz w:val="22"/>
          <w:szCs w:val="22"/>
        </w:rPr>
      </w:pPr>
      <w:r w:rsidRPr="00870D81">
        <w:rPr>
          <w:rFonts w:ascii="Arial" w:hAnsi="Arial" w:cs="Arial"/>
          <w:color w:val="000000"/>
        </w:rPr>
        <w:t>I appreciate that some walkers may be concerned about these corrections affecting the routes which they have used recently, so I should be grateful if you are able to explain to them the reasons for these.</w:t>
      </w:r>
    </w:p>
    <w:p w14:paraId="606FCEC9" w14:textId="77777777" w:rsidR="005179FF" w:rsidRPr="00870D81" w:rsidRDefault="005179FF" w:rsidP="005179FF">
      <w:pPr>
        <w:rPr>
          <w:rFonts w:ascii="Calibri" w:hAnsi="Calibri"/>
          <w:color w:val="000000"/>
          <w:sz w:val="22"/>
          <w:szCs w:val="22"/>
        </w:rPr>
      </w:pPr>
      <w:r w:rsidRPr="00870D81">
        <w:rPr>
          <w:rFonts w:ascii="Arial" w:hAnsi="Arial" w:cs="Arial"/>
          <w:color w:val="000000"/>
        </w:rPr>
        <w:t xml:space="preserve">Knight Frank have identified </w:t>
      </w:r>
      <w:proofErr w:type="gramStart"/>
      <w:r w:rsidRPr="00870D81">
        <w:rPr>
          <w:rFonts w:ascii="Arial" w:hAnsi="Arial" w:cs="Arial"/>
          <w:color w:val="000000"/>
        </w:rPr>
        <w:t>a number of</w:t>
      </w:r>
      <w:proofErr w:type="gramEnd"/>
      <w:r w:rsidRPr="00870D81">
        <w:rPr>
          <w:rFonts w:ascii="Arial" w:hAnsi="Arial" w:cs="Arial"/>
          <w:color w:val="000000"/>
        </w:rPr>
        <w:t xml:space="preserve"> locations where waymark posts need replacing or correcting and I will organise this work.</w:t>
      </w:r>
    </w:p>
    <w:p w14:paraId="3C5CE8C9" w14:textId="77777777" w:rsidR="005179FF" w:rsidRPr="00870D81" w:rsidRDefault="005179FF" w:rsidP="005179FF">
      <w:pPr>
        <w:rPr>
          <w:rFonts w:ascii="Calibri" w:hAnsi="Calibri"/>
          <w:color w:val="000000"/>
          <w:sz w:val="22"/>
          <w:szCs w:val="22"/>
        </w:rPr>
      </w:pPr>
      <w:r w:rsidRPr="00870D81">
        <w:rPr>
          <w:rFonts w:ascii="Arial" w:hAnsi="Arial" w:cs="Arial"/>
          <w:color w:val="000000"/>
        </w:rPr>
        <w:t xml:space="preserve">I explained the way in which the farmers’ reinstatement of path has not been satisfactory recently, in particular the following. It is not sufficient just to mark out the route of a path across a roughly ploughed field without levelling and firming up the whole of the appropriate width. Likewise, it is not sufficient to mark out either side of a path through crops without clearing them to the full width required in law. In the case of a public bridleway such as Cock Robin Lane (Eastwick bridleway 2/Hunsdon bridleway 19) this is 2 metres, rather than just one. These widths need to be maintained throughout the growing season, and so it is necessary either to </w:t>
      </w:r>
      <w:r w:rsidRPr="00870D81">
        <w:rPr>
          <w:rFonts w:ascii="Arial" w:hAnsi="Arial" w:cs="Arial"/>
          <w:color w:val="000000"/>
        </w:rPr>
        <w:lastRenderedPageBreak/>
        <w:t xml:space="preserve">clear a greater width at the start to allow for crops collapsing on the path later, or to return multiple times </w:t>
      </w:r>
      <w:proofErr w:type="gramStart"/>
      <w:r w:rsidRPr="00870D81">
        <w:rPr>
          <w:rFonts w:ascii="Arial" w:hAnsi="Arial" w:cs="Arial"/>
          <w:color w:val="000000"/>
        </w:rPr>
        <w:t>if and when</w:t>
      </w:r>
      <w:proofErr w:type="gramEnd"/>
      <w:r w:rsidRPr="00870D81">
        <w:rPr>
          <w:rFonts w:ascii="Arial" w:hAnsi="Arial" w:cs="Arial"/>
          <w:color w:val="000000"/>
        </w:rPr>
        <w:t xml:space="preserve"> necessary to again reinstate this width.</w:t>
      </w:r>
    </w:p>
    <w:p w14:paraId="535B32D9" w14:textId="77777777" w:rsidR="005179FF" w:rsidRPr="00870D81" w:rsidRDefault="005179FF" w:rsidP="005179FF">
      <w:pPr>
        <w:rPr>
          <w:rFonts w:ascii="Calibri" w:hAnsi="Calibri"/>
          <w:color w:val="000000"/>
          <w:sz w:val="22"/>
          <w:szCs w:val="22"/>
        </w:rPr>
      </w:pPr>
      <w:r w:rsidRPr="00870D81">
        <w:rPr>
          <w:rFonts w:ascii="Arial" w:hAnsi="Arial" w:cs="Arial"/>
          <w:color w:val="000000"/>
        </w:rPr>
        <w:t>Knight Frank will arrange for the trimming back of encroaching bushes on Eastwick restricted byway 27 and where Eastwick footpath 20 goes through the hedge, as well as anywhere else where this is required.</w:t>
      </w:r>
    </w:p>
    <w:p w14:paraId="6CBA81C6" w14:textId="77777777" w:rsidR="005179FF" w:rsidRPr="00870D81" w:rsidRDefault="005179FF" w:rsidP="005179FF">
      <w:pPr>
        <w:rPr>
          <w:rFonts w:ascii="Calibri" w:hAnsi="Calibri"/>
          <w:color w:val="000000"/>
          <w:sz w:val="22"/>
          <w:szCs w:val="22"/>
        </w:rPr>
      </w:pPr>
      <w:r w:rsidRPr="00870D81">
        <w:rPr>
          <w:rFonts w:ascii="Arial" w:hAnsi="Arial" w:cs="Arial"/>
          <w:color w:val="000000"/>
        </w:rPr>
        <w:t>We discussed the apparent dead end of Eastwick footpath 7 at Eastwick Hall Farm, which at some later date will need investigation and resolution. In the meantime, Knight Frank agreed to clear the vegetation which has grown up across the permissive path connecting this path to Eastwick footpath 8, making it difficult to use and to remove the derelict stile.</w:t>
      </w:r>
    </w:p>
    <w:p w14:paraId="4A118C0E" w14:textId="77777777" w:rsidR="005179FF" w:rsidRPr="00870D81" w:rsidRDefault="005179FF" w:rsidP="005179FF">
      <w:pPr>
        <w:rPr>
          <w:rFonts w:ascii="Calibri" w:hAnsi="Calibri"/>
          <w:color w:val="000000"/>
          <w:sz w:val="22"/>
          <w:szCs w:val="22"/>
        </w:rPr>
      </w:pPr>
      <w:r w:rsidRPr="00870D81">
        <w:rPr>
          <w:rFonts w:ascii="Arial" w:hAnsi="Arial" w:cs="Arial"/>
          <w:color w:val="000000"/>
        </w:rPr>
        <w:t>I hope that all this is clear, but please let me know if you have any queries</w:t>
      </w:r>
    </w:p>
    <w:p w14:paraId="1E36CA22" w14:textId="77777777" w:rsidR="005179FF" w:rsidRDefault="005179FF" w:rsidP="005179FF">
      <w:pPr>
        <w:rPr>
          <w:rFonts w:ascii="Arial" w:hAnsi="Arial" w:cs="Arial"/>
          <w:color w:val="000000"/>
        </w:rPr>
      </w:pPr>
      <w:r w:rsidRPr="00870D81">
        <w:rPr>
          <w:rFonts w:ascii="Arial" w:hAnsi="Arial" w:cs="Arial"/>
          <w:color w:val="000000"/>
        </w:rPr>
        <w:t>Best wishes</w:t>
      </w:r>
    </w:p>
    <w:p w14:paraId="36F5340C" w14:textId="77777777" w:rsidR="005179FF" w:rsidRDefault="005179FF" w:rsidP="005179FF">
      <w:pPr>
        <w:rPr>
          <w:rFonts w:ascii="Arial" w:hAnsi="Arial" w:cs="Arial"/>
          <w:color w:val="000000"/>
        </w:rPr>
      </w:pPr>
    </w:p>
    <w:p w14:paraId="77DA84F3" w14:textId="77777777" w:rsidR="005179FF" w:rsidRDefault="005179FF" w:rsidP="005179FF">
      <w:pPr>
        <w:rPr>
          <w:b/>
          <w:bCs/>
        </w:rPr>
      </w:pPr>
      <w:r>
        <w:rPr>
          <w:b/>
          <w:bCs/>
        </w:rPr>
        <w:t xml:space="preserve">Email from Nicholas Maddex dated 28 August re </w:t>
      </w:r>
      <w:r w:rsidRPr="00D93FF2">
        <w:rPr>
          <w:b/>
          <w:bCs/>
        </w:rPr>
        <w:t>Eastwick and Gilston</w:t>
      </w:r>
      <w:r>
        <w:rPr>
          <w:b/>
          <w:bCs/>
        </w:rPr>
        <w:t xml:space="preserve"> </w:t>
      </w:r>
      <w:proofErr w:type="spellStart"/>
      <w:r w:rsidRPr="00D93FF2">
        <w:rPr>
          <w:b/>
          <w:bCs/>
        </w:rPr>
        <w:t>PRoWs</w:t>
      </w:r>
      <w:proofErr w:type="spellEnd"/>
    </w:p>
    <w:p w14:paraId="152B6141" w14:textId="77777777" w:rsidR="005179FF" w:rsidRPr="00AE3259" w:rsidRDefault="005179FF" w:rsidP="005179FF">
      <w:pPr>
        <w:rPr>
          <w:rFonts w:ascii="Calibri" w:hAnsi="Calibri"/>
          <w:color w:val="000000"/>
          <w:sz w:val="22"/>
          <w:szCs w:val="22"/>
        </w:rPr>
      </w:pPr>
      <w:r w:rsidRPr="00AE3259">
        <w:rPr>
          <w:rFonts w:ascii="Arial" w:hAnsi="Arial" w:cs="Arial"/>
          <w:color w:val="000000"/>
        </w:rPr>
        <w:t>Hi again Mark</w:t>
      </w:r>
    </w:p>
    <w:p w14:paraId="3C3EC192" w14:textId="77777777" w:rsidR="005179FF" w:rsidRPr="00AE3259" w:rsidRDefault="005179FF" w:rsidP="005179FF">
      <w:pPr>
        <w:rPr>
          <w:rFonts w:ascii="Calibri" w:hAnsi="Calibri"/>
          <w:color w:val="000000"/>
          <w:sz w:val="22"/>
          <w:szCs w:val="22"/>
        </w:rPr>
      </w:pPr>
      <w:r w:rsidRPr="00AE3259">
        <w:rPr>
          <w:rFonts w:ascii="Arial" w:hAnsi="Arial" w:cs="Arial"/>
          <w:color w:val="000000"/>
        </w:rPr>
        <w:t>I have finally had a chance to look through your earlier message.</w:t>
      </w:r>
    </w:p>
    <w:p w14:paraId="4E94D867" w14:textId="77777777" w:rsidR="005179FF" w:rsidRPr="00AE3259" w:rsidRDefault="005179FF" w:rsidP="005179FF">
      <w:pPr>
        <w:rPr>
          <w:rFonts w:ascii="Calibri" w:hAnsi="Calibri"/>
          <w:color w:val="000000"/>
          <w:sz w:val="22"/>
          <w:szCs w:val="22"/>
        </w:rPr>
      </w:pPr>
      <w:r w:rsidRPr="00AE3259">
        <w:rPr>
          <w:rFonts w:ascii="Arial" w:hAnsi="Arial" w:cs="Arial"/>
          <w:color w:val="000000"/>
        </w:rPr>
        <w:t>As per my recent message, Knight Frank will be clearing footpath 20 where it goes through the hedge.</w:t>
      </w:r>
    </w:p>
    <w:p w14:paraId="3F3EC381" w14:textId="77777777" w:rsidR="005179FF" w:rsidRPr="00AE3259" w:rsidRDefault="005179FF" w:rsidP="005179FF">
      <w:pPr>
        <w:rPr>
          <w:rFonts w:ascii="Calibri" w:hAnsi="Calibri"/>
          <w:color w:val="000000"/>
          <w:sz w:val="22"/>
          <w:szCs w:val="22"/>
        </w:rPr>
      </w:pPr>
      <w:r w:rsidRPr="00AE3259">
        <w:rPr>
          <w:rFonts w:ascii="Arial" w:hAnsi="Arial" w:cs="Arial"/>
          <w:color w:val="000000"/>
        </w:rPr>
        <w:t>They have also asked me to install a waymark on footpath 17 where it meets the track, and this I will do.</w:t>
      </w:r>
    </w:p>
    <w:p w14:paraId="65DF0EC4" w14:textId="77777777" w:rsidR="005179FF" w:rsidRPr="00AE3259" w:rsidRDefault="005179FF" w:rsidP="005179FF">
      <w:pPr>
        <w:rPr>
          <w:rFonts w:ascii="Calibri" w:hAnsi="Calibri"/>
          <w:color w:val="000000"/>
          <w:sz w:val="22"/>
          <w:szCs w:val="22"/>
        </w:rPr>
      </w:pPr>
      <w:r w:rsidRPr="00AE3259">
        <w:rPr>
          <w:rFonts w:ascii="Arial" w:hAnsi="Arial" w:cs="Arial"/>
          <w:color w:val="000000"/>
        </w:rPr>
        <w:t>I will get the vegetation here cleared.</w:t>
      </w:r>
    </w:p>
    <w:p w14:paraId="39466C6A" w14:textId="77777777" w:rsidR="005179FF" w:rsidRPr="00AE3259" w:rsidRDefault="005179FF" w:rsidP="005179FF">
      <w:pPr>
        <w:rPr>
          <w:rFonts w:ascii="Calibri" w:hAnsi="Calibri"/>
          <w:color w:val="000000"/>
          <w:sz w:val="22"/>
          <w:szCs w:val="22"/>
        </w:rPr>
      </w:pPr>
      <w:r w:rsidRPr="00AE3259">
        <w:rPr>
          <w:rFonts w:ascii="Arial" w:hAnsi="Arial" w:cs="Arial"/>
          <w:color w:val="000000"/>
        </w:rPr>
        <w:t>Footpath 30 will be mown again shortly, under our regular mowing contract. I’ll see if I can get it prioritised. The same applies for the top end of footpath 31.</w:t>
      </w:r>
    </w:p>
    <w:p w14:paraId="5DB9F7F9" w14:textId="77777777" w:rsidR="005179FF" w:rsidRPr="00AE3259" w:rsidRDefault="005179FF" w:rsidP="005179FF">
      <w:pPr>
        <w:rPr>
          <w:rFonts w:ascii="Calibri" w:hAnsi="Calibri"/>
          <w:color w:val="000000"/>
          <w:sz w:val="22"/>
          <w:szCs w:val="22"/>
        </w:rPr>
      </w:pPr>
      <w:r w:rsidRPr="00AE3259">
        <w:rPr>
          <w:rFonts w:ascii="Arial" w:hAnsi="Arial" w:cs="Arial"/>
          <w:color w:val="000000"/>
        </w:rPr>
        <w:t>The rest of footpath 31 and the whole of footpath 32 used to be on this contract, but they were always under water when the contractor came to-cut them, so he couldn’t. If they are dry now, I could get a one-off cut done now. </w:t>
      </w:r>
    </w:p>
    <w:p w14:paraId="426AE0A7" w14:textId="77777777" w:rsidR="005179FF" w:rsidRPr="00AE3259" w:rsidRDefault="005179FF" w:rsidP="005179FF">
      <w:pPr>
        <w:rPr>
          <w:rFonts w:ascii="Calibri" w:hAnsi="Calibri"/>
          <w:color w:val="000000"/>
          <w:sz w:val="22"/>
          <w:szCs w:val="22"/>
        </w:rPr>
      </w:pPr>
      <w:r w:rsidRPr="00AE3259">
        <w:rPr>
          <w:rFonts w:ascii="Arial" w:hAnsi="Arial" w:cs="Arial"/>
          <w:color w:val="000000"/>
        </w:rPr>
        <w:t>I hope that this covers all your points. I am grateful to you for reporting these matters</w:t>
      </w:r>
    </w:p>
    <w:p w14:paraId="19392E4D" w14:textId="77777777" w:rsidR="005179FF" w:rsidRDefault="005179FF" w:rsidP="005179FF">
      <w:pPr>
        <w:rPr>
          <w:rFonts w:ascii="Arial" w:hAnsi="Arial" w:cs="Arial"/>
          <w:color w:val="000000"/>
        </w:rPr>
      </w:pPr>
      <w:r w:rsidRPr="00AE3259">
        <w:rPr>
          <w:rFonts w:ascii="Arial" w:hAnsi="Arial" w:cs="Arial"/>
          <w:color w:val="000000"/>
        </w:rPr>
        <w:t>Best wishes</w:t>
      </w:r>
    </w:p>
    <w:p w14:paraId="41B20C53" w14:textId="77777777" w:rsidR="005179FF" w:rsidRDefault="005179FF" w:rsidP="005179FF">
      <w:pPr>
        <w:rPr>
          <w:rFonts w:ascii="Arial" w:hAnsi="Arial" w:cs="Arial"/>
          <w:color w:val="000000"/>
        </w:rPr>
      </w:pPr>
    </w:p>
    <w:p w14:paraId="668FA983" w14:textId="77777777" w:rsidR="005179FF" w:rsidRDefault="005179FF" w:rsidP="005179FF">
      <w:pPr>
        <w:rPr>
          <w:rFonts w:ascii="Arial" w:hAnsi="Arial" w:cs="Arial"/>
          <w:color w:val="000000"/>
        </w:rPr>
      </w:pPr>
    </w:p>
    <w:p w14:paraId="3066ECDE" w14:textId="77777777" w:rsidR="005179FF" w:rsidRDefault="005179FF" w:rsidP="005179FF">
      <w:pPr>
        <w:rPr>
          <w:b/>
          <w:bCs/>
        </w:rPr>
      </w:pPr>
      <w:r>
        <w:rPr>
          <w:b/>
          <w:bCs/>
        </w:rPr>
        <w:t xml:space="preserve">Email from Nicholas Maddex dated 30 August re </w:t>
      </w:r>
      <w:r w:rsidRPr="00D93FF2">
        <w:rPr>
          <w:b/>
          <w:bCs/>
        </w:rPr>
        <w:t>Eastwick and Gilston</w:t>
      </w:r>
      <w:r>
        <w:rPr>
          <w:b/>
          <w:bCs/>
        </w:rPr>
        <w:t xml:space="preserve"> </w:t>
      </w:r>
      <w:proofErr w:type="spellStart"/>
      <w:r w:rsidRPr="00D93FF2">
        <w:rPr>
          <w:b/>
          <w:bCs/>
        </w:rPr>
        <w:t>PRoWs</w:t>
      </w:r>
      <w:proofErr w:type="spellEnd"/>
    </w:p>
    <w:p w14:paraId="7799D829" w14:textId="77777777" w:rsidR="005179FF" w:rsidRDefault="005179FF" w:rsidP="005179FF">
      <w:pPr>
        <w:rPr>
          <w:rFonts w:ascii="Arial" w:hAnsi="Arial" w:cs="Arial"/>
          <w:color w:val="000000"/>
        </w:rPr>
      </w:pPr>
    </w:p>
    <w:p w14:paraId="6406A317" w14:textId="77777777" w:rsidR="005179FF" w:rsidRPr="003A74E1" w:rsidRDefault="005179FF" w:rsidP="005179FF">
      <w:pPr>
        <w:rPr>
          <w:rFonts w:ascii="Calibri" w:hAnsi="Calibri"/>
          <w:color w:val="000000"/>
          <w:sz w:val="22"/>
          <w:szCs w:val="22"/>
        </w:rPr>
      </w:pPr>
      <w:r w:rsidRPr="003A74E1">
        <w:rPr>
          <w:rFonts w:ascii="Arial" w:hAnsi="Arial" w:cs="Arial"/>
          <w:color w:val="000000"/>
        </w:rPr>
        <w:t>Hi Mark</w:t>
      </w:r>
    </w:p>
    <w:p w14:paraId="6DAB8F7B" w14:textId="77777777" w:rsidR="005179FF" w:rsidRPr="003A74E1" w:rsidRDefault="005179FF" w:rsidP="005179FF">
      <w:pPr>
        <w:rPr>
          <w:rFonts w:ascii="Calibri" w:hAnsi="Calibri"/>
          <w:color w:val="000000"/>
          <w:sz w:val="22"/>
          <w:szCs w:val="22"/>
        </w:rPr>
      </w:pPr>
      <w:r w:rsidRPr="003A74E1">
        <w:rPr>
          <w:rFonts w:ascii="Arial" w:hAnsi="Arial" w:cs="Arial"/>
          <w:color w:val="000000"/>
        </w:rPr>
        <w:t>As I was passing yesterday, I inspected footpaths 29, 30, 31, 32, and 33.</w:t>
      </w:r>
    </w:p>
    <w:p w14:paraId="69AC51A0" w14:textId="77777777" w:rsidR="005179FF" w:rsidRPr="003A74E1" w:rsidRDefault="005179FF" w:rsidP="005179FF">
      <w:pPr>
        <w:rPr>
          <w:rFonts w:ascii="Calibri" w:hAnsi="Calibri"/>
          <w:color w:val="000000"/>
          <w:sz w:val="22"/>
          <w:szCs w:val="22"/>
        </w:rPr>
      </w:pPr>
      <w:r w:rsidRPr="003A74E1">
        <w:rPr>
          <w:rFonts w:ascii="Arial" w:hAnsi="Arial" w:cs="Arial"/>
          <w:color w:val="000000"/>
        </w:rPr>
        <w:t>Footpath 30 has now received its second cut, as has footpath 29. Footpaths 31 and 32 have also been cut, although I don’t know who by, as I have withdrawn these from our regular mowing contract. The footbridge and slope at the junction of these paths is very overgrown with low branches, etc., so I’ll get them cleared</w:t>
      </w:r>
    </w:p>
    <w:p w14:paraId="12C44F5A" w14:textId="77777777" w:rsidR="005179FF" w:rsidRPr="003A74E1" w:rsidRDefault="005179FF" w:rsidP="005179FF">
      <w:pPr>
        <w:rPr>
          <w:rFonts w:ascii="Calibri" w:hAnsi="Calibri"/>
          <w:color w:val="000000"/>
          <w:sz w:val="22"/>
          <w:szCs w:val="22"/>
        </w:rPr>
      </w:pPr>
      <w:r w:rsidRPr="003A74E1">
        <w:rPr>
          <w:rFonts w:ascii="Arial" w:hAnsi="Arial" w:cs="Arial"/>
          <w:color w:val="000000"/>
        </w:rPr>
        <w:t>Best wishes</w:t>
      </w:r>
    </w:p>
    <w:p w14:paraId="1024FC93" w14:textId="77777777" w:rsidR="005179FF" w:rsidRDefault="005179FF" w:rsidP="005179FF">
      <w:pPr>
        <w:rPr>
          <w:rFonts w:ascii="Arial" w:hAnsi="Arial" w:cs="Arial"/>
          <w:color w:val="000000"/>
        </w:rPr>
      </w:pPr>
    </w:p>
    <w:p w14:paraId="75FA54D0" w14:textId="7EED450A" w:rsidR="005179FF" w:rsidRPr="00870D81" w:rsidRDefault="005179FF" w:rsidP="005179FF">
      <w:pPr>
        <w:rPr>
          <w:rFonts w:ascii="Calibri" w:hAnsi="Calibri"/>
          <w:color w:val="000000"/>
          <w:sz w:val="22"/>
          <w:szCs w:val="22"/>
        </w:rPr>
      </w:pPr>
      <w:r>
        <w:rPr>
          <w:rFonts w:ascii="Calibri" w:hAnsi="Calibri"/>
          <w:color w:val="000000"/>
          <w:sz w:val="22"/>
          <w:szCs w:val="22"/>
        </w:rPr>
        <w:t>===========================================================================================</w:t>
      </w:r>
    </w:p>
    <w:p w14:paraId="63AEDE1A" w14:textId="6F7E9807" w:rsidR="005179FF" w:rsidRDefault="005179FF" w:rsidP="005179FF">
      <w:pPr>
        <w:rPr>
          <w:b/>
          <w:bCs/>
        </w:rPr>
      </w:pPr>
      <w:r w:rsidRPr="00870D81">
        <w:rPr>
          <w:rFonts w:ascii="Arial" w:hAnsi="Arial" w:cs="Arial"/>
          <w:color w:val="000000"/>
        </w:rPr>
        <w:t> </w:t>
      </w:r>
    </w:p>
    <w:p w14:paraId="46AA31A1" w14:textId="5447DB24" w:rsidR="00CB3A84" w:rsidRPr="00CB3A84" w:rsidRDefault="00CB3A84" w:rsidP="00450C16">
      <w:pPr>
        <w:pStyle w:val="NoSpacing"/>
        <w:ind w:left="1080"/>
        <w:jc w:val="both"/>
        <w:rPr>
          <w:b/>
          <w:bCs/>
        </w:rPr>
      </w:pPr>
      <w:r w:rsidRPr="00CB3A84">
        <w:rPr>
          <w:b/>
          <w:bCs/>
        </w:rPr>
        <w:t>Appendix 4 – Item 46 – correspondence</w:t>
      </w:r>
    </w:p>
    <w:p w14:paraId="0E97537C" w14:textId="77777777" w:rsidR="00CB3A84" w:rsidRDefault="00CB3A84" w:rsidP="00CB3A84">
      <w:pPr>
        <w:rPr>
          <w:sz w:val="22"/>
          <w:szCs w:val="22"/>
        </w:rPr>
      </w:pPr>
      <w:r>
        <w:t>Hello,</w:t>
      </w:r>
    </w:p>
    <w:p w14:paraId="5E6A68A1" w14:textId="77777777" w:rsidR="00CB3A84" w:rsidRDefault="00CB3A84" w:rsidP="00CB3A84"/>
    <w:p w14:paraId="333CC540" w14:textId="77777777" w:rsidR="00CB3A84" w:rsidRDefault="00CB3A84" w:rsidP="00CB3A84">
      <w:r>
        <w:t>Many Parish councils may already be aware that OWL has now been replaced with Herts Connected, a free interactive messaging service from Herts Constabulary.</w:t>
      </w:r>
    </w:p>
    <w:p w14:paraId="3D67FD25" w14:textId="77777777" w:rsidR="00CB3A84" w:rsidRDefault="00CB3A84" w:rsidP="00CB3A84">
      <w:r>
        <w:t>For Herts Connected to reach many of the East Herts rural communities is a challenge, due to vast area of 184 square miles and the rural hamlets and villages being so remote.</w:t>
      </w:r>
    </w:p>
    <w:p w14:paraId="59674690" w14:textId="77777777" w:rsidR="00CB3A84" w:rsidRDefault="00CB3A84" w:rsidP="00CB3A84"/>
    <w:p w14:paraId="6A0ADF25" w14:textId="77777777" w:rsidR="00CB3A84" w:rsidRDefault="00CB3A84" w:rsidP="00CB3A84">
      <w:r>
        <w:t>I am hoping to implement a process by which all community messages that are sent out on Herts Connected are also sent out to local Social Media Community groups.</w:t>
      </w:r>
    </w:p>
    <w:p w14:paraId="3E1F90AB" w14:textId="77777777" w:rsidR="00CB3A84" w:rsidRDefault="00CB3A84" w:rsidP="00CB3A84">
      <w:r>
        <w:t>To do this, I will need your help!</w:t>
      </w:r>
    </w:p>
    <w:p w14:paraId="5BFDBE1F" w14:textId="77777777" w:rsidR="00CB3A84" w:rsidRDefault="00CB3A84" w:rsidP="00CB3A84">
      <w:r>
        <w:t xml:space="preserve">I propose that each Parish has a Single Point </w:t>
      </w:r>
      <w:proofErr w:type="gramStart"/>
      <w:r>
        <w:t>Of</w:t>
      </w:r>
      <w:proofErr w:type="gramEnd"/>
      <w:r>
        <w:t xml:space="preserve"> Contact (SPOC) for this process to work who will be able to share each Herts Connected message sent out to their community residents with the social media community groups within their parish community. The process will also enable us to share East Herts police generated messages to social media groups to invite residents to join Herts Connected and therefore increasing the number of members throughout East Herts Rural communities. </w:t>
      </w:r>
    </w:p>
    <w:p w14:paraId="30738879" w14:textId="77777777" w:rsidR="00CB3A84" w:rsidRDefault="00CB3A84" w:rsidP="00CB3A84"/>
    <w:p w14:paraId="5B47624C" w14:textId="77777777" w:rsidR="00CB3A84" w:rsidRDefault="00CB3A84" w:rsidP="00CB3A84">
      <w:r>
        <w:t>The messages that would be sent to communities would be, for example:</w:t>
      </w:r>
    </w:p>
    <w:p w14:paraId="5C92DD5E" w14:textId="77777777" w:rsidR="00CB3A84" w:rsidRDefault="00CB3A84" w:rsidP="00CB3A84">
      <w:pPr>
        <w:numPr>
          <w:ilvl w:val="0"/>
          <w:numId w:val="30"/>
        </w:numPr>
      </w:pPr>
      <w:r>
        <w:t>Inviting residents who are not on Herts Connected to join</w:t>
      </w:r>
    </w:p>
    <w:p w14:paraId="09433E3C" w14:textId="77777777" w:rsidR="00CB3A84" w:rsidRDefault="00CB3A84" w:rsidP="00CB3A84">
      <w:pPr>
        <w:numPr>
          <w:ilvl w:val="0"/>
          <w:numId w:val="30"/>
        </w:numPr>
      </w:pPr>
      <w:r>
        <w:t>Inviting residents to attend any local events held or attended by the local Neighbourhood Police Team for crime prevention advice or to report local issues (</w:t>
      </w:r>
      <w:proofErr w:type="spellStart"/>
      <w:r>
        <w:t>e.g</w:t>
      </w:r>
      <w:proofErr w:type="spellEnd"/>
      <w:r>
        <w:t xml:space="preserve"> coffee with a </w:t>
      </w:r>
      <w:proofErr w:type="spellStart"/>
      <w:r>
        <w:t>coppa</w:t>
      </w:r>
      <w:proofErr w:type="spellEnd"/>
      <w:r>
        <w:t>, street meets</w:t>
      </w:r>
      <w:proofErr w:type="gramStart"/>
      <w:r>
        <w:t>…..</w:t>
      </w:r>
      <w:proofErr w:type="gramEnd"/>
      <w:r>
        <w:t>)</w:t>
      </w:r>
    </w:p>
    <w:p w14:paraId="73B74A87" w14:textId="77777777" w:rsidR="00CB3A84" w:rsidRDefault="00CB3A84" w:rsidP="00CB3A84">
      <w:pPr>
        <w:numPr>
          <w:ilvl w:val="0"/>
          <w:numId w:val="30"/>
        </w:numPr>
      </w:pPr>
      <w:r>
        <w:t>Inviting residents to take part in any surveys that may be publicised for feedback purposes, including feedback on Policing priorities.</w:t>
      </w:r>
    </w:p>
    <w:p w14:paraId="59B308DD" w14:textId="77777777" w:rsidR="00CB3A84" w:rsidRDefault="00CB3A84" w:rsidP="00CB3A84">
      <w:pPr>
        <w:rPr>
          <w:rFonts w:eastAsiaTheme="minorHAnsi"/>
        </w:rPr>
      </w:pPr>
    </w:p>
    <w:p w14:paraId="4467EECF" w14:textId="77777777" w:rsidR="00CB3A84" w:rsidRDefault="00CB3A84" w:rsidP="00CB3A84">
      <w:r>
        <w:t>For this to work would need the following:</w:t>
      </w:r>
    </w:p>
    <w:p w14:paraId="624163F2" w14:textId="77777777" w:rsidR="00CB3A84" w:rsidRDefault="00CB3A84" w:rsidP="00CB3A84"/>
    <w:p w14:paraId="01A43893" w14:textId="77777777" w:rsidR="00CB3A84" w:rsidRDefault="00CB3A84" w:rsidP="00CB3A84">
      <w:pPr>
        <w:pStyle w:val="ListParagraph"/>
        <w:numPr>
          <w:ilvl w:val="0"/>
          <w:numId w:val="31"/>
        </w:numPr>
        <w:spacing w:after="0" w:line="240" w:lineRule="auto"/>
        <w:rPr>
          <w:rFonts w:eastAsia="Times New Roman"/>
        </w:rPr>
      </w:pPr>
      <w:r>
        <w:rPr>
          <w:rFonts w:eastAsia="Times New Roman"/>
        </w:rPr>
        <w:t>a SPOC from each Parish council who would be willing to repost messages on social media groups for their community</w:t>
      </w:r>
    </w:p>
    <w:p w14:paraId="141B03F8" w14:textId="77777777" w:rsidR="00CB3A84" w:rsidRDefault="00CB3A84" w:rsidP="00CB3A84">
      <w:pPr>
        <w:pStyle w:val="ListParagraph"/>
        <w:numPr>
          <w:ilvl w:val="0"/>
          <w:numId w:val="31"/>
        </w:numPr>
        <w:spacing w:after="0" w:line="240" w:lineRule="auto"/>
        <w:rPr>
          <w:rFonts w:eastAsia="Times New Roman"/>
        </w:rPr>
      </w:pPr>
      <w:r>
        <w:rPr>
          <w:rFonts w:eastAsia="Times New Roman"/>
        </w:rPr>
        <w:t>the SPOC would need to join (if not already) the East Herts police Facebook page.</w:t>
      </w:r>
    </w:p>
    <w:p w14:paraId="6B740D25" w14:textId="77777777" w:rsidR="00CB3A84" w:rsidRDefault="00CB3A84" w:rsidP="00CB3A84">
      <w:pPr>
        <w:pStyle w:val="ListParagraph"/>
        <w:numPr>
          <w:ilvl w:val="0"/>
          <w:numId w:val="31"/>
        </w:numPr>
        <w:spacing w:after="0" w:line="240" w:lineRule="auto"/>
        <w:rPr>
          <w:rFonts w:eastAsia="Times New Roman"/>
        </w:rPr>
      </w:pPr>
      <w:r>
        <w:rPr>
          <w:rFonts w:eastAsia="Times New Roman"/>
        </w:rPr>
        <w:t>the SPOC would need to have joined Herts Connected and select ‘Local Parish Council’ in the’ Other Community Groups’ section when joining. (I can assist with this)</w:t>
      </w:r>
    </w:p>
    <w:p w14:paraId="5E2937CB" w14:textId="77777777" w:rsidR="00CB3A84" w:rsidRDefault="00CB3A84" w:rsidP="00CB3A84">
      <w:pPr>
        <w:pStyle w:val="ListParagraph"/>
        <w:numPr>
          <w:ilvl w:val="0"/>
          <w:numId w:val="31"/>
        </w:numPr>
        <w:spacing w:after="0" w:line="240" w:lineRule="auto"/>
        <w:rPr>
          <w:rFonts w:eastAsia="Times New Roman"/>
        </w:rPr>
      </w:pPr>
      <w:r>
        <w:rPr>
          <w:rFonts w:eastAsia="Times New Roman"/>
        </w:rPr>
        <w:t>the SPOC would also need to have joined the Facebook community groups in their parish to enable then to share the Herts Connected messages across.</w:t>
      </w:r>
    </w:p>
    <w:p w14:paraId="6E4E45D4" w14:textId="77777777" w:rsidR="00CB3A84" w:rsidRDefault="00CB3A84" w:rsidP="00CB3A84">
      <w:pPr>
        <w:rPr>
          <w:rFonts w:eastAsiaTheme="minorHAnsi"/>
        </w:rPr>
      </w:pPr>
    </w:p>
    <w:p w14:paraId="4BD9C31C" w14:textId="77777777" w:rsidR="00CB3A84" w:rsidRDefault="00CB3A84" w:rsidP="00CB3A84">
      <w:r>
        <w:t xml:space="preserve">How would it </w:t>
      </w:r>
      <w:proofErr w:type="gramStart"/>
      <w:r>
        <w:t>work?:</w:t>
      </w:r>
      <w:proofErr w:type="gramEnd"/>
    </w:p>
    <w:p w14:paraId="7C1EF4FE" w14:textId="77777777" w:rsidR="00CB3A84" w:rsidRDefault="00CB3A84" w:rsidP="00CB3A84"/>
    <w:p w14:paraId="4AA99CB9" w14:textId="77777777" w:rsidR="00CB3A84" w:rsidRDefault="00CB3A84" w:rsidP="00CB3A84">
      <w:r>
        <w:t>For HERTS CONNECTED messages sent from local officers:</w:t>
      </w:r>
    </w:p>
    <w:p w14:paraId="67EE4723" w14:textId="77777777" w:rsidR="00CB3A84" w:rsidRDefault="00CB3A84" w:rsidP="00CB3A84"/>
    <w:p w14:paraId="3B2BF311" w14:textId="77777777" w:rsidR="00CB3A84" w:rsidRDefault="00CB3A84" w:rsidP="00CB3A84">
      <w:pPr>
        <w:pStyle w:val="ListParagraph"/>
        <w:numPr>
          <w:ilvl w:val="0"/>
          <w:numId w:val="32"/>
        </w:numPr>
        <w:spacing w:after="0" w:line="240" w:lineRule="auto"/>
        <w:rPr>
          <w:rFonts w:eastAsia="Times New Roman"/>
        </w:rPr>
      </w:pPr>
      <w:r>
        <w:rPr>
          <w:rFonts w:eastAsia="Times New Roman"/>
        </w:rPr>
        <w:t>Community message is posted on Herts Connected by Local officer.</w:t>
      </w:r>
    </w:p>
    <w:p w14:paraId="2018957D" w14:textId="77777777" w:rsidR="00CB3A84" w:rsidRDefault="00CB3A84" w:rsidP="00CB3A84">
      <w:pPr>
        <w:pStyle w:val="ListParagraph"/>
        <w:numPr>
          <w:ilvl w:val="0"/>
          <w:numId w:val="32"/>
        </w:numPr>
        <w:spacing w:after="0" w:line="240" w:lineRule="auto"/>
        <w:rPr>
          <w:rFonts w:eastAsia="Times New Roman"/>
        </w:rPr>
      </w:pPr>
      <w:r>
        <w:rPr>
          <w:rFonts w:eastAsia="Times New Roman"/>
        </w:rPr>
        <w:t>Local officer emails Parish council SPOC to let them know what has been posted.</w:t>
      </w:r>
    </w:p>
    <w:p w14:paraId="6A2BACBB" w14:textId="77777777" w:rsidR="00CB3A84" w:rsidRDefault="00CB3A84" w:rsidP="00CB3A84">
      <w:pPr>
        <w:pStyle w:val="ListParagraph"/>
        <w:numPr>
          <w:ilvl w:val="0"/>
          <w:numId w:val="32"/>
        </w:numPr>
        <w:spacing w:after="0" w:line="240" w:lineRule="auto"/>
        <w:rPr>
          <w:rFonts w:eastAsia="Times New Roman"/>
        </w:rPr>
      </w:pPr>
      <w:r>
        <w:rPr>
          <w:rFonts w:eastAsia="Times New Roman"/>
        </w:rPr>
        <w:t>Paish council SPOC shares Herts connected message on their Parish social media groups.</w:t>
      </w:r>
    </w:p>
    <w:p w14:paraId="288E7759" w14:textId="77777777" w:rsidR="00CB3A84" w:rsidRDefault="00CB3A84" w:rsidP="00CB3A84">
      <w:pPr>
        <w:rPr>
          <w:rFonts w:eastAsiaTheme="minorHAnsi"/>
        </w:rPr>
      </w:pPr>
    </w:p>
    <w:p w14:paraId="7C855D02" w14:textId="77777777" w:rsidR="00CB3A84" w:rsidRDefault="00CB3A84" w:rsidP="00CB3A84">
      <w:r>
        <w:t>For HERTS CONNECTED messages to join Herts Connected are sent from East Herts police FB page:</w:t>
      </w:r>
    </w:p>
    <w:p w14:paraId="234E011A" w14:textId="77777777" w:rsidR="00CB3A84" w:rsidRDefault="00CB3A84" w:rsidP="00CB3A84"/>
    <w:p w14:paraId="028D012A" w14:textId="77777777" w:rsidR="00CB3A84" w:rsidRDefault="00CB3A84" w:rsidP="00CB3A84">
      <w:pPr>
        <w:pStyle w:val="ListParagraph"/>
        <w:numPr>
          <w:ilvl w:val="0"/>
          <w:numId w:val="33"/>
        </w:numPr>
        <w:spacing w:after="0" w:line="240" w:lineRule="auto"/>
        <w:rPr>
          <w:rFonts w:eastAsia="Times New Roman"/>
        </w:rPr>
      </w:pPr>
      <w:r>
        <w:rPr>
          <w:rFonts w:eastAsia="Times New Roman"/>
        </w:rPr>
        <w:t>Local officers will email Parish council SPOC to let them know about the post</w:t>
      </w:r>
    </w:p>
    <w:p w14:paraId="76725D01" w14:textId="77777777" w:rsidR="00CB3A84" w:rsidRDefault="00CB3A84" w:rsidP="00CB3A84">
      <w:pPr>
        <w:pStyle w:val="ListParagraph"/>
        <w:numPr>
          <w:ilvl w:val="0"/>
          <w:numId w:val="33"/>
        </w:numPr>
        <w:spacing w:after="0" w:line="240" w:lineRule="auto"/>
        <w:rPr>
          <w:rFonts w:eastAsia="Times New Roman"/>
        </w:rPr>
      </w:pPr>
      <w:r>
        <w:rPr>
          <w:rFonts w:eastAsia="Times New Roman"/>
        </w:rPr>
        <w:t>Parish council SPOC will share post on their Parish social media groups.</w:t>
      </w:r>
    </w:p>
    <w:p w14:paraId="1C66EAC6" w14:textId="77777777" w:rsidR="00CB3A84" w:rsidRDefault="00CB3A84" w:rsidP="00CB3A84">
      <w:pPr>
        <w:pStyle w:val="ListParagraph"/>
        <w:rPr>
          <w:rFonts w:eastAsiaTheme="minorHAnsi"/>
        </w:rPr>
      </w:pPr>
    </w:p>
    <w:p w14:paraId="33497EA1" w14:textId="77777777" w:rsidR="00CB3A84" w:rsidRDefault="00CB3A84" w:rsidP="00CB3A84">
      <w:r>
        <w:t>It is a simple and effective method to get the messages across communities and only takes a minute to do. I have already tried this method in one of the parishes to invite residents to a street meet and it had a good response.</w:t>
      </w:r>
    </w:p>
    <w:p w14:paraId="258BB205" w14:textId="77777777" w:rsidR="00CB3A84" w:rsidRDefault="00CB3A84" w:rsidP="00CB3A84"/>
    <w:p w14:paraId="7B3920E3" w14:textId="77777777" w:rsidR="00CB3A84" w:rsidRDefault="00CB3A84" w:rsidP="00CB3A84">
      <w:r>
        <w:t>Please can I ask you to let me know if you would like to take part in this process and if so, who the SPOC will be for your parish and their contact details please?</w:t>
      </w:r>
    </w:p>
    <w:p w14:paraId="59AF91B6" w14:textId="77777777" w:rsidR="00CB3A84" w:rsidRDefault="00CB3A84" w:rsidP="00CB3A84">
      <w:r>
        <w:t>Could you also let me know what the social media community groups are called that you are a member of.</w:t>
      </w:r>
    </w:p>
    <w:p w14:paraId="3F75C6AA" w14:textId="77777777" w:rsidR="00CB3A84" w:rsidRDefault="00CB3A84" w:rsidP="00CB3A84"/>
    <w:p w14:paraId="24532F8B" w14:textId="77777777" w:rsidR="00CB3A84" w:rsidRDefault="00CB3A84" w:rsidP="00CB3A84">
      <w:r>
        <w:t>Many thanks</w:t>
      </w:r>
    </w:p>
    <w:p w14:paraId="26539B6C" w14:textId="77777777" w:rsidR="00CB3A84" w:rsidRDefault="00CB3A84" w:rsidP="00CB3A84">
      <w:r>
        <w:t>Kind regards</w:t>
      </w:r>
    </w:p>
    <w:p w14:paraId="707E535A" w14:textId="77777777" w:rsidR="00CB3A84" w:rsidRDefault="00CB3A84" w:rsidP="00CB3A84">
      <w:r>
        <w:t>Leon</w:t>
      </w:r>
    </w:p>
    <w:p w14:paraId="39508AB9" w14:textId="77777777" w:rsidR="00CB3A84" w:rsidRDefault="00CB3A84" w:rsidP="00CB3A84">
      <w:pPr>
        <w:rPr>
          <w14:ligatures w14:val="standardContextual"/>
        </w:rPr>
      </w:pPr>
    </w:p>
    <w:p w14:paraId="61E6ABC1" w14:textId="77777777" w:rsidR="00CB3A84" w:rsidRDefault="00CB3A84" w:rsidP="00CB3A84"/>
    <w:tbl>
      <w:tblPr>
        <w:tblW w:w="0" w:type="auto"/>
        <w:tblCellMar>
          <w:left w:w="0" w:type="dxa"/>
          <w:right w:w="0" w:type="dxa"/>
        </w:tblCellMar>
        <w:tblLook w:val="04A0" w:firstRow="1" w:lastRow="0" w:firstColumn="1" w:lastColumn="0" w:noHBand="0" w:noVBand="1"/>
      </w:tblPr>
      <w:tblGrid>
        <w:gridCol w:w="3964"/>
        <w:gridCol w:w="3686"/>
      </w:tblGrid>
      <w:tr w:rsidR="00CB3A84" w14:paraId="28ECD2F0" w14:textId="77777777" w:rsidTr="00CB3A84">
        <w:tc>
          <w:tcPr>
            <w:tcW w:w="3964" w:type="dxa"/>
          </w:tcPr>
          <w:p w14:paraId="6957EF11" w14:textId="77777777" w:rsidR="00CB3A84" w:rsidRDefault="00CB3A84">
            <w:pPr>
              <w:spacing w:after="240"/>
              <w:rPr>
                <w:rFonts w:ascii="Arial" w:hAnsi="Arial" w:cs="Arial"/>
                <w:b/>
                <w:bCs/>
                <w:color w:val="004990"/>
              </w:rPr>
            </w:pPr>
            <w:r>
              <w:rPr>
                <w:rFonts w:ascii="Arial" w:hAnsi="Arial" w:cs="Arial"/>
                <w:b/>
                <w:bCs/>
                <w:color w:val="004990"/>
              </w:rPr>
              <w:t xml:space="preserve">PCSO Supervisor </w:t>
            </w:r>
          </w:p>
          <w:p w14:paraId="6D7B44DA" w14:textId="77777777" w:rsidR="00CB3A84" w:rsidRDefault="00CB3A84">
            <w:pPr>
              <w:spacing w:after="240"/>
              <w:rPr>
                <w:rFonts w:ascii="Arial" w:hAnsi="Arial" w:cs="Arial"/>
                <w:b/>
                <w:bCs/>
                <w:color w:val="004990"/>
              </w:rPr>
            </w:pPr>
            <w:r>
              <w:rPr>
                <w:rFonts w:ascii="Arial" w:hAnsi="Arial" w:cs="Arial"/>
                <w:b/>
                <w:bCs/>
                <w:color w:val="004990"/>
              </w:rPr>
              <w:t>Leon De Bruyn 6389</w:t>
            </w:r>
            <w:r>
              <w:rPr>
                <w:rFonts w:ascii="Calibri" w:hAnsi="Calibri" w:cs="Calibri"/>
              </w:rPr>
              <w:br/>
            </w:r>
            <w:r>
              <w:rPr>
                <w:rFonts w:ascii="Arial" w:hAnsi="Arial" w:cs="Arial"/>
                <w:b/>
                <w:bCs/>
                <w:color w:val="004990"/>
              </w:rPr>
              <w:t>Neighbourhood Policing Team</w:t>
            </w:r>
            <w:r>
              <w:rPr>
                <w:rFonts w:ascii="Calibri" w:hAnsi="Calibri" w:cs="Calibri"/>
              </w:rPr>
              <w:br/>
            </w:r>
            <w:r>
              <w:rPr>
                <w:rFonts w:ascii="Calibri" w:hAnsi="Calibri" w:cs="Calibri"/>
                <w:color w:val="004990"/>
              </w:rPr>
              <w:t>Buntingford &amp; East Herts Rural</w:t>
            </w:r>
          </w:p>
          <w:p w14:paraId="2D0D4BB1" w14:textId="77777777" w:rsidR="00CB3A84" w:rsidRDefault="00CB3A84">
            <w:pPr>
              <w:rPr>
                <w:rFonts w:ascii="Calibri" w:hAnsi="Calibri" w:cs="Calibri"/>
                <w:sz w:val="22"/>
                <w:szCs w:val="22"/>
              </w:rPr>
            </w:pPr>
            <w:r>
              <w:rPr>
                <w:rFonts w:ascii="Calibri" w:hAnsi="Calibri" w:cs="Calibri"/>
                <w:b/>
                <w:bCs/>
                <w:color w:val="004990"/>
              </w:rPr>
              <w:t>Mobile:</w:t>
            </w:r>
            <w:r>
              <w:rPr>
                <w:rFonts w:ascii="Calibri" w:hAnsi="Calibri" w:cs="Calibri"/>
                <w:color w:val="004990"/>
              </w:rPr>
              <w:t xml:space="preserve"> 07590 459448</w:t>
            </w:r>
          </w:p>
          <w:p w14:paraId="721D9FBD" w14:textId="77777777" w:rsidR="00CB3A84" w:rsidRDefault="00CB3A84">
            <w:pPr>
              <w:rPr>
                <w:rFonts w:ascii="Calibri" w:hAnsi="Calibri" w:cs="Calibri"/>
                <w:color w:val="004990"/>
              </w:rPr>
            </w:pPr>
            <w:r>
              <w:rPr>
                <w:rFonts w:ascii="Calibri" w:hAnsi="Calibri" w:cs="Calibri"/>
                <w:b/>
                <w:bCs/>
                <w:color w:val="004990"/>
              </w:rPr>
              <w:t>Non-Emergency Number:</w:t>
            </w:r>
            <w:r>
              <w:rPr>
                <w:rFonts w:ascii="Calibri" w:hAnsi="Calibri" w:cs="Calibri"/>
                <w:color w:val="004990"/>
              </w:rPr>
              <w:t xml:space="preserve"> 101</w:t>
            </w:r>
          </w:p>
          <w:p w14:paraId="7585F8B6" w14:textId="77777777" w:rsidR="00CB3A84" w:rsidRDefault="00CB3A84">
            <w:pPr>
              <w:rPr>
                <w:rFonts w:ascii="Calibri" w:hAnsi="Calibri" w:cs="Calibri"/>
                <w:color w:val="004990"/>
                <w:sz w:val="4"/>
                <w:szCs w:val="4"/>
              </w:rPr>
            </w:pPr>
          </w:p>
          <w:p w14:paraId="2FA3636A" w14:textId="77777777" w:rsidR="00CB3A84" w:rsidRDefault="00CB3A84">
            <w:pPr>
              <w:rPr>
                <w:rFonts w:ascii="Calibri" w:hAnsi="Calibri" w:cs="Calibri"/>
                <w:color w:val="004990"/>
                <w:sz w:val="22"/>
                <w:szCs w:val="22"/>
              </w:rPr>
            </w:pPr>
            <w:hyperlink r:id="rId10" w:history="1">
              <w:r>
                <w:rPr>
                  <w:rStyle w:val="Hyperlink"/>
                  <w:rFonts w:ascii="Calibri" w:hAnsi="Calibri" w:cs="Calibri"/>
                  <w:color w:val="004990"/>
                </w:rPr>
                <w:t>herts.police.uk</w:t>
              </w:r>
            </w:hyperlink>
          </w:p>
          <w:p w14:paraId="2A29B8BE" w14:textId="77777777" w:rsidR="00CB3A84" w:rsidRDefault="00CB3A84">
            <w:pPr>
              <w:rPr>
                <w:rFonts w:ascii="Calibri" w:hAnsi="Calibri" w:cs="Calibri"/>
                <w:color w:val="004990"/>
                <w:sz w:val="8"/>
                <w:szCs w:val="8"/>
              </w:rPr>
            </w:pPr>
            <w:r>
              <w:rPr>
                <w:rFonts w:ascii="Calibri" w:hAnsi="Calibri" w:cs="Calibri"/>
                <w:color w:val="004990"/>
              </w:rPr>
              <w:t xml:space="preserve">Follow us </w:t>
            </w:r>
            <w:hyperlink r:id="rId11" w:history="1">
              <w:r>
                <w:rPr>
                  <w:rStyle w:val="Hyperlink"/>
                  <w:rFonts w:ascii="Calibri" w:hAnsi="Calibri" w:cs="Calibri"/>
                  <w:color w:val="004990"/>
                </w:rPr>
                <w:t>@hertspolice</w:t>
              </w:r>
            </w:hyperlink>
          </w:p>
        </w:tc>
        <w:tc>
          <w:tcPr>
            <w:tcW w:w="3686" w:type="dxa"/>
          </w:tcPr>
          <w:p w14:paraId="1DA125B2" w14:textId="77777777" w:rsidR="00CB3A84" w:rsidRDefault="00CB3A84">
            <w:pPr>
              <w:jc w:val="center"/>
              <w:rPr>
                <w:rFonts w:ascii="Calibri" w:hAnsi="Calibri" w:cs="Calibri"/>
                <w:color w:val="004990"/>
              </w:rPr>
            </w:pPr>
          </w:p>
          <w:p w14:paraId="4A2FDAE1" w14:textId="787EFED6" w:rsidR="00CB3A84" w:rsidRDefault="00CB3A84">
            <w:pPr>
              <w:spacing w:after="240"/>
              <w:jc w:val="center"/>
              <w:rPr>
                <w:rFonts w:ascii="Calibri" w:hAnsi="Calibri" w:cs="Calibri"/>
                <w:color w:val="004990"/>
                <w:sz w:val="22"/>
                <w:szCs w:val="22"/>
              </w:rPr>
            </w:pPr>
            <w:r>
              <w:rPr>
                <w:rFonts w:ascii="Calibri" w:hAnsi="Calibri" w:cs="Calibri"/>
                <w:noProof/>
              </w:rPr>
              <w:drawing>
                <wp:inline distT="0" distB="0" distL="0" distR="0" wp14:anchorId="0975FDD4" wp14:editId="1E5BA184">
                  <wp:extent cx="2114550" cy="1123950"/>
                  <wp:effectExtent l="0" t="0" r="0" b="0"/>
                  <wp:docPr id="1592718453" name="Picture 1" descr="Hertfordshire Constabulary: Preventio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tfordshire Constabulary: Prevention First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14550" cy="1123950"/>
                          </a:xfrm>
                          <a:prstGeom prst="rect">
                            <a:avLst/>
                          </a:prstGeom>
                          <a:noFill/>
                          <a:ln>
                            <a:noFill/>
                          </a:ln>
                        </pic:spPr>
                      </pic:pic>
                    </a:graphicData>
                  </a:graphic>
                </wp:inline>
              </w:drawing>
            </w:r>
          </w:p>
        </w:tc>
      </w:tr>
    </w:tbl>
    <w:p w14:paraId="2ABEAAFB" w14:textId="77777777" w:rsidR="00CB3A84" w:rsidRDefault="00CB3A84" w:rsidP="00450C16">
      <w:pPr>
        <w:pStyle w:val="NoSpacing"/>
        <w:ind w:left="1080"/>
        <w:jc w:val="both"/>
      </w:pPr>
    </w:p>
    <w:sectPr w:rsidR="00CB3A84" w:rsidSect="001972FA">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B35F4" w14:textId="77777777" w:rsidR="00DF4DC9" w:rsidRDefault="00DF4DC9">
      <w:r>
        <w:separator/>
      </w:r>
    </w:p>
  </w:endnote>
  <w:endnote w:type="continuationSeparator" w:id="0">
    <w:p w14:paraId="0DFF0951" w14:textId="77777777" w:rsidR="00DF4DC9" w:rsidRDefault="00DF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8791" w14:textId="77777777" w:rsidR="00DF4DC9" w:rsidRDefault="00DF4DC9">
      <w:r>
        <w:separator/>
      </w:r>
    </w:p>
  </w:footnote>
  <w:footnote w:type="continuationSeparator" w:id="0">
    <w:p w14:paraId="1731747B" w14:textId="77777777" w:rsidR="00DF4DC9" w:rsidRDefault="00DF4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6B6"/>
    <w:multiLevelType w:val="hybridMultilevel"/>
    <w:tmpl w:val="11AE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2D76"/>
    <w:multiLevelType w:val="hybridMultilevel"/>
    <w:tmpl w:val="B2D40ABE"/>
    <w:lvl w:ilvl="0" w:tplc="559CD4BC">
      <w:start w:val="18"/>
      <w:numFmt w:val="decimal"/>
      <w:lvlText w:val="%1."/>
      <w:lvlJc w:val="left"/>
      <w:pPr>
        <w:ind w:left="1004" w:hanging="360"/>
      </w:pPr>
      <w:rPr>
        <w:rFonts w:hint="default"/>
      </w:rPr>
    </w:lvl>
    <w:lvl w:ilvl="1" w:tplc="08090019">
      <w:start w:val="1"/>
      <w:numFmt w:val="lowerLetter"/>
      <w:lvlText w:val="%2."/>
      <w:lvlJc w:val="left"/>
      <w:pPr>
        <w:ind w:left="1724" w:hanging="360"/>
      </w:pPr>
    </w:lvl>
    <w:lvl w:ilvl="2" w:tplc="98C4FD90">
      <w:start w:val="104"/>
      <w:numFmt w:val="decimal"/>
      <w:lvlText w:val="%3)"/>
      <w:lvlJc w:val="left"/>
      <w:pPr>
        <w:ind w:left="2699" w:hanging="435"/>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3" w15:restartNumberingAfterBreak="0">
    <w:nsid w:val="31F417BF"/>
    <w:multiLevelType w:val="hybridMultilevel"/>
    <w:tmpl w:val="71625632"/>
    <w:lvl w:ilvl="0" w:tplc="904410A4">
      <w:start w:val="98"/>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563A58"/>
    <w:multiLevelType w:val="hybridMultilevel"/>
    <w:tmpl w:val="0F64DD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E956AD2"/>
    <w:multiLevelType w:val="hybridMultilevel"/>
    <w:tmpl w:val="C3C62CB6"/>
    <w:lvl w:ilvl="0" w:tplc="8EC477F8">
      <w:start w:val="2"/>
      <w:numFmt w:val="lowerLetter"/>
      <w:lvlText w:val="%1."/>
      <w:lvlJc w:val="left"/>
      <w:pPr>
        <w:ind w:left="1724"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6"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5527E2"/>
    <w:multiLevelType w:val="hybridMultilevel"/>
    <w:tmpl w:val="80B4DD22"/>
    <w:lvl w:ilvl="0" w:tplc="A670BEF6">
      <w:start w:val="110"/>
      <w:numFmt w:val="decimal"/>
      <w:lvlText w:val="%1)"/>
      <w:lvlJc w:val="left"/>
      <w:pPr>
        <w:ind w:left="795" w:hanging="43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5804F3"/>
    <w:multiLevelType w:val="hybridMultilevel"/>
    <w:tmpl w:val="E0E8ACE4"/>
    <w:lvl w:ilvl="0" w:tplc="59CC5F1A">
      <w:start w:val="97"/>
      <w:numFmt w:val="decimal"/>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3"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10B027C"/>
    <w:multiLevelType w:val="hybridMultilevel"/>
    <w:tmpl w:val="05E2E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11E6119"/>
    <w:multiLevelType w:val="hybridMultilevel"/>
    <w:tmpl w:val="A5949D36"/>
    <w:lvl w:ilvl="0" w:tplc="F3AA4A38">
      <w:start w:val="1"/>
      <w:numFmt w:val="lowerLetter"/>
      <w:lvlText w:val="%1."/>
      <w:lvlJc w:val="left"/>
      <w:pPr>
        <w:ind w:left="1799" w:hanging="360"/>
      </w:pPr>
      <w:rPr>
        <w:rFonts w:hint="default"/>
      </w:rPr>
    </w:lvl>
    <w:lvl w:ilvl="1" w:tplc="08090019" w:tentative="1">
      <w:start w:val="1"/>
      <w:numFmt w:val="lowerLetter"/>
      <w:lvlText w:val="%2."/>
      <w:lvlJc w:val="left"/>
      <w:pPr>
        <w:ind w:left="2519" w:hanging="360"/>
      </w:p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26" w15:restartNumberingAfterBreak="0">
    <w:nsid w:val="73303FFF"/>
    <w:multiLevelType w:val="hybridMultilevel"/>
    <w:tmpl w:val="D6C27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BA51CA"/>
    <w:multiLevelType w:val="hybridMultilevel"/>
    <w:tmpl w:val="DA30F2E6"/>
    <w:lvl w:ilvl="0" w:tplc="E438DCE4">
      <w:start w:val="102"/>
      <w:numFmt w:val="decimal"/>
      <w:lvlText w:val="%1"/>
      <w:lvlJc w:val="left"/>
      <w:pPr>
        <w:ind w:left="2084" w:hanging="360"/>
      </w:pPr>
      <w:rPr>
        <w:rFonts w:hint="default"/>
      </w:rPr>
    </w:lvl>
    <w:lvl w:ilvl="1" w:tplc="08090019">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8"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A73254"/>
    <w:multiLevelType w:val="hybridMultilevel"/>
    <w:tmpl w:val="2EAE343A"/>
    <w:lvl w:ilvl="0" w:tplc="DD302D32">
      <w:start w:val="99"/>
      <w:numFmt w:val="decimal"/>
      <w:lvlText w:val="%1)"/>
      <w:lvlJc w:val="left"/>
      <w:pPr>
        <w:ind w:left="1004" w:hanging="360"/>
      </w:pPr>
      <w:rPr>
        <w:rFonts w:hint="default"/>
      </w:rPr>
    </w:lvl>
    <w:lvl w:ilvl="1" w:tplc="08090019">
      <w:start w:val="1"/>
      <w:numFmt w:val="lowerLetter"/>
      <w:lvlText w:val="%2."/>
      <w:lvlJc w:val="left"/>
      <w:pPr>
        <w:ind w:left="1724" w:hanging="360"/>
      </w:pPr>
    </w:lvl>
    <w:lvl w:ilvl="2" w:tplc="E772A4A2">
      <w:start w:val="1"/>
      <w:numFmt w:val="lowerLetter"/>
      <w:lvlText w:val="%3."/>
      <w:lvlJc w:val="left"/>
      <w:pPr>
        <w:ind w:left="2624" w:hanging="360"/>
      </w:pPr>
      <w:rPr>
        <w:rFonts w:hint="default"/>
        <w:b w:val="0"/>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B536C03"/>
    <w:multiLevelType w:val="hybridMultilevel"/>
    <w:tmpl w:val="203026B0"/>
    <w:lvl w:ilvl="0" w:tplc="7624AA8A">
      <w:start w:val="99"/>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16cid:durableId="1090588277">
    <w:abstractNumId w:val="17"/>
  </w:num>
  <w:num w:numId="2" w16cid:durableId="1908958144">
    <w:abstractNumId w:val="19"/>
  </w:num>
  <w:num w:numId="3" w16cid:durableId="799998173">
    <w:abstractNumId w:val="7"/>
  </w:num>
  <w:num w:numId="4" w16cid:durableId="348414381">
    <w:abstractNumId w:val="6"/>
  </w:num>
  <w:num w:numId="5" w16cid:durableId="467551578">
    <w:abstractNumId w:val="28"/>
  </w:num>
  <w:num w:numId="6" w16cid:durableId="1446777190">
    <w:abstractNumId w:val="8"/>
  </w:num>
  <w:num w:numId="7" w16cid:durableId="862211849">
    <w:abstractNumId w:val="2"/>
  </w:num>
  <w:num w:numId="8" w16cid:durableId="778185373">
    <w:abstractNumId w:val="21"/>
  </w:num>
  <w:num w:numId="9" w16cid:durableId="1288589726">
    <w:abstractNumId w:val="20"/>
  </w:num>
  <w:num w:numId="10" w16cid:durableId="764769407">
    <w:abstractNumId w:val="32"/>
  </w:num>
  <w:num w:numId="11" w16cid:durableId="1017192777">
    <w:abstractNumId w:val="12"/>
  </w:num>
  <w:num w:numId="12" w16cid:durableId="1061295059">
    <w:abstractNumId w:val="4"/>
  </w:num>
  <w:num w:numId="13" w16cid:durableId="1413698788">
    <w:abstractNumId w:val="16"/>
  </w:num>
  <w:num w:numId="14" w16cid:durableId="2112163646">
    <w:abstractNumId w:val="5"/>
  </w:num>
  <w:num w:numId="15" w16cid:durableId="261957548">
    <w:abstractNumId w:val="11"/>
  </w:num>
  <w:num w:numId="16" w16cid:durableId="1863324704">
    <w:abstractNumId w:val="10"/>
  </w:num>
  <w:num w:numId="17" w16cid:durableId="202838456">
    <w:abstractNumId w:val="31"/>
  </w:num>
  <w:num w:numId="18" w16cid:durableId="1297372907">
    <w:abstractNumId w:val="1"/>
  </w:num>
  <w:num w:numId="19" w16cid:durableId="86389235">
    <w:abstractNumId w:val="3"/>
  </w:num>
  <w:num w:numId="20" w16cid:durableId="1154906289">
    <w:abstractNumId w:val="23"/>
  </w:num>
  <w:num w:numId="21" w16cid:durableId="1018581633">
    <w:abstractNumId w:val="22"/>
  </w:num>
  <w:num w:numId="22" w16cid:durableId="1546602085">
    <w:abstractNumId w:val="13"/>
  </w:num>
  <w:num w:numId="23" w16cid:durableId="876431559">
    <w:abstractNumId w:val="30"/>
  </w:num>
  <w:num w:numId="24" w16cid:durableId="1991132063">
    <w:abstractNumId w:val="27"/>
  </w:num>
  <w:num w:numId="25" w16cid:durableId="347559711">
    <w:abstractNumId w:val="25"/>
  </w:num>
  <w:num w:numId="26" w16cid:durableId="295377940">
    <w:abstractNumId w:val="9"/>
  </w:num>
  <w:num w:numId="27" w16cid:durableId="1752237512">
    <w:abstractNumId w:val="29"/>
  </w:num>
  <w:num w:numId="28" w16cid:durableId="1496337918">
    <w:abstractNumId w:val="18"/>
  </w:num>
  <w:num w:numId="29" w16cid:durableId="332689623">
    <w:abstractNumId w:val="15"/>
  </w:num>
  <w:num w:numId="30" w16cid:durableId="131559456">
    <w:abstractNumId w:val="0"/>
    <w:lvlOverride w:ilvl="0"/>
    <w:lvlOverride w:ilvl="1"/>
    <w:lvlOverride w:ilvl="2"/>
    <w:lvlOverride w:ilvl="3"/>
    <w:lvlOverride w:ilvl="4"/>
    <w:lvlOverride w:ilvl="5"/>
    <w:lvlOverride w:ilvl="6"/>
    <w:lvlOverride w:ilvl="7"/>
    <w:lvlOverride w:ilvl="8"/>
  </w:num>
  <w:num w:numId="31" w16cid:durableId="1166675476">
    <w:abstractNumId w:val="26"/>
    <w:lvlOverride w:ilvl="0"/>
    <w:lvlOverride w:ilvl="1"/>
    <w:lvlOverride w:ilvl="2"/>
    <w:lvlOverride w:ilvl="3"/>
    <w:lvlOverride w:ilvl="4"/>
    <w:lvlOverride w:ilvl="5"/>
    <w:lvlOverride w:ilvl="6"/>
    <w:lvlOverride w:ilvl="7"/>
    <w:lvlOverride w:ilvl="8"/>
  </w:num>
  <w:num w:numId="32" w16cid:durableId="2036032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1840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2650A"/>
    <w:rsid w:val="00030D3D"/>
    <w:rsid w:val="00042B68"/>
    <w:rsid w:val="00043AA8"/>
    <w:rsid w:val="000576FE"/>
    <w:rsid w:val="00077BBD"/>
    <w:rsid w:val="00080168"/>
    <w:rsid w:val="00090C8A"/>
    <w:rsid w:val="000A0D40"/>
    <w:rsid w:val="000B2263"/>
    <w:rsid w:val="000C4827"/>
    <w:rsid w:val="000C4DE6"/>
    <w:rsid w:val="000C6FB2"/>
    <w:rsid w:val="000D299B"/>
    <w:rsid w:val="000E0F3F"/>
    <w:rsid w:val="000E1160"/>
    <w:rsid w:val="000E2267"/>
    <w:rsid w:val="000E4C42"/>
    <w:rsid w:val="000F481F"/>
    <w:rsid w:val="00101398"/>
    <w:rsid w:val="00102108"/>
    <w:rsid w:val="00107B22"/>
    <w:rsid w:val="0011521F"/>
    <w:rsid w:val="00136220"/>
    <w:rsid w:val="00142D6F"/>
    <w:rsid w:val="0015579C"/>
    <w:rsid w:val="00160D37"/>
    <w:rsid w:val="0017547F"/>
    <w:rsid w:val="00175A13"/>
    <w:rsid w:val="00176AC9"/>
    <w:rsid w:val="00182E40"/>
    <w:rsid w:val="0019532C"/>
    <w:rsid w:val="001966E8"/>
    <w:rsid w:val="001972FA"/>
    <w:rsid w:val="001B0F12"/>
    <w:rsid w:val="001B41B0"/>
    <w:rsid w:val="001C2A03"/>
    <w:rsid w:val="001C3D75"/>
    <w:rsid w:val="001C4A43"/>
    <w:rsid w:val="001C61C9"/>
    <w:rsid w:val="001D0F03"/>
    <w:rsid w:val="001D25E3"/>
    <w:rsid w:val="001D4169"/>
    <w:rsid w:val="001D5121"/>
    <w:rsid w:val="001E2B87"/>
    <w:rsid w:val="001E3F4B"/>
    <w:rsid w:val="00212C35"/>
    <w:rsid w:val="00215B8A"/>
    <w:rsid w:val="00217AE9"/>
    <w:rsid w:val="00227EF6"/>
    <w:rsid w:val="0023454C"/>
    <w:rsid w:val="00235901"/>
    <w:rsid w:val="00236B04"/>
    <w:rsid w:val="00241E82"/>
    <w:rsid w:val="00242FDB"/>
    <w:rsid w:val="00254AA4"/>
    <w:rsid w:val="00255CBD"/>
    <w:rsid w:val="00263A42"/>
    <w:rsid w:val="00271B55"/>
    <w:rsid w:val="00272A95"/>
    <w:rsid w:val="0028092A"/>
    <w:rsid w:val="002931E7"/>
    <w:rsid w:val="0029680E"/>
    <w:rsid w:val="002A51CF"/>
    <w:rsid w:val="002C1DAA"/>
    <w:rsid w:val="002C53EF"/>
    <w:rsid w:val="002D2E4A"/>
    <w:rsid w:val="002F2158"/>
    <w:rsid w:val="00301469"/>
    <w:rsid w:val="00305848"/>
    <w:rsid w:val="003077B9"/>
    <w:rsid w:val="003120BC"/>
    <w:rsid w:val="00323BCA"/>
    <w:rsid w:val="0032477D"/>
    <w:rsid w:val="003419D8"/>
    <w:rsid w:val="0034757D"/>
    <w:rsid w:val="003570D0"/>
    <w:rsid w:val="00361207"/>
    <w:rsid w:val="00361B7B"/>
    <w:rsid w:val="0037363D"/>
    <w:rsid w:val="00374300"/>
    <w:rsid w:val="00394D10"/>
    <w:rsid w:val="003A433F"/>
    <w:rsid w:val="003B0D86"/>
    <w:rsid w:val="003C0B7E"/>
    <w:rsid w:val="003C25C6"/>
    <w:rsid w:val="003D073E"/>
    <w:rsid w:val="003D1CDD"/>
    <w:rsid w:val="003D7038"/>
    <w:rsid w:val="003D797D"/>
    <w:rsid w:val="003E7923"/>
    <w:rsid w:val="003E7926"/>
    <w:rsid w:val="003F6749"/>
    <w:rsid w:val="00410D5E"/>
    <w:rsid w:val="00412B17"/>
    <w:rsid w:val="0042193A"/>
    <w:rsid w:val="00427074"/>
    <w:rsid w:val="00450C16"/>
    <w:rsid w:val="00455D8B"/>
    <w:rsid w:val="00461AD1"/>
    <w:rsid w:val="004712BA"/>
    <w:rsid w:val="00476BF8"/>
    <w:rsid w:val="0048151D"/>
    <w:rsid w:val="004912A3"/>
    <w:rsid w:val="00493385"/>
    <w:rsid w:val="004A2F9D"/>
    <w:rsid w:val="004A300C"/>
    <w:rsid w:val="004B64C1"/>
    <w:rsid w:val="004C53BB"/>
    <w:rsid w:val="004D2D74"/>
    <w:rsid w:val="004E30E7"/>
    <w:rsid w:val="004E7196"/>
    <w:rsid w:val="004F1FEE"/>
    <w:rsid w:val="004F328B"/>
    <w:rsid w:val="004F372C"/>
    <w:rsid w:val="00502069"/>
    <w:rsid w:val="005120A5"/>
    <w:rsid w:val="005179FF"/>
    <w:rsid w:val="0052089A"/>
    <w:rsid w:val="00526D03"/>
    <w:rsid w:val="00527042"/>
    <w:rsid w:val="00536B6E"/>
    <w:rsid w:val="00542164"/>
    <w:rsid w:val="0054703F"/>
    <w:rsid w:val="00551EEC"/>
    <w:rsid w:val="00553135"/>
    <w:rsid w:val="005669BF"/>
    <w:rsid w:val="005A6B68"/>
    <w:rsid w:val="005B1650"/>
    <w:rsid w:val="005B60FA"/>
    <w:rsid w:val="005C4D41"/>
    <w:rsid w:val="005C50EA"/>
    <w:rsid w:val="005D3E24"/>
    <w:rsid w:val="005D7F60"/>
    <w:rsid w:val="005E0C32"/>
    <w:rsid w:val="005E5048"/>
    <w:rsid w:val="005E7741"/>
    <w:rsid w:val="006053A7"/>
    <w:rsid w:val="00613027"/>
    <w:rsid w:val="00622457"/>
    <w:rsid w:val="00630BF4"/>
    <w:rsid w:val="00634CB9"/>
    <w:rsid w:val="00640EE5"/>
    <w:rsid w:val="00641ECE"/>
    <w:rsid w:val="006534EF"/>
    <w:rsid w:val="00654AB9"/>
    <w:rsid w:val="00660344"/>
    <w:rsid w:val="00661883"/>
    <w:rsid w:val="0066427A"/>
    <w:rsid w:val="006652A0"/>
    <w:rsid w:val="00670D15"/>
    <w:rsid w:val="00675ECF"/>
    <w:rsid w:val="00692C97"/>
    <w:rsid w:val="006978A2"/>
    <w:rsid w:val="006A364B"/>
    <w:rsid w:val="006C3C39"/>
    <w:rsid w:val="006F21E6"/>
    <w:rsid w:val="00704F16"/>
    <w:rsid w:val="00706581"/>
    <w:rsid w:val="00713965"/>
    <w:rsid w:val="0071665E"/>
    <w:rsid w:val="00720EF0"/>
    <w:rsid w:val="00736606"/>
    <w:rsid w:val="00742B52"/>
    <w:rsid w:val="00743123"/>
    <w:rsid w:val="0074361F"/>
    <w:rsid w:val="00764989"/>
    <w:rsid w:val="00770F2C"/>
    <w:rsid w:val="00771357"/>
    <w:rsid w:val="00771D69"/>
    <w:rsid w:val="00790DE0"/>
    <w:rsid w:val="00791393"/>
    <w:rsid w:val="00795A35"/>
    <w:rsid w:val="007A3738"/>
    <w:rsid w:val="007A4259"/>
    <w:rsid w:val="007A553A"/>
    <w:rsid w:val="007A79D5"/>
    <w:rsid w:val="007B579D"/>
    <w:rsid w:val="007D14C5"/>
    <w:rsid w:val="007D4C83"/>
    <w:rsid w:val="007D5495"/>
    <w:rsid w:val="007E0319"/>
    <w:rsid w:val="007E4D7B"/>
    <w:rsid w:val="007E7FB4"/>
    <w:rsid w:val="007F3232"/>
    <w:rsid w:val="007F7654"/>
    <w:rsid w:val="007F7D5F"/>
    <w:rsid w:val="008039FB"/>
    <w:rsid w:val="008050E5"/>
    <w:rsid w:val="00810727"/>
    <w:rsid w:val="00811BD9"/>
    <w:rsid w:val="008162EA"/>
    <w:rsid w:val="008324AF"/>
    <w:rsid w:val="00836FE3"/>
    <w:rsid w:val="00843A19"/>
    <w:rsid w:val="0085722E"/>
    <w:rsid w:val="00862607"/>
    <w:rsid w:val="008643F3"/>
    <w:rsid w:val="0087328D"/>
    <w:rsid w:val="00881E71"/>
    <w:rsid w:val="00882D4B"/>
    <w:rsid w:val="00897076"/>
    <w:rsid w:val="008B3325"/>
    <w:rsid w:val="008E51CC"/>
    <w:rsid w:val="008E6798"/>
    <w:rsid w:val="008F07A5"/>
    <w:rsid w:val="008F5672"/>
    <w:rsid w:val="009032DD"/>
    <w:rsid w:val="00907009"/>
    <w:rsid w:val="00907A37"/>
    <w:rsid w:val="00912D83"/>
    <w:rsid w:val="00916F91"/>
    <w:rsid w:val="00924D56"/>
    <w:rsid w:val="00952B5E"/>
    <w:rsid w:val="00963DF5"/>
    <w:rsid w:val="009720C9"/>
    <w:rsid w:val="00974794"/>
    <w:rsid w:val="00976E4E"/>
    <w:rsid w:val="009A4A12"/>
    <w:rsid w:val="009B1487"/>
    <w:rsid w:val="009B28C1"/>
    <w:rsid w:val="009D0013"/>
    <w:rsid w:val="009F1C2C"/>
    <w:rsid w:val="00A0248C"/>
    <w:rsid w:val="00A03F66"/>
    <w:rsid w:val="00A05342"/>
    <w:rsid w:val="00A14EAD"/>
    <w:rsid w:val="00A20DD6"/>
    <w:rsid w:val="00A21475"/>
    <w:rsid w:val="00A25660"/>
    <w:rsid w:val="00A43AB5"/>
    <w:rsid w:val="00A5555D"/>
    <w:rsid w:val="00A57621"/>
    <w:rsid w:val="00A7297F"/>
    <w:rsid w:val="00A85EC1"/>
    <w:rsid w:val="00AB040B"/>
    <w:rsid w:val="00AB38F3"/>
    <w:rsid w:val="00AC31CA"/>
    <w:rsid w:val="00AC40ED"/>
    <w:rsid w:val="00AD3629"/>
    <w:rsid w:val="00AD3D08"/>
    <w:rsid w:val="00AD7205"/>
    <w:rsid w:val="00AE1743"/>
    <w:rsid w:val="00AE73B0"/>
    <w:rsid w:val="00AF0310"/>
    <w:rsid w:val="00AF23B5"/>
    <w:rsid w:val="00AF2CB0"/>
    <w:rsid w:val="00AF6B97"/>
    <w:rsid w:val="00B07800"/>
    <w:rsid w:val="00B13E8F"/>
    <w:rsid w:val="00B27343"/>
    <w:rsid w:val="00B31D4D"/>
    <w:rsid w:val="00B3384E"/>
    <w:rsid w:val="00B43D12"/>
    <w:rsid w:val="00B46BEC"/>
    <w:rsid w:val="00B52B1E"/>
    <w:rsid w:val="00B53FD2"/>
    <w:rsid w:val="00B724CA"/>
    <w:rsid w:val="00B76C6F"/>
    <w:rsid w:val="00B82306"/>
    <w:rsid w:val="00B86D63"/>
    <w:rsid w:val="00B8759F"/>
    <w:rsid w:val="00B922E5"/>
    <w:rsid w:val="00BA1D88"/>
    <w:rsid w:val="00BA6284"/>
    <w:rsid w:val="00BB4365"/>
    <w:rsid w:val="00BC0ECB"/>
    <w:rsid w:val="00BC23C9"/>
    <w:rsid w:val="00BD0C8B"/>
    <w:rsid w:val="00BE28B1"/>
    <w:rsid w:val="00BF1D34"/>
    <w:rsid w:val="00BF30D3"/>
    <w:rsid w:val="00C05C9F"/>
    <w:rsid w:val="00C226EC"/>
    <w:rsid w:val="00C43889"/>
    <w:rsid w:val="00C46CE1"/>
    <w:rsid w:val="00C47514"/>
    <w:rsid w:val="00C66CF2"/>
    <w:rsid w:val="00C674F2"/>
    <w:rsid w:val="00C7717D"/>
    <w:rsid w:val="00C77922"/>
    <w:rsid w:val="00C9117B"/>
    <w:rsid w:val="00CB3A84"/>
    <w:rsid w:val="00CB75DD"/>
    <w:rsid w:val="00CC265C"/>
    <w:rsid w:val="00CC5E48"/>
    <w:rsid w:val="00CC6CA0"/>
    <w:rsid w:val="00CE37F1"/>
    <w:rsid w:val="00CE4027"/>
    <w:rsid w:val="00CF1757"/>
    <w:rsid w:val="00CF1B8B"/>
    <w:rsid w:val="00CF60C0"/>
    <w:rsid w:val="00D11232"/>
    <w:rsid w:val="00D318E7"/>
    <w:rsid w:val="00D36D45"/>
    <w:rsid w:val="00D405F9"/>
    <w:rsid w:val="00D54537"/>
    <w:rsid w:val="00D545E4"/>
    <w:rsid w:val="00D6324F"/>
    <w:rsid w:val="00D66F52"/>
    <w:rsid w:val="00D71492"/>
    <w:rsid w:val="00D71D00"/>
    <w:rsid w:val="00D7518A"/>
    <w:rsid w:val="00D841E4"/>
    <w:rsid w:val="00D84F54"/>
    <w:rsid w:val="00D901F7"/>
    <w:rsid w:val="00D97E9A"/>
    <w:rsid w:val="00DB132A"/>
    <w:rsid w:val="00DB3528"/>
    <w:rsid w:val="00DC38EA"/>
    <w:rsid w:val="00DC72D1"/>
    <w:rsid w:val="00DD47C6"/>
    <w:rsid w:val="00DD738B"/>
    <w:rsid w:val="00DE01FE"/>
    <w:rsid w:val="00DE7109"/>
    <w:rsid w:val="00DF4DC9"/>
    <w:rsid w:val="00DF6D05"/>
    <w:rsid w:val="00E01A21"/>
    <w:rsid w:val="00E104B5"/>
    <w:rsid w:val="00E43DAB"/>
    <w:rsid w:val="00E44680"/>
    <w:rsid w:val="00E57263"/>
    <w:rsid w:val="00E71651"/>
    <w:rsid w:val="00E809C1"/>
    <w:rsid w:val="00E86336"/>
    <w:rsid w:val="00E909F6"/>
    <w:rsid w:val="00E97FBA"/>
    <w:rsid w:val="00EB0992"/>
    <w:rsid w:val="00EB260F"/>
    <w:rsid w:val="00EC1D86"/>
    <w:rsid w:val="00ED5064"/>
    <w:rsid w:val="00EF176C"/>
    <w:rsid w:val="00EF5299"/>
    <w:rsid w:val="00EF7DC6"/>
    <w:rsid w:val="00F01555"/>
    <w:rsid w:val="00F03C9E"/>
    <w:rsid w:val="00F13395"/>
    <w:rsid w:val="00F32B78"/>
    <w:rsid w:val="00F43099"/>
    <w:rsid w:val="00F52311"/>
    <w:rsid w:val="00F6224F"/>
    <w:rsid w:val="00F64D0F"/>
    <w:rsid w:val="00F83C37"/>
    <w:rsid w:val="00F85540"/>
    <w:rsid w:val="00F8696E"/>
    <w:rsid w:val="00F9063E"/>
    <w:rsid w:val="00F90D08"/>
    <w:rsid w:val="00F9665C"/>
    <w:rsid w:val="00FA2776"/>
    <w:rsid w:val="00FA36FF"/>
    <w:rsid w:val="00FB6D6E"/>
    <w:rsid w:val="00FC0C16"/>
    <w:rsid w:val="00FD149D"/>
    <w:rsid w:val="00FD3376"/>
    <w:rsid w:val="00FD3FAE"/>
    <w:rsid w:val="00FF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link w:val="Heading5Char"/>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 w:type="character" w:customStyle="1" w:styleId="Heading5Char">
    <w:name w:val="Heading 5 Char"/>
    <w:basedOn w:val="DefaultParagraphFont"/>
    <w:link w:val="Heading5"/>
    <w:rsid w:val="004D2D74"/>
    <w:rPr>
      <w:b/>
      <w:bCs/>
      <w:sz w:val="24"/>
      <w:szCs w:val="24"/>
      <w:lang w:eastAsia="en-US"/>
    </w:rPr>
  </w:style>
  <w:style w:type="character" w:customStyle="1" w:styleId="TitleChar">
    <w:name w:val="Title Char"/>
    <w:basedOn w:val="DefaultParagraphFont"/>
    <w:link w:val="Title"/>
    <w:rsid w:val="004D2D74"/>
    <w:rPr>
      <w:b/>
      <w:bCs/>
      <w:sz w:val="28"/>
      <w:szCs w:val="24"/>
      <w:lang w:eastAsia="en-US"/>
    </w:rPr>
  </w:style>
  <w:style w:type="character" w:styleId="Strong">
    <w:name w:val="Strong"/>
    <w:basedOn w:val="DefaultParagraphFont"/>
    <w:uiPriority w:val="22"/>
    <w:qFormat/>
    <w:rsid w:val="00F03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5791">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502475570">
      <w:bodyDiv w:val="1"/>
      <w:marLeft w:val="0"/>
      <w:marRight w:val="0"/>
      <w:marTop w:val="0"/>
      <w:marBottom w:val="0"/>
      <w:divBdr>
        <w:top w:val="none" w:sz="0" w:space="0" w:color="auto"/>
        <w:left w:val="none" w:sz="0" w:space="0" w:color="auto"/>
        <w:bottom w:val="none" w:sz="0" w:space="0" w:color="auto"/>
        <w:right w:val="none" w:sz="0" w:space="0" w:color="auto"/>
      </w:divBdr>
    </w:div>
    <w:div w:id="529807444">
      <w:bodyDiv w:val="1"/>
      <w:marLeft w:val="0"/>
      <w:marRight w:val="0"/>
      <w:marTop w:val="0"/>
      <w:marBottom w:val="0"/>
      <w:divBdr>
        <w:top w:val="none" w:sz="0" w:space="0" w:color="auto"/>
        <w:left w:val="none" w:sz="0" w:space="0" w:color="auto"/>
        <w:bottom w:val="none" w:sz="0" w:space="0" w:color="auto"/>
        <w:right w:val="none" w:sz="0" w:space="0" w:color="auto"/>
      </w:divBdr>
    </w:div>
    <w:div w:id="1376276028">
      <w:bodyDiv w:val="1"/>
      <w:marLeft w:val="0"/>
      <w:marRight w:val="0"/>
      <w:marTop w:val="0"/>
      <w:marBottom w:val="0"/>
      <w:divBdr>
        <w:top w:val="none" w:sz="0" w:space="0" w:color="auto"/>
        <w:left w:val="none" w:sz="0" w:space="0" w:color="auto"/>
        <w:bottom w:val="none" w:sz="0" w:space="0" w:color="auto"/>
        <w:right w:val="none" w:sz="0" w:space="0" w:color="auto"/>
      </w:divBdr>
    </w:div>
    <w:div w:id="1430269688">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8901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image" Target="cid:image001.png@01DAFD2F.D88891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tr.ee/hertspol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rts.police.uk/"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13741</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109</cp:revision>
  <cp:lastPrinted>2024-05-07T09:53:00Z</cp:lastPrinted>
  <dcterms:created xsi:type="dcterms:W3CDTF">2022-03-01T08:08:00Z</dcterms:created>
  <dcterms:modified xsi:type="dcterms:W3CDTF">2024-09-03T09:33:00Z</dcterms:modified>
</cp:coreProperties>
</file>