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0B2A" w14:textId="1DECE5DE" w:rsidR="009031CD" w:rsidRDefault="009031CD" w:rsidP="009031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153F">
        <w:rPr>
          <w:rFonts w:ascii="Times New Roman" w:hAnsi="Times New Roman" w:cs="Times New Roman"/>
          <w:b/>
          <w:bCs/>
          <w:sz w:val="40"/>
          <w:szCs w:val="40"/>
        </w:rPr>
        <w:t>EASTWICK AND GILSTON PARISH COUNCIL</w:t>
      </w:r>
    </w:p>
    <w:p w14:paraId="243B2B60" w14:textId="77777777" w:rsidR="007D153F" w:rsidRPr="007D153F" w:rsidRDefault="007D153F" w:rsidP="009031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C0C3CB" w14:textId="0CC1EECA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NOTICE OF CONCLUSION OF AUDIT</w:t>
      </w:r>
    </w:p>
    <w:p w14:paraId="179A126F" w14:textId="0F519452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ANNUAL GOVERNANCE &amp; ACCOUNTABILITY RETURN FOR THE YEAR ENDED 31 MARCH 202</w:t>
      </w:r>
      <w:r w:rsidR="00774C38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604640AA" w14:textId="632659E6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Sections 20(2) and 25 of the Local audit &amp; Accountability Act 2014</w:t>
      </w:r>
    </w:p>
    <w:p w14:paraId="5153AAE4" w14:textId="5AE7CE30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Accounts &amp; Audit Regulations 2015 (</w:t>
      </w:r>
      <w:proofErr w:type="spellStart"/>
      <w:r w:rsidRPr="007D153F">
        <w:rPr>
          <w:rFonts w:ascii="Times New Roman" w:hAnsi="Times New Roman" w:cs="Times New Roman"/>
          <w:b/>
          <w:bCs/>
          <w:sz w:val="36"/>
          <w:szCs w:val="36"/>
        </w:rPr>
        <w:t>Sl</w:t>
      </w:r>
      <w:proofErr w:type="spellEnd"/>
      <w:r w:rsidRPr="007D153F">
        <w:rPr>
          <w:rFonts w:ascii="Times New Roman" w:hAnsi="Times New Roman" w:cs="Times New Roman"/>
          <w:b/>
          <w:bCs/>
          <w:sz w:val="36"/>
          <w:szCs w:val="36"/>
        </w:rPr>
        <w:t xml:space="preserve"> 2015/234)</w:t>
      </w:r>
    </w:p>
    <w:p w14:paraId="048430B4" w14:textId="53AA2668" w:rsidR="009031CD" w:rsidRDefault="007D153F" w:rsidP="00903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83025E" w14:textId="5EFE8439" w:rsidR="009031CD" w:rsidRDefault="009031CD" w:rsidP="00903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61C3" w14:textId="54DF2CD3" w:rsidR="009031CD" w:rsidRDefault="009031CD" w:rsidP="0090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audit of accounts for </w:t>
      </w:r>
      <w:r w:rsidRPr="009031CD">
        <w:rPr>
          <w:rFonts w:ascii="Times New Roman" w:hAnsi="Times New Roman" w:cs="Times New Roman"/>
          <w:b/>
          <w:bCs/>
          <w:sz w:val="24"/>
          <w:szCs w:val="24"/>
        </w:rPr>
        <w:t>Eastwick and Gilston Parish Council</w:t>
      </w:r>
      <w:r>
        <w:rPr>
          <w:rFonts w:ascii="Times New Roman" w:hAnsi="Times New Roman" w:cs="Times New Roman"/>
          <w:sz w:val="24"/>
          <w:szCs w:val="24"/>
        </w:rPr>
        <w:t xml:space="preserve"> for the year ended 31 March 202</w:t>
      </w:r>
      <w:r w:rsidR="00774C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has been completed and the accounts have been published.</w:t>
      </w:r>
    </w:p>
    <w:p w14:paraId="230C1AE7" w14:textId="77777777" w:rsid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1C62AB" w14:textId="45D2EC5D" w:rsidR="009031CD" w:rsidRDefault="009031CD" w:rsidP="0090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Annual Governance &amp; Accountability Return is available for inspection by any local government elector of the area of </w:t>
      </w:r>
      <w:r w:rsidRPr="009031CD">
        <w:rPr>
          <w:rFonts w:ascii="Times New Roman" w:hAnsi="Times New Roman" w:cs="Times New Roman"/>
          <w:b/>
          <w:bCs/>
          <w:sz w:val="24"/>
          <w:szCs w:val="24"/>
        </w:rPr>
        <w:t>Eastwick &amp; Gilston Parish Council</w:t>
      </w:r>
      <w:r>
        <w:rPr>
          <w:rFonts w:ascii="Times New Roman" w:hAnsi="Times New Roman" w:cs="Times New Roman"/>
          <w:sz w:val="24"/>
          <w:szCs w:val="24"/>
        </w:rPr>
        <w:t xml:space="preserve"> on application to: </w:t>
      </w:r>
    </w:p>
    <w:p w14:paraId="0B062E64" w14:textId="77777777" w:rsidR="009031CD" w:rsidRP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C27B6F" w14:textId="16E1DA1D" w:rsidR="009031CD" w:rsidRDefault="009031CD" w:rsidP="009031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 Christine Law (Parish Clerk</w:t>
      </w:r>
    </w:p>
    <w:p w14:paraId="4961DE4C" w14:textId="77777777" w:rsidR="007D153F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Church Cottages, </w:t>
      </w:r>
    </w:p>
    <w:p w14:paraId="602E5F4C" w14:textId="1B5FE85C" w:rsidR="009031CD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Gilston</w:t>
      </w:r>
    </w:p>
    <w:p w14:paraId="0ECE2C66" w14:textId="77777777" w:rsidR="007D153F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Harlow, </w:t>
      </w:r>
    </w:p>
    <w:p w14:paraId="16F2D350" w14:textId="4A99F162" w:rsidR="009031CD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Herts</w:t>
      </w:r>
    </w:p>
    <w:p w14:paraId="27A53FDA" w14:textId="6B97716A" w:rsidR="009031CD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CM20 2RH</w:t>
      </w:r>
    </w:p>
    <w:p w14:paraId="2BE6CF7E" w14:textId="641327AE" w:rsid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A2123E" w14:textId="0BA2BD80" w:rsid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D5F441" w14:textId="02AACC11" w:rsidR="009031CD" w:rsidRDefault="009031CD" w:rsidP="009031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phone first 01279 411646 to make an appointment to inspect the documents.</w:t>
      </w:r>
    </w:p>
    <w:p w14:paraId="6D63471E" w14:textId="57C375FA" w:rsidR="009031CD" w:rsidRDefault="009031CD" w:rsidP="0090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will be provided to any person on payment of £1.00 for each copy of the Annual Governance &amp; Accountability Return.</w:t>
      </w:r>
    </w:p>
    <w:p w14:paraId="0091E06D" w14:textId="0016EF68" w:rsidR="009031CD" w:rsidRDefault="009031CD" w:rsidP="009031CD">
      <w:pPr>
        <w:rPr>
          <w:rFonts w:ascii="Times New Roman" w:hAnsi="Times New Roman" w:cs="Times New Roman"/>
          <w:sz w:val="24"/>
          <w:szCs w:val="24"/>
        </w:rPr>
      </w:pPr>
    </w:p>
    <w:p w14:paraId="0AEB27F3" w14:textId="4E2AF2F5" w:rsidR="009031CD" w:rsidRDefault="009031CD" w:rsidP="0090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 made by:  Mrs Christine Law (Parish Clerk)</w:t>
      </w:r>
    </w:p>
    <w:p w14:paraId="7D4C9D54" w14:textId="7760A2AF" w:rsidR="009031CD" w:rsidRDefault="009031CD" w:rsidP="007D1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announcement:  </w:t>
      </w:r>
      <w:r w:rsidR="007D153F">
        <w:rPr>
          <w:rFonts w:ascii="Times New Roman" w:hAnsi="Times New Roman" w:cs="Times New Roman"/>
          <w:sz w:val="24"/>
          <w:szCs w:val="24"/>
        </w:rPr>
        <w:t>1</w:t>
      </w:r>
      <w:r w:rsidR="00774C38">
        <w:rPr>
          <w:rFonts w:ascii="Times New Roman" w:hAnsi="Times New Roman" w:cs="Times New Roman"/>
          <w:sz w:val="24"/>
          <w:szCs w:val="24"/>
        </w:rPr>
        <w:t>1</w:t>
      </w:r>
      <w:r w:rsidR="007D153F" w:rsidRPr="007D15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153F">
        <w:rPr>
          <w:rFonts w:ascii="Times New Roman" w:hAnsi="Times New Roman" w:cs="Times New Roman"/>
          <w:sz w:val="24"/>
          <w:szCs w:val="24"/>
        </w:rPr>
        <w:t xml:space="preserve"> September 202</w:t>
      </w:r>
      <w:r w:rsidR="00774C38">
        <w:rPr>
          <w:rFonts w:ascii="Times New Roman" w:hAnsi="Times New Roman" w:cs="Times New Roman"/>
          <w:sz w:val="24"/>
          <w:szCs w:val="24"/>
        </w:rPr>
        <w:t>3</w:t>
      </w:r>
    </w:p>
    <w:p w14:paraId="49F4CD8C" w14:textId="77777777" w:rsidR="006C4610" w:rsidRDefault="006C4610" w:rsidP="007D153F">
      <w:pPr>
        <w:rPr>
          <w:rFonts w:ascii="Times New Roman" w:hAnsi="Times New Roman" w:cs="Times New Roman"/>
          <w:sz w:val="24"/>
          <w:szCs w:val="24"/>
        </w:rPr>
      </w:pPr>
    </w:p>
    <w:p w14:paraId="3BB9BABA" w14:textId="77777777" w:rsidR="006C4610" w:rsidRDefault="006C4610" w:rsidP="007D153F">
      <w:pPr>
        <w:rPr>
          <w:rFonts w:ascii="Times New Roman" w:hAnsi="Times New Roman" w:cs="Times New Roman"/>
          <w:sz w:val="24"/>
          <w:szCs w:val="24"/>
        </w:rPr>
      </w:pPr>
    </w:p>
    <w:p w14:paraId="270ABCF7" w14:textId="77777777" w:rsidR="006C4610" w:rsidRDefault="006C4610" w:rsidP="007D153F">
      <w:pPr>
        <w:rPr>
          <w:rFonts w:ascii="Times New Roman" w:hAnsi="Times New Roman" w:cs="Times New Roman"/>
          <w:sz w:val="24"/>
          <w:szCs w:val="24"/>
        </w:rPr>
      </w:pPr>
    </w:p>
    <w:p w14:paraId="38567998" w14:textId="77777777" w:rsidR="006C4610" w:rsidRDefault="006C4610" w:rsidP="007D153F">
      <w:pPr>
        <w:rPr>
          <w:rFonts w:ascii="Times New Roman" w:hAnsi="Times New Roman" w:cs="Times New Roman"/>
          <w:sz w:val="24"/>
          <w:szCs w:val="24"/>
        </w:rPr>
      </w:pPr>
    </w:p>
    <w:p w14:paraId="1BE40654" w14:textId="77777777" w:rsidR="006C4610" w:rsidRDefault="006C4610" w:rsidP="007D153F">
      <w:pPr>
        <w:rPr>
          <w:rFonts w:ascii="Times New Roman" w:hAnsi="Times New Roman" w:cs="Times New Roman"/>
          <w:sz w:val="24"/>
          <w:szCs w:val="24"/>
        </w:rPr>
      </w:pPr>
    </w:p>
    <w:sectPr w:rsidR="006C4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85ED4"/>
    <w:multiLevelType w:val="hybridMultilevel"/>
    <w:tmpl w:val="5484CBF6"/>
    <w:lvl w:ilvl="0" w:tplc="30BA9EB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6662A4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4538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0CFA14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48A0C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28B1C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0EEF76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840CA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78E6B0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B14D49"/>
    <w:multiLevelType w:val="hybridMultilevel"/>
    <w:tmpl w:val="05723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854DE"/>
    <w:multiLevelType w:val="hybridMultilevel"/>
    <w:tmpl w:val="766A59C6"/>
    <w:lvl w:ilvl="0" w:tplc="254AF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395264">
    <w:abstractNumId w:val="1"/>
  </w:num>
  <w:num w:numId="2" w16cid:durableId="964694797">
    <w:abstractNumId w:val="2"/>
  </w:num>
  <w:num w:numId="3" w16cid:durableId="128819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CD"/>
    <w:rsid w:val="00202500"/>
    <w:rsid w:val="006C4610"/>
    <w:rsid w:val="00774C38"/>
    <w:rsid w:val="007D153F"/>
    <w:rsid w:val="009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0DDE"/>
  <w15:chartTrackingRefBased/>
  <w15:docId w15:val="{9A6593E5-2DD6-4A1B-AC0E-5149B8FF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Christine Law</cp:lastModifiedBy>
  <cp:revision>6</cp:revision>
  <dcterms:created xsi:type="dcterms:W3CDTF">2020-10-23T09:52:00Z</dcterms:created>
  <dcterms:modified xsi:type="dcterms:W3CDTF">2023-08-29T10:29:00Z</dcterms:modified>
</cp:coreProperties>
</file>