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8CF5610"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w:t>
      </w:r>
      <w:r w:rsidR="00ED03AC">
        <w:rPr>
          <w:i/>
          <w:iCs/>
          <w:sz w:val="22"/>
          <w:szCs w:val="22"/>
        </w:rPr>
        <w:t xml:space="preserve">               </w:t>
      </w:r>
      <w:r w:rsidRPr="005B0B4E">
        <w:rPr>
          <w:i/>
          <w:iCs/>
          <w:sz w:val="22"/>
          <w:szCs w:val="22"/>
        </w:rPr>
        <w:t>PARISH CLERK</w:t>
      </w:r>
    </w:p>
    <w:p w14:paraId="04BFD505" w14:textId="00C9139F"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CHRISTINE LAW</w:t>
      </w:r>
    </w:p>
    <w:p w14:paraId="4E5BDD22" w14:textId="4CBA0BA6" w:rsidR="00A749BC" w:rsidRPr="005B0B4E" w:rsidRDefault="00A749BC">
      <w:pPr>
        <w:pStyle w:val="Title"/>
        <w:jc w:val="both"/>
        <w:rPr>
          <w:sz w:val="22"/>
          <w:szCs w:val="22"/>
        </w:rPr>
      </w:pPr>
      <w:r w:rsidRPr="005B0B4E">
        <w:rPr>
          <w:sz w:val="22"/>
          <w:szCs w:val="22"/>
        </w:rPr>
        <w:t>89 PYE CORNER</w:t>
      </w:r>
      <w:r w:rsidR="00ED03AC">
        <w:rPr>
          <w:sz w:val="22"/>
          <w:szCs w:val="22"/>
        </w:rPr>
        <w:tab/>
      </w:r>
      <w:r w:rsidRPr="005B0B4E">
        <w:rPr>
          <w:sz w:val="22"/>
          <w:szCs w:val="22"/>
        </w:rPr>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9 CHURCH COTTAGES</w:t>
      </w:r>
    </w:p>
    <w:p w14:paraId="353F43A9" w14:textId="504D09FA"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GILSTON</w:t>
      </w:r>
    </w:p>
    <w:p w14:paraId="571369DC" w14:textId="744FBA73"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NR HARLOW</w:t>
      </w:r>
    </w:p>
    <w:p w14:paraId="1ED0F0FE" w14:textId="2339AE0A"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HERTS CM20 2RH</w:t>
      </w:r>
    </w:p>
    <w:p w14:paraId="50BA1278" w14:textId="79BC396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TELEPHONE 01279 411646</w:t>
      </w:r>
    </w:p>
    <w:p w14:paraId="0D636967" w14:textId="437583A7" w:rsidR="00A749BC" w:rsidRPr="00ED03AC" w:rsidRDefault="00A749BC">
      <w:pPr>
        <w:pStyle w:val="Title"/>
        <w:jc w:val="both"/>
        <w:rPr>
          <w:sz w:val="22"/>
          <w:szCs w:val="22"/>
          <w:lang w:val="fr-FR"/>
        </w:rPr>
      </w:pPr>
      <w:proofErr w:type="gramStart"/>
      <w:r w:rsidRPr="00ED03AC">
        <w:rPr>
          <w:sz w:val="22"/>
          <w:szCs w:val="22"/>
          <w:lang w:val="fr-FR"/>
        </w:rPr>
        <w:t>Email:</w:t>
      </w:r>
      <w:proofErr w:type="gramEnd"/>
      <w:r w:rsidRPr="00ED03AC">
        <w:rPr>
          <w:sz w:val="22"/>
          <w:szCs w:val="22"/>
          <w:lang w:val="fr-FR"/>
        </w:rPr>
        <w:t xml:space="preserve"> </w:t>
      </w:r>
      <w:hyperlink r:id="rId7" w:history="1">
        <w:r w:rsidR="00BD4889" w:rsidRPr="00ED03AC">
          <w:rPr>
            <w:rStyle w:val="Hyperlink"/>
            <w:sz w:val="22"/>
            <w:szCs w:val="22"/>
            <w:lang w:val="fr-FR"/>
          </w:rPr>
          <w:t>cllr.m.orson@eastwickandgilstonparish.gov.uk</w:t>
        </w:r>
      </w:hyperlink>
      <w:r w:rsidRPr="00ED03AC">
        <w:rPr>
          <w:sz w:val="22"/>
          <w:szCs w:val="22"/>
          <w:lang w:val="fr-FR"/>
        </w:rPr>
        <w:t xml:space="preserve">  </w:t>
      </w:r>
      <w:r w:rsidR="00ED03AC" w:rsidRPr="00ED03AC">
        <w:rPr>
          <w:sz w:val="22"/>
          <w:szCs w:val="22"/>
          <w:lang w:val="fr-FR"/>
        </w:rPr>
        <w:t xml:space="preserve">  </w:t>
      </w:r>
      <w:r w:rsidR="00ED03AC">
        <w:rPr>
          <w:sz w:val="22"/>
          <w:szCs w:val="22"/>
          <w:lang w:val="fr-FR"/>
        </w:rPr>
        <w:t xml:space="preserve">          </w:t>
      </w:r>
      <w:proofErr w:type="gramStart"/>
      <w:r w:rsidRPr="00ED03AC">
        <w:rPr>
          <w:sz w:val="22"/>
          <w:szCs w:val="22"/>
          <w:lang w:val="fr-FR"/>
        </w:rPr>
        <w:t>Email:</w:t>
      </w:r>
      <w:proofErr w:type="gramEnd"/>
      <w:r w:rsidRPr="00ED03AC">
        <w:rPr>
          <w:sz w:val="22"/>
          <w:szCs w:val="22"/>
          <w:lang w:val="fr-FR"/>
        </w:rPr>
        <w:t xml:space="preserve"> </w:t>
      </w:r>
      <w:hyperlink r:id="rId8" w:history="1">
        <w:r w:rsidR="00BD4889" w:rsidRPr="00ED03AC">
          <w:rPr>
            <w:rStyle w:val="Hyperlink"/>
            <w:sz w:val="22"/>
            <w:szCs w:val="22"/>
            <w:lang w:val="fr-FR"/>
          </w:rPr>
          <w:t>clerk@eastwickandgilstonparish.gov.uk</w:t>
        </w:r>
      </w:hyperlink>
    </w:p>
    <w:p w14:paraId="39CF45CC" w14:textId="77777777" w:rsidR="00F0306F" w:rsidRPr="00ED03AC" w:rsidRDefault="00F0306F" w:rsidP="00F0306F">
      <w:pPr>
        <w:spacing w:after="160" w:line="259" w:lineRule="auto"/>
        <w:rPr>
          <w:rFonts w:eastAsia="Calibri"/>
          <w:sz w:val="22"/>
          <w:szCs w:val="22"/>
          <w:lang w:val="fr-FR"/>
        </w:rPr>
      </w:pPr>
    </w:p>
    <w:p w14:paraId="5FB5717C" w14:textId="5E04D894" w:rsidR="00F67B20" w:rsidRPr="000C33F1" w:rsidRDefault="00F67B20" w:rsidP="00F0306F">
      <w:pPr>
        <w:spacing w:after="160" w:line="259" w:lineRule="auto"/>
        <w:rPr>
          <w:rFonts w:eastAsia="Calibri"/>
        </w:rPr>
      </w:pPr>
      <w:r w:rsidRPr="000C33F1">
        <w:rPr>
          <w:rFonts w:eastAsia="Calibri"/>
        </w:rPr>
        <w:t xml:space="preserve">The Parish Council </w:t>
      </w:r>
      <w:r w:rsidR="00A90FE0">
        <w:rPr>
          <w:rFonts w:eastAsia="Calibri"/>
        </w:rPr>
        <w:t>B</w:t>
      </w:r>
      <w:r w:rsidRPr="000C33F1">
        <w:rPr>
          <w:rFonts w:eastAsia="Calibri"/>
        </w:rPr>
        <w:t xml:space="preserve">usiness </w:t>
      </w:r>
      <w:r w:rsidR="00A90FE0">
        <w:rPr>
          <w:rFonts w:eastAsia="Calibri"/>
        </w:rPr>
        <w:t>M</w:t>
      </w:r>
      <w:r w:rsidRPr="000C33F1">
        <w:rPr>
          <w:rFonts w:eastAsia="Calibri"/>
        </w:rPr>
        <w:t xml:space="preserve">eeting of Monday </w:t>
      </w:r>
      <w:r w:rsidR="00502CFE" w:rsidRPr="000C33F1">
        <w:rPr>
          <w:rFonts w:eastAsia="Calibri"/>
        </w:rPr>
        <w:t>1</w:t>
      </w:r>
      <w:r w:rsidR="00755B6E">
        <w:rPr>
          <w:rFonts w:eastAsia="Calibri"/>
        </w:rPr>
        <w:t>4</w:t>
      </w:r>
      <w:r w:rsidR="00755B6E" w:rsidRPr="00755B6E">
        <w:rPr>
          <w:rFonts w:eastAsia="Calibri"/>
          <w:vertAlign w:val="superscript"/>
        </w:rPr>
        <w:t>th</w:t>
      </w:r>
      <w:r w:rsidR="00755B6E">
        <w:rPr>
          <w:rFonts w:eastAsia="Calibri"/>
        </w:rPr>
        <w:t xml:space="preserve"> July</w:t>
      </w:r>
      <w:r w:rsidR="000C33F1" w:rsidRPr="000C33F1">
        <w:rPr>
          <w:rFonts w:eastAsia="Calibri"/>
        </w:rPr>
        <w:t xml:space="preserve"> </w:t>
      </w:r>
      <w:r w:rsidR="00F7368B" w:rsidRPr="000C33F1">
        <w:rPr>
          <w:rFonts w:eastAsia="Calibri"/>
        </w:rPr>
        <w:t>2025</w:t>
      </w:r>
      <w:r w:rsidRPr="000C33F1">
        <w:rPr>
          <w:rFonts w:eastAsia="Calibri"/>
        </w:rPr>
        <w:t xml:space="preserve">. Village </w:t>
      </w:r>
      <w:r w:rsidR="00ED03AC" w:rsidRPr="000C33F1">
        <w:rPr>
          <w:rFonts w:eastAsia="Calibri"/>
        </w:rPr>
        <w:t>Hall,</w:t>
      </w:r>
      <w:r w:rsidRPr="000C33F1">
        <w:rPr>
          <w:rFonts w:eastAsia="Calibri"/>
        </w:rPr>
        <w:t xml:space="preserve"> Pye Corner, Gilston 8.00pm</w:t>
      </w:r>
    </w:p>
    <w:p w14:paraId="4ECF7BBC" w14:textId="206652EB" w:rsidR="00F67B20" w:rsidRPr="000C33F1" w:rsidRDefault="00F67B20" w:rsidP="00F67B20">
      <w:pPr>
        <w:spacing w:after="160" w:line="259" w:lineRule="auto"/>
        <w:rPr>
          <w:rFonts w:eastAsia="Calibri"/>
        </w:rPr>
      </w:pPr>
      <w:r w:rsidRPr="000C33F1">
        <w:rPr>
          <w:rFonts w:eastAsia="Calibri"/>
          <w:b/>
          <w:bCs/>
        </w:rPr>
        <w:t>PRESENT:</w:t>
      </w:r>
      <w:r w:rsidRPr="000C33F1">
        <w:rPr>
          <w:rFonts w:eastAsia="Calibri"/>
        </w:rPr>
        <w:t xml:space="preserve"> Cllr’s </w:t>
      </w:r>
      <w:r w:rsidR="00472217" w:rsidRPr="000C33F1">
        <w:rPr>
          <w:rFonts w:eastAsia="Calibri"/>
        </w:rPr>
        <w:t xml:space="preserve">Beazley, </w:t>
      </w:r>
      <w:r w:rsidRPr="000C33F1">
        <w:rPr>
          <w:rFonts w:eastAsia="Calibri"/>
        </w:rPr>
        <w:t>Bryant</w:t>
      </w:r>
      <w:r w:rsidR="00507927" w:rsidRPr="000C33F1">
        <w:rPr>
          <w:rFonts w:eastAsia="Calibri"/>
        </w:rPr>
        <w:t xml:space="preserve">, </w:t>
      </w:r>
      <w:r w:rsidR="00C6282A" w:rsidRPr="000C33F1">
        <w:rPr>
          <w:rFonts w:eastAsia="Calibri"/>
        </w:rPr>
        <w:t>Harvey, Marx</w:t>
      </w:r>
      <w:r w:rsidR="001A1213">
        <w:rPr>
          <w:rFonts w:eastAsia="Calibri"/>
        </w:rPr>
        <w:t xml:space="preserve">, </w:t>
      </w:r>
      <w:r w:rsidR="00755B6E">
        <w:rPr>
          <w:rFonts w:eastAsia="Calibri"/>
        </w:rPr>
        <w:t xml:space="preserve">Orson, </w:t>
      </w:r>
      <w:r w:rsidR="00A329BA" w:rsidRPr="000C33F1">
        <w:rPr>
          <w:rFonts w:eastAsia="Calibri"/>
        </w:rPr>
        <w:t xml:space="preserve">Cllr </w:t>
      </w:r>
      <w:r w:rsidR="00003D54" w:rsidRPr="000C33F1">
        <w:rPr>
          <w:rFonts w:eastAsia="Calibri"/>
        </w:rPr>
        <w:t xml:space="preserve">Eric Buckmaster (CC), </w:t>
      </w:r>
      <w:r w:rsidR="00E31FF0">
        <w:rPr>
          <w:rFonts w:eastAsia="Calibri"/>
        </w:rPr>
        <w:t>1</w:t>
      </w:r>
      <w:r w:rsidRPr="000C33F1">
        <w:rPr>
          <w:rFonts w:eastAsia="Calibri"/>
        </w:rPr>
        <w:t xml:space="preserve"> member of the public</w:t>
      </w:r>
      <w:r w:rsidR="00494595" w:rsidRPr="000C33F1">
        <w:rPr>
          <w:rFonts w:eastAsia="Calibri"/>
        </w:rPr>
        <w:t xml:space="preserve">. </w:t>
      </w:r>
      <w:r w:rsidRPr="000C33F1">
        <w:rPr>
          <w:rFonts w:eastAsia="Calibri"/>
        </w:rPr>
        <w:t>Christine Law (Clerk) in attendance.</w:t>
      </w:r>
      <w:r w:rsidR="00E4607A" w:rsidRPr="000C33F1">
        <w:rPr>
          <w:rFonts w:eastAsia="Calibri"/>
        </w:rPr>
        <w:t xml:space="preserve">  </w:t>
      </w:r>
    </w:p>
    <w:p w14:paraId="08CAC566" w14:textId="457915A0" w:rsidR="00B7381E" w:rsidRDefault="00B7381E" w:rsidP="00F67B20">
      <w:pPr>
        <w:spacing w:after="160" w:line="259" w:lineRule="auto"/>
        <w:rPr>
          <w:rFonts w:eastAsia="Calibri"/>
        </w:rPr>
      </w:pPr>
      <w:r w:rsidRPr="000C33F1">
        <w:rPr>
          <w:rFonts w:eastAsia="Calibri"/>
        </w:rPr>
        <w:t>Cllr Buckmaster and Cllr Dunlop’s reports are attached to these minutes</w:t>
      </w:r>
      <w:r w:rsidR="008C4892">
        <w:rPr>
          <w:rFonts w:eastAsia="Calibri"/>
        </w:rPr>
        <w:t xml:space="preserve"> and can also be found on the web site.</w:t>
      </w:r>
    </w:p>
    <w:p w14:paraId="3E0D4F55" w14:textId="37ECCC31" w:rsidR="00511079" w:rsidRDefault="00511079" w:rsidP="00F67B20">
      <w:pPr>
        <w:spacing w:after="160" w:line="259" w:lineRule="auto"/>
        <w:rPr>
          <w:rFonts w:eastAsia="Calibri"/>
        </w:rPr>
      </w:pPr>
      <w:r>
        <w:rPr>
          <w:rFonts w:eastAsia="Calibri"/>
        </w:rPr>
        <w:tab/>
      </w:r>
      <w:r>
        <w:rPr>
          <w:rFonts w:eastAsia="Calibri"/>
        </w:rPr>
        <w:tab/>
        <w:t>+++++++++++++++++++++++++++++++++++++++++++++++++++</w:t>
      </w:r>
    </w:p>
    <w:p w14:paraId="56339192" w14:textId="3A170504" w:rsidR="001E7EBD" w:rsidRDefault="00A36431" w:rsidP="00F67B20">
      <w:pPr>
        <w:spacing w:after="160" w:line="259" w:lineRule="auto"/>
        <w:rPr>
          <w:rFonts w:eastAsia="Calibri"/>
        </w:rPr>
      </w:pPr>
      <w:r>
        <w:rPr>
          <w:rFonts w:eastAsia="Calibri"/>
        </w:rPr>
        <w:t xml:space="preserve">To follow the Annual Meeting of the Parish Council </w:t>
      </w:r>
      <w:r w:rsidR="009316D9">
        <w:rPr>
          <w:rFonts w:eastAsia="Calibri"/>
        </w:rPr>
        <w:t>held</w:t>
      </w:r>
      <w:r>
        <w:rPr>
          <w:rFonts w:eastAsia="Calibri"/>
        </w:rPr>
        <w:t xml:space="preserve"> on 12</w:t>
      </w:r>
      <w:r w:rsidRPr="00A36431">
        <w:rPr>
          <w:rFonts w:eastAsia="Calibri"/>
          <w:vertAlign w:val="superscript"/>
        </w:rPr>
        <w:t>th</w:t>
      </w:r>
      <w:r>
        <w:rPr>
          <w:rFonts w:eastAsia="Calibri"/>
        </w:rPr>
        <w:t xml:space="preserve"> May 2025 </w:t>
      </w:r>
    </w:p>
    <w:p w14:paraId="66F1F96F" w14:textId="4770D322" w:rsidR="00ED4AB9" w:rsidRDefault="00ED4AB9" w:rsidP="00F67B20">
      <w:pPr>
        <w:spacing w:after="160" w:line="259" w:lineRule="auto"/>
        <w:rPr>
          <w:rFonts w:eastAsia="Calibri"/>
        </w:rPr>
      </w:pPr>
      <w:r w:rsidRPr="00511079">
        <w:rPr>
          <w:rFonts w:eastAsia="Calibri"/>
          <w:b/>
          <w:bCs/>
        </w:rPr>
        <w:t>Item 3 Election of Chairman</w:t>
      </w:r>
      <w:r>
        <w:rPr>
          <w:rFonts w:eastAsia="Calibri"/>
        </w:rPr>
        <w:t xml:space="preserve"> in which Cllr Orson was not present but in his absence </w:t>
      </w:r>
      <w:r w:rsidR="00964659">
        <w:rPr>
          <w:rFonts w:eastAsia="Calibri"/>
        </w:rPr>
        <w:t>was elected as Chairman</w:t>
      </w:r>
      <w:r w:rsidR="000B3248">
        <w:rPr>
          <w:rFonts w:eastAsia="Calibri"/>
        </w:rPr>
        <w:t>.</w:t>
      </w:r>
    </w:p>
    <w:p w14:paraId="6988CDFD" w14:textId="5B32D386" w:rsidR="000B3248" w:rsidRDefault="000B3248" w:rsidP="00F67B20">
      <w:pPr>
        <w:spacing w:after="160" w:line="259" w:lineRule="auto"/>
        <w:rPr>
          <w:rFonts w:eastAsia="Calibri"/>
        </w:rPr>
      </w:pPr>
      <w:r w:rsidRPr="00511079">
        <w:rPr>
          <w:rFonts w:eastAsia="Calibri"/>
          <w:b/>
          <w:bCs/>
        </w:rPr>
        <w:t>Item 4 Declaration of Acceptance Office</w:t>
      </w:r>
      <w:r>
        <w:rPr>
          <w:rFonts w:eastAsia="Calibri"/>
        </w:rPr>
        <w:t xml:space="preserve"> – Cllr Orson </w:t>
      </w:r>
      <w:r w:rsidR="005D5A39">
        <w:rPr>
          <w:rFonts w:eastAsia="Calibri"/>
        </w:rPr>
        <w:t xml:space="preserve">accepted the office and duly </w:t>
      </w:r>
      <w:r w:rsidR="0024765A">
        <w:rPr>
          <w:rFonts w:eastAsia="Calibri"/>
        </w:rPr>
        <w:t xml:space="preserve">signed the acceptance form </w:t>
      </w:r>
      <w:r w:rsidR="00511079">
        <w:rPr>
          <w:rFonts w:eastAsia="Calibri"/>
        </w:rPr>
        <w:t xml:space="preserve">with the clerk as witness.  Form will now be kept </w:t>
      </w:r>
      <w:r w:rsidR="009B108C">
        <w:rPr>
          <w:rFonts w:eastAsia="Calibri"/>
        </w:rPr>
        <w:t xml:space="preserve">as a record. </w:t>
      </w:r>
    </w:p>
    <w:p w14:paraId="0E8D2D6E" w14:textId="5A5D0617" w:rsidR="001E7EBD" w:rsidRDefault="00511079" w:rsidP="00F67B20">
      <w:pPr>
        <w:spacing w:after="160" w:line="259" w:lineRule="auto"/>
        <w:rPr>
          <w:rFonts w:eastAsia="Calibri"/>
        </w:rPr>
      </w:pPr>
      <w:r>
        <w:rPr>
          <w:rFonts w:eastAsia="Calibri"/>
        </w:rPr>
        <w:tab/>
      </w:r>
      <w:r>
        <w:rPr>
          <w:rFonts w:eastAsia="Calibri"/>
        </w:rPr>
        <w:tab/>
        <w:t>+++++++++++++++++++++++++++++++++++++++++++++++++++</w:t>
      </w:r>
    </w:p>
    <w:p w14:paraId="31FD7689" w14:textId="7E9B511F" w:rsidR="00E2679A" w:rsidRPr="00974B88" w:rsidRDefault="00E2679A" w:rsidP="00F67B20">
      <w:pPr>
        <w:spacing w:after="160" w:line="259" w:lineRule="auto"/>
        <w:rPr>
          <w:rFonts w:eastAsia="Calibri"/>
        </w:rPr>
      </w:pPr>
      <w:r w:rsidRPr="00E2679A">
        <w:rPr>
          <w:rFonts w:eastAsia="Calibri"/>
          <w:b/>
          <w:bCs/>
        </w:rPr>
        <w:t>PUBLIC PARTICIPALTION</w:t>
      </w:r>
    </w:p>
    <w:p w14:paraId="1F7C3458" w14:textId="248B6146" w:rsidR="00974B88" w:rsidRPr="00F73B75" w:rsidRDefault="00644250" w:rsidP="00B871F6">
      <w:pPr>
        <w:pStyle w:val="ListParagraph"/>
        <w:numPr>
          <w:ilvl w:val="0"/>
          <w:numId w:val="14"/>
        </w:numPr>
        <w:rPr>
          <w:rFonts w:ascii="Times New Roman" w:hAnsi="Times New Roman"/>
          <w:b/>
          <w:bCs/>
          <w:sz w:val="24"/>
          <w:szCs w:val="24"/>
        </w:rPr>
      </w:pPr>
      <w:r>
        <w:rPr>
          <w:rFonts w:ascii="Times New Roman" w:hAnsi="Times New Roman"/>
          <w:sz w:val="24"/>
          <w:szCs w:val="24"/>
        </w:rPr>
        <w:t>C</w:t>
      </w:r>
      <w:r w:rsidR="00A81FCA">
        <w:rPr>
          <w:rFonts w:ascii="Times New Roman" w:hAnsi="Times New Roman"/>
          <w:sz w:val="24"/>
          <w:szCs w:val="24"/>
        </w:rPr>
        <w:t>oncern</w:t>
      </w:r>
      <w:r w:rsidR="00B758D1">
        <w:rPr>
          <w:rFonts w:ascii="Times New Roman" w:hAnsi="Times New Roman"/>
          <w:sz w:val="24"/>
          <w:szCs w:val="24"/>
        </w:rPr>
        <w:t xml:space="preserve"> was raised </w:t>
      </w:r>
      <w:r w:rsidR="008660C8" w:rsidRPr="00F73B75">
        <w:rPr>
          <w:rFonts w:ascii="Times New Roman" w:hAnsi="Times New Roman"/>
          <w:sz w:val="24"/>
          <w:szCs w:val="24"/>
        </w:rPr>
        <w:t xml:space="preserve">that the gates </w:t>
      </w:r>
      <w:r w:rsidR="0032453C" w:rsidRPr="00F73B75">
        <w:rPr>
          <w:rFonts w:ascii="Times New Roman" w:hAnsi="Times New Roman"/>
          <w:sz w:val="24"/>
          <w:szCs w:val="24"/>
        </w:rPr>
        <w:t>to the</w:t>
      </w:r>
      <w:r w:rsidR="00B758D1">
        <w:rPr>
          <w:rFonts w:ascii="Times New Roman" w:hAnsi="Times New Roman"/>
          <w:sz w:val="24"/>
          <w:szCs w:val="24"/>
        </w:rPr>
        <w:t xml:space="preserve"> Hunsdon A</w:t>
      </w:r>
      <w:r w:rsidR="0032453C" w:rsidRPr="00F73B75">
        <w:rPr>
          <w:rFonts w:ascii="Times New Roman" w:hAnsi="Times New Roman"/>
          <w:sz w:val="24"/>
          <w:szCs w:val="24"/>
        </w:rPr>
        <w:t xml:space="preserve">irfield </w:t>
      </w:r>
      <w:r w:rsidR="0049171C">
        <w:rPr>
          <w:rFonts w:ascii="Times New Roman" w:hAnsi="Times New Roman"/>
          <w:sz w:val="24"/>
          <w:szCs w:val="24"/>
        </w:rPr>
        <w:t xml:space="preserve">from </w:t>
      </w:r>
      <w:r w:rsidR="00D8042F">
        <w:rPr>
          <w:rFonts w:ascii="Times New Roman" w:hAnsi="Times New Roman"/>
          <w:sz w:val="24"/>
          <w:szCs w:val="24"/>
        </w:rPr>
        <w:t xml:space="preserve">Acorn Street, </w:t>
      </w:r>
      <w:r w:rsidR="0031762B" w:rsidRPr="00F73B75">
        <w:rPr>
          <w:rFonts w:ascii="Times New Roman" w:hAnsi="Times New Roman"/>
          <w:sz w:val="24"/>
          <w:szCs w:val="24"/>
        </w:rPr>
        <w:t>Hunsdon had</w:t>
      </w:r>
      <w:r w:rsidR="0032453C" w:rsidRPr="00F73B75">
        <w:rPr>
          <w:rFonts w:ascii="Times New Roman" w:hAnsi="Times New Roman"/>
          <w:sz w:val="24"/>
          <w:szCs w:val="24"/>
        </w:rPr>
        <w:t xml:space="preserve"> been locked</w:t>
      </w:r>
      <w:r w:rsidR="00C7276C">
        <w:rPr>
          <w:rFonts w:ascii="Times New Roman" w:hAnsi="Times New Roman"/>
          <w:sz w:val="24"/>
          <w:szCs w:val="24"/>
        </w:rPr>
        <w:t xml:space="preserve"> preventing access for maintaining </w:t>
      </w:r>
      <w:r w:rsidR="00D8042F" w:rsidRPr="00F73B75">
        <w:rPr>
          <w:rFonts w:ascii="Times New Roman" w:hAnsi="Times New Roman"/>
          <w:sz w:val="24"/>
          <w:szCs w:val="24"/>
        </w:rPr>
        <w:t>the Hunsdon War Memorial</w:t>
      </w:r>
      <w:r w:rsidR="00C7276C">
        <w:rPr>
          <w:rFonts w:ascii="Times New Roman" w:hAnsi="Times New Roman"/>
          <w:sz w:val="24"/>
          <w:szCs w:val="24"/>
        </w:rPr>
        <w:t>.</w:t>
      </w:r>
      <w:r w:rsidR="00D8042F" w:rsidRPr="00F73B75">
        <w:rPr>
          <w:rFonts w:ascii="Times New Roman" w:hAnsi="Times New Roman"/>
          <w:sz w:val="24"/>
          <w:szCs w:val="24"/>
        </w:rPr>
        <w:t xml:space="preserve"> </w:t>
      </w:r>
      <w:r w:rsidR="00196CC5">
        <w:rPr>
          <w:rFonts w:ascii="Times New Roman" w:hAnsi="Times New Roman"/>
          <w:sz w:val="24"/>
          <w:szCs w:val="24"/>
        </w:rPr>
        <w:t>Po</w:t>
      </w:r>
      <w:r w:rsidR="0031762B">
        <w:rPr>
          <w:rFonts w:ascii="Times New Roman" w:hAnsi="Times New Roman"/>
          <w:sz w:val="24"/>
          <w:szCs w:val="24"/>
        </w:rPr>
        <w:t>s</w:t>
      </w:r>
      <w:r w:rsidR="00196CC5">
        <w:rPr>
          <w:rFonts w:ascii="Times New Roman" w:hAnsi="Times New Roman"/>
          <w:sz w:val="24"/>
          <w:szCs w:val="24"/>
        </w:rPr>
        <w:t>t meeting</w:t>
      </w:r>
      <w:r w:rsidR="0031762B">
        <w:rPr>
          <w:rFonts w:ascii="Times New Roman" w:hAnsi="Times New Roman"/>
          <w:sz w:val="24"/>
          <w:szCs w:val="24"/>
        </w:rPr>
        <w:t xml:space="preserve"> </w:t>
      </w:r>
      <w:r w:rsidR="002C3148">
        <w:rPr>
          <w:rFonts w:ascii="Times New Roman" w:hAnsi="Times New Roman"/>
          <w:sz w:val="24"/>
          <w:szCs w:val="24"/>
        </w:rPr>
        <w:t xml:space="preserve">PfP </w:t>
      </w:r>
      <w:r w:rsidR="00164F0E">
        <w:rPr>
          <w:rFonts w:ascii="Times New Roman" w:hAnsi="Times New Roman"/>
          <w:sz w:val="24"/>
          <w:szCs w:val="24"/>
        </w:rPr>
        <w:t>advised</w:t>
      </w:r>
      <w:r w:rsidR="002C3148">
        <w:rPr>
          <w:rFonts w:ascii="Times New Roman" w:hAnsi="Times New Roman"/>
          <w:sz w:val="24"/>
          <w:szCs w:val="24"/>
        </w:rPr>
        <w:t xml:space="preserve"> tha</w:t>
      </w:r>
      <w:r w:rsidR="00164F0E">
        <w:rPr>
          <w:rFonts w:ascii="Times New Roman" w:hAnsi="Times New Roman"/>
          <w:sz w:val="24"/>
          <w:szCs w:val="24"/>
        </w:rPr>
        <w:t xml:space="preserve">t Knight Frank should be contacted </w:t>
      </w:r>
      <w:r w:rsidR="00500BD3">
        <w:rPr>
          <w:rFonts w:ascii="Times New Roman" w:hAnsi="Times New Roman"/>
          <w:sz w:val="24"/>
          <w:szCs w:val="24"/>
        </w:rPr>
        <w:t>to arrange access.</w:t>
      </w:r>
    </w:p>
    <w:p w14:paraId="2273FD81" w14:textId="2F0EDFD3" w:rsidR="008A3C33" w:rsidRPr="00F73B75" w:rsidRDefault="00FB511C" w:rsidP="00B871F6">
      <w:pPr>
        <w:pStyle w:val="ListParagraph"/>
        <w:numPr>
          <w:ilvl w:val="0"/>
          <w:numId w:val="14"/>
        </w:numPr>
        <w:rPr>
          <w:rFonts w:ascii="Times New Roman" w:hAnsi="Times New Roman"/>
          <w:b/>
          <w:bCs/>
          <w:sz w:val="24"/>
          <w:szCs w:val="24"/>
        </w:rPr>
      </w:pPr>
      <w:r w:rsidRPr="00F73B75">
        <w:rPr>
          <w:rFonts w:ascii="Times New Roman" w:hAnsi="Times New Roman"/>
          <w:sz w:val="24"/>
          <w:szCs w:val="24"/>
        </w:rPr>
        <w:t xml:space="preserve">Concern was raised about speeding motorbikes in Gilston Lane.  </w:t>
      </w:r>
      <w:r w:rsidR="004E40BC" w:rsidRPr="00F73B75">
        <w:rPr>
          <w:rFonts w:ascii="Times New Roman" w:hAnsi="Times New Roman"/>
          <w:sz w:val="24"/>
          <w:szCs w:val="24"/>
        </w:rPr>
        <w:t xml:space="preserve">The Lane </w:t>
      </w:r>
      <w:r w:rsidR="000630D1">
        <w:rPr>
          <w:rFonts w:ascii="Times New Roman" w:hAnsi="Times New Roman"/>
          <w:sz w:val="24"/>
          <w:szCs w:val="24"/>
        </w:rPr>
        <w:t>has</w:t>
      </w:r>
      <w:r w:rsidR="004E40BC" w:rsidRPr="00F73B75">
        <w:rPr>
          <w:rFonts w:ascii="Times New Roman" w:hAnsi="Times New Roman"/>
          <w:sz w:val="24"/>
          <w:szCs w:val="24"/>
        </w:rPr>
        <w:t xml:space="preserve"> a 60mph speed </w:t>
      </w:r>
      <w:r w:rsidR="00564B8D" w:rsidRPr="00F73B75">
        <w:rPr>
          <w:rFonts w:ascii="Times New Roman" w:hAnsi="Times New Roman"/>
          <w:sz w:val="24"/>
          <w:szCs w:val="24"/>
        </w:rPr>
        <w:t xml:space="preserve">limit and </w:t>
      </w:r>
      <w:r w:rsidR="00186BEE">
        <w:rPr>
          <w:rFonts w:ascii="Times New Roman" w:hAnsi="Times New Roman"/>
          <w:sz w:val="24"/>
          <w:szCs w:val="24"/>
        </w:rPr>
        <w:t xml:space="preserve">any enforcement </w:t>
      </w:r>
      <w:r w:rsidR="00C704B1">
        <w:rPr>
          <w:rFonts w:ascii="Times New Roman" w:hAnsi="Times New Roman"/>
          <w:sz w:val="24"/>
          <w:szCs w:val="24"/>
        </w:rPr>
        <w:t>i</w:t>
      </w:r>
      <w:r w:rsidR="00690CA7">
        <w:rPr>
          <w:rFonts w:ascii="Times New Roman" w:hAnsi="Times New Roman"/>
          <w:sz w:val="24"/>
          <w:szCs w:val="24"/>
        </w:rPr>
        <w:t>s</w:t>
      </w:r>
      <w:r w:rsidR="00C704B1">
        <w:rPr>
          <w:rFonts w:ascii="Times New Roman" w:hAnsi="Times New Roman"/>
          <w:sz w:val="24"/>
          <w:szCs w:val="24"/>
        </w:rPr>
        <w:t>sue</w:t>
      </w:r>
      <w:r w:rsidR="000630D1">
        <w:rPr>
          <w:rFonts w:ascii="Times New Roman" w:hAnsi="Times New Roman"/>
          <w:sz w:val="24"/>
          <w:szCs w:val="24"/>
        </w:rPr>
        <w:t>s</w:t>
      </w:r>
      <w:r w:rsidR="00146660">
        <w:rPr>
          <w:rFonts w:ascii="Times New Roman" w:hAnsi="Times New Roman"/>
          <w:sz w:val="24"/>
          <w:szCs w:val="24"/>
        </w:rPr>
        <w:t xml:space="preserve"> should be referred </w:t>
      </w:r>
      <w:r w:rsidR="000630D1">
        <w:rPr>
          <w:rFonts w:ascii="Times New Roman" w:hAnsi="Times New Roman"/>
          <w:sz w:val="24"/>
          <w:szCs w:val="24"/>
        </w:rPr>
        <w:t>to</w:t>
      </w:r>
      <w:r w:rsidR="00146660">
        <w:rPr>
          <w:rFonts w:ascii="Times New Roman" w:hAnsi="Times New Roman"/>
          <w:sz w:val="24"/>
          <w:szCs w:val="24"/>
        </w:rPr>
        <w:t xml:space="preserve"> the </w:t>
      </w:r>
      <w:r w:rsidR="00564B8D" w:rsidRPr="00F73B75">
        <w:rPr>
          <w:rFonts w:ascii="Times New Roman" w:hAnsi="Times New Roman"/>
          <w:sz w:val="24"/>
          <w:szCs w:val="24"/>
        </w:rPr>
        <w:t>Police.</w:t>
      </w:r>
    </w:p>
    <w:p w14:paraId="1FFDA170" w14:textId="61B3E125" w:rsidR="00FA65E2" w:rsidRDefault="00AB0DED" w:rsidP="004C30BC">
      <w:pPr>
        <w:rPr>
          <w:rFonts w:eastAsia="Calibri"/>
          <w:b/>
          <w:bCs/>
        </w:rPr>
      </w:pPr>
      <w:r w:rsidRPr="006128AD">
        <w:rPr>
          <w:rFonts w:eastAsia="Calibri"/>
          <w:b/>
          <w:bCs/>
        </w:rPr>
        <w:t>BUSINESS MEETING STA</w:t>
      </w:r>
      <w:r w:rsidR="00FD0B0E" w:rsidRPr="006128AD">
        <w:rPr>
          <w:rFonts w:eastAsia="Calibri"/>
          <w:b/>
          <w:bCs/>
        </w:rPr>
        <w:t>R</w:t>
      </w:r>
      <w:r w:rsidRPr="006128AD">
        <w:rPr>
          <w:rFonts w:eastAsia="Calibri"/>
          <w:b/>
          <w:bCs/>
        </w:rPr>
        <w:t>TED AT 8.</w:t>
      </w:r>
      <w:r w:rsidR="003107A8" w:rsidRPr="006128AD">
        <w:rPr>
          <w:rFonts w:eastAsia="Calibri"/>
          <w:b/>
          <w:bCs/>
        </w:rPr>
        <w:t>15</w:t>
      </w:r>
      <w:r w:rsidRPr="006128AD">
        <w:rPr>
          <w:rFonts w:eastAsia="Calibri"/>
          <w:b/>
          <w:bCs/>
        </w:rPr>
        <w:t>PM</w:t>
      </w:r>
    </w:p>
    <w:p w14:paraId="61241ECD" w14:textId="77777777" w:rsidR="006128AD" w:rsidRPr="006128AD" w:rsidRDefault="006128AD" w:rsidP="006128AD">
      <w:pPr>
        <w:ind w:left="720"/>
        <w:rPr>
          <w:rFonts w:eastAsia="Calibri"/>
          <w:b/>
          <w:bCs/>
        </w:rPr>
      </w:pPr>
    </w:p>
    <w:p w14:paraId="2FA0680E" w14:textId="0603364F" w:rsidR="008A24D5" w:rsidRPr="005F6490" w:rsidRDefault="00F67B20"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APOLOGIES FOR ABSENCE</w:t>
      </w:r>
    </w:p>
    <w:p w14:paraId="6A29C7FC" w14:textId="3BB9EDE7" w:rsidR="009B185A" w:rsidRPr="005F6490" w:rsidRDefault="00D30829" w:rsidP="006F5D32">
      <w:pPr>
        <w:pStyle w:val="ListParagraph"/>
        <w:numPr>
          <w:ilvl w:val="1"/>
          <w:numId w:val="23"/>
        </w:numPr>
        <w:rPr>
          <w:rFonts w:ascii="Times New Roman" w:hAnsi="Times New Roman"/>
          <w:sz w:val="24"/>
          <w:szCs w:val="24"/>
        </w:rPr>
      </w:pPr>
      <w:r w:rsidRPr="005F6490">
        <w:rPr>
          <w:rFonts w:ascii="Times New Roman" w:hAnsi="Times New Roman"/>
          <w:sz w:val="24"/>
          <w:szCs w:val="24"/>
        </w:rPr>
        <w:t>John Dunlop (EHDC).</w:t>
      </w:r>
    </w:p>
    <w:p w14:paraId="47C087F1" w14:textId="38C6A1BA" w:rsidR="007434C4" w:rsidRPr="005F6490" w:rsidRDefault="00F67B20"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RECEIVE COUNCILLOR’S DECLARATION OF INTERESTS</w:t>
      </w:r>
    </w:p>
    <w:p w14:paraId="498C6B75" w14:textId="17FF96F1" w:rsidR="00F67B20" w:rsidRPr="005F6490" w:rsidRDefault="000F4A4D" w:rsidP="006F5D32">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Cllr </w:t>
      </w:r>
      <w:r w:rsidR="007D103A" w:rsidRPr="005F6490">
        <w:rPr>
          <w:rFonts w:ascii="Times New Roman" w:hAnsi="Times New Roman"/>
          <w:sz w:val="24"/>
          <w:szCs w:val="24"/>
        </w:rPr>
        <w:t xml:space="preserve">Marx – item </w:t>
      </w:r>
      <w:r w:rsidR="001E7EBD" w:rsidRPr="005F6490">
        <w:rPr>
          <w:rFonts w:ascii="Times New Roman" w:hAnsi="Times New Roman"/>
          <w:sz w:val="24"/>
          <w:szCs w:val="24"/>
        </w:rPr>
        <w:t>19.c.</w:t>
      </w:r>
    </w:p>
    <w:p w14:paraId="77A864D8" w14:textId="26050364" w:rsidR="007004FE" w:rsidRPr="00F534D1" w:rsidRDefault="00F67B20" w:rsidP="00C558DC">
      <w:pPr>
        <w:pStyle w:val="ListParagraph"/>
        <w:numPr>
          <w:ilvl w:val="0"/>
          <w:numId w:val="23"/>
        </w:numPr>
        <w:rPr>
          <w:rFonts w:ascii="Times New Roman" w:hAnsi="Times New Roman"/>
          <w:b/>
          <w:bCs/>
          <w:sz w:val="24"/>
          <w:szCs w:val="24"/>
        </w:rPr>
      </w:pPr>
      <w:r w:rsidRPr="00F534D1">
        <w:rPr>
          <w:rFonts w:ascii="Times New Roman" w:hAnsi="Times New Roman"/>
          <w:b/>
          <w:bCs/>
          <w:sz w:val="24"/>
          <w:szCs w:val="24"/>
        </w:rPr>
        <w:t>MINUTES FOR APPROVAL</w:t>
      </w:r>
    </w:p>
    <w:p w14:paraId="14E7129C" w14:textId="0AA22024" w:rsidR="00485AC9" w:rsidRPr="005F6490" w:rsidRDefault="00CA0547" w:rsidP="00B87432">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The minutes of </w:t>
      </w:r>
      <w:r w:rsidR="00C200EE" w:rsidRPr="005F6490">
        <w:rPr>
          <w:rFonts w:ascii="Times New Roman" w:hAnsi="Times New Roman"/>
          <w:sz w:val="24"/>
          <w:szCs w:val="24"/>
        </w:rPr>
        <w:t>10th March</w:t>
      </w:r>
      <w:r w:rsidR="003107A8" w:rsidRPr="005F6490">
        <w:rPr>
          <w:rFonts w:ascii="Times New Roman" w:hAnsi="Times New Roman"/>
          <w:sz w:val="24"/>
          <w:szCs w:val="24"/>
        </w:rPr>
        <w:t xml:space="preserve"> 2025 were proposed by Cllr </w:t>
      </w:r>
      <w:r w:rsidR="00F83B5B" w:rsidRPr="005F6490">
        <w:rPr>
          <w:rFonts w:ascii="Times New Roman" w:hAnsi="Times New Roman"/>
          <w:sz w:val="24"/>
          <w:szCs w:val="24"/>
        </w:rPr>
        <w:t>Harvey</w:t>
      </w:r>
      <w:r w:rsidR="003107A8" w:rsidRPr="005F6490">
        <w:rPr>
          <w:rFonts w:ascii="Times New Roman" w:hAnsi="Times New Roman"/>
          <w:sz w:val="24"/>
          <w:szCs w:val="24"/>
        </w:rPr>
        <w:t xml:space="preserve"> and seconded by</w:t>
      </w:r>
      <w:r w:rsidR="00485AC9" w:rsidRPr="005F6490">
        <w:rPr>
          <w:rFonts w:ascii="Times New Roman" w:hAnsi="Times New Roman"/>
          <w:sz w:val="24"/>
          <w:szCs w:val="24"/>
        </w:rPr>
        <w:t xml:space="preserve"> Cllr </w:t>
      </w:r>
      <w:r w:rsidR="00F83B5B" w:rsidRPr="005F6490">
        <w:rPr>
          <w:rFonts w:ascii="Times New Roman" w:hAnsi="Times New Roman"/>
          <w:sz w:val="24"/>
          <w:szCs w:val="24"/>
        </w:rPr>
        <w:t>Beazley</w:t>
      </w:r>
    </w:p>
    <w:p w14:paraId="1EA88A7E" w14:textId="7CAF571E" w:rsidR="00485AC9" w:rsidRPr="005F6490" w:rsidRDefault="00485AC9" w:rsidP="00B87432">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The minutes of 1st April 2025 were proposed by Cllr </w:t>
      </w:r>
      <w:r w:rsidR="00F83B5B" w:rsidRPr="005F6490">
        <w:rPr>
          <w:rFonts w:ascii="Times New Roman" w:hAnsi="Times New Roman"/>
          <w:sz w:val="24"/>
          <w:szCs w:val="24"/>
        </w:rPr>
        <w:t>Bryant</w:t>
      </w:r>
      <w:r w:rsidR="0010351A" w:rsidRPr="005F6490">
        <w:rPr>
          <w:rFonts w:ascii="Times New Roman" w:hAnsi="Times New Roman"/>
          <w:sz w:val="24"/>
          <w:szCs w:val="24"/>
        </w:rPr>
        <w:t xml:space="preserve"> and seconded by Cllr </w:t>
      </w:r>
      <w:r w:rsidR="00990B6D" w:rsidRPr="005F6490">
        <w:rPr>
          <w:rFonts w:ascii="Times New Roman" w:hAnsi="Times New Roman"/>
          <w:sz w:val="24"/>
          <w:szCs w:val="24"/>
        </w:rPr>
        <w:t>Marx</w:t>
      </w:r>
    </w:p>
    <w:p w14:paraId="72F521DF" w14:textId="07DF50EE" w:rsidR="0010351A" w:rsidRPr="005F6490" w:rsidRDefault="0010351A" w:rsidP="00040161">
      <w:pPr>
        <w:ind w:firstLine="360"/>
      </w:pPr>
      <w:r w:rsidRPr="005F6490">
        <w:t xml:space="preserve">Both signed by Cllr </w:t>
      </w:r>
      <w:r w:rsidR="000F4A4D" w:rsidRPr="005F6490">
        <w:t>Bryant (Vice Chair) as a true record.</w:t>
      </w:r>
    </w:p>
    <w:p w14:paraId="4C17151E" w14:textId="77777777" w:rsidR="000F4A4D" w:rsidRPr="005F6490" w:rsidRDefault="000F4A4D" w:rsidP="003C0ED7"/>
    <w:p w14:paraId="2F00D004" w14:textId="77777777" w:rsidR="00F534D1" w:rsidRDefault="00F534D1">
      <w:pPr>
        <w:rPr>
          <w:rFonts w:eastAsia="Calibri"/>
          <w:b/>
          <w:bCs/>
        </w:rPr>
      </w:pPr>
      <w:r>
        <w:rPr>
          <w:b/>
          <w:bCs/>
        </w:rPr>
        <w:br w:type="page"/>
      </w:r>
    </w:p>
    <w:p w14:paraId="66ED2B29" w14:textId="409854FA" w:rsidR="002876E1" w:rsidRPr="005F6490" w:rsidRDefault="002876E1" w:rsidP="00040161">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lastRenderedPageBreak/>
        <w:t>ACCOUNTS</w:t>
      </w:r>
    </w:p>
    <w:p w14:paraId="08B24A0A" w14:textId="5E679BEC" w:rsidR="00FB7FDF" w:rsidRPr="005F6490" w:rsidRDefault="007E057C" w:rsidP="00040161">
      <w:pPr>
        <w:pStyle w:val="ListParagraph"/>
        <w:numPr>
          <w:ilvl w:val="1"/>
          <w:numId w:val="23"/>
        </w:numPr>
        <w:rPr>
          <w:rFonts w:ascii="Times New Roman" w:hAnsi="Times New Roman"/>
          <w:sz w:val="24"/>
          <w:szCs w:val="24"/>
        </w:rPr>
      </w:pPr>
      <w:r w:rsidRPr="005F6490">
        <w:rPr>
          <w:rFonts w:ascii="Times New Roman" w:hAnsi="Times New Roman"/>
          <w:sz w:val="24"/>
          <w:szCs w:val="24"/>
        </w:rPr>
        <w:t>Clerks report to the Council of accounts summary</w:t>
      </w:r>
      <w:r w:rsidR="00D217DF" w:rsidRPr="005F6490">
        <w:rPr>
          <w:rFonts w:ascii="Times New Roman" w:hAnsi="Times New Roman"/>
          <w:sz w:val="24"/>
          <w:szCs w:val="24"/>
        </w:rPr>
        <w:t xml:space="preserve"> </w:t>
      </w:r>
      <w:r w:rsidR="006B0851" w:rsidRPr="005F6490">
        <w:rPr>
          <w:rFonts w:ascii="Times New Roman" w:hAnsi="Times New Roman"/>
          <w:sz w:val="24"/>
          <w:szCs w:val="24"/>
        </w:rPr>
        <w:t>(a</w:t>
      </w:r>
      <w:r w:rsidR="00CA0547" w:rsidRPr="005F6490">
        <w:rPr>
          <w:rFonts w:ascii="Times New Roman" w:hAnsi="Times New Roman"/>
          <w:sz w:val="24"/>
          <w:szCs w:val="24"/>
        </w:rPr>
        <w:t>ppendix 1).</w:t>
      </w:r>
    </w:p>
    <w:p w14:paraId="7254755D" w14:textId="50C1FAE5" w:rsidR="009D6973" w:rsidRPr="005F6490" w:rsidRDefault="00B40068" w:rsidP="00040161">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CCLA </w:t>
      </w:r>
      <w:r w:rsidR="009D6973" w:rsidRPr="005F6490">
        <w:rPr>
          <w:rFonts w:ascii="Times New Roman" w:hAnsi="Times New Roman"/>
          <w:sz w:val="24"/>
          <w:szCs w:val="24"/>
        </w:rPr>
        <w:t>Investment Account –</w:t>
      </w:r>
      <w:r w:rsidR="00305CD0">
        <w:rPr>
          <w:rFonts w:ascii="Times New Roman" w:hAnsi="Times New Roman"/>
          <w:sz w:val="24"/>
          <w:szCs w:val="24"/>
        </w:rPr>
        <w:t xml:space="preserve">it was </w:t>
      </w:r>
      <w:r w:rsidRPr="005F6490">
        <w:rPr>
          <w:rFonts w:ascii="Times New Roman" w:hAnsi="Times New Roman"/>
          <w:sz w:val="24"/>
          <w:szCs w:val="24"/>
        </w:rPr>
        <w:t xml:space="preserve">agreed </w:t>
      </w:r>
      <w:r w:rsidR="00691DFA">
        <w:rPr>
          <w:rFonts w:ascii="Times New Roman" w:hAnsi="Times New Roman"/>
          <w:sz w:val="24"/>
          <w:szCs w:val="24"/>
        </w:rPr>
        <w:t>to transfer</w:t>
      </w:r>
      <w:r w:rsidRPr="005F6490">
        <w:rPr>
          <w:rFonts w:ascii="Times New Roman" w:hAnsi="Times New Roman"/>
          <w:sz w:val="24"/>
          <w:szCs w:val="24"/>
        </w:rPr>
        <w:t xml:space="preserve"> £20,000.00 </w:t>
      </w:r>
      <w:r w:rsidR="00305CD0">
        <w:rPr>
          <w:rFonts w:ascii="Times New Roman" w:hAnsi="Times New Roman"/>
          <w:sz w:val="24"/>
          <w:szCs w:val="24"/>
        </w:rPr>
        <w:t xml:space="preserve">of </w:t>
      </w:r>
      <w:r w:rsidR="00F46FB9">
        <w:rPr>
          <w:rFonts w:ascii="Times New Roman" w:hAnsi="Times New Roman"/>
          <w:sz w:val="24"/>
          <w:szCs w:val="24"/>
        </w:rPr>
        <w:t>the</w:t>
      </w:r>
      <w:r w:rsidR="00AD246A">
        <w:rPr>
          <w:rFonts w:ascii="Times New Roman" w:hAnsi="Times New Roman"/>
          <w:sz w:val="24"/>
          <w:szCs w:val="24"/>
        </w:rPr>
        <w:t xml:space="preserve"> CCLA investment </w:t>
      </w:r>
      <w:r w:rsidR="00305CD0">
        <w:rPr>
          <w:rFonts w:ascii="Times New Roman" w:hAnsi="Times New Roman"/>
          <w:sz w:val="24"/>
          <w:szCs w:val="24"/>
        </w:rPr>
        <w:t xml:space="preserve">interest earned </w:t>
      </w:r>
      <w:r w:rsidR="009D63E5">
        <w:rPr>
          <w:rFonts w:ascii="Times New Roman" w:hAnsi="Times New Roman"/>
          <w:sz w:val="24"/>
          <w:szCs w:val="24"/>
        </w:rPr>
        <w:t>from the</w:t>
      </w:r>
      <w:r w:rsidR="00A032CE">
        <w:rPr>
          <w:rFonts w:ascii="Times New Roman" w:hAnsi="Times New Roman"/>
          <w:sz w:val="24"/>
          <w:szCs w:val="24"/>
        </w:rPr>
        <w:t xml:space="preserve"> Parish Council’s Deposit</w:t>
      </w:r>
      <w:r w:rsidR="009D63E5">
        <w:rPr>
          <w:rFonts w:ascii="Times New Roman" w:hAnsi="Times New Roman"/>
          <w:sz w:val="24"/>
          <w:szCs w:val="24"/>
        </w:rPr>
        <w:t xml:space="preserve"> </w:t>
      </w:r>
      <w:r w:rsidR="00A032CE">
        <w:rPr>
          <w:rFonts w:ascii="Times New Roman" w:hAnsi="Times New Roman"/>
          <w:sz w:val="24"/>
          <w:szCs w:val="24"/>
        </w:rPr>
        <w:t xml:space="preserve">Bank </w:t>
      </w:r>
      <w:r w:rsidR="009D63E5">
        <w:rPr>
          <w:rFonts w:ascii="Times New Roman" w:hAnsi="Times New Roman"/>
          <w:sz w:val="24"/>
          <w:szCs w:val="24"/>
        </w:rPr>
        <w:t xml:space="preserve">Account </w:t>
      </w:r>
      <w:r w:rsidR="00227AFC">
        <w:rPr>
          <w:rFonts w:ascii="Times New Roman" w:hAnsi="Times New Roman"/>
          <w:sz w:val="24"/>
          <w:szCs w:val="24"/>
        </w:rPr>
        <w:t>to the CCLA Investment Account</w:t>
      </w:r>
      <w:r w:rsidRPr="005F6490">
        <w:rPr>
          <w:rFonts w:ascii="Times New Roman" w:hAnsi="Times New Roman"/>
          <w:sz w:val="24"/>
          <w:szCs w:val="24"/>
        </w:rPr>
        <w:t xml:space="preserve">.  </w:t>
      </w:r>
    </w:p>
    <w:p w14:paraId="2C8D4039" w14:textId="5F03319B" w:rsidR="009D6973" w:rsidRPr="005F6490" w:rsidRDefault="003744AE" w:rsidP="00040161">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Gilston Village </w:t>
      </w:r>
      <w:r w:rsidR="004511F7">
        <w:rPr>
          <w:rFonts w:ascii="Times New Roman" w:hAnsi="Times New Roman"/>
          <w:sz w:val="24"/>
          <w:szCs w:val="24"/>
        </w:rPr>
        <w:t xml:space="preserve">Entrance </w:t>
      </w:r>
      <w:r w:rsidRPr="005F6490">
        <w:rPr>
          <w:rFonts w:ascii="Times New Roman" w:hAnsi="Times New Roman"/>
          <w:sz w:val="24"/>
          <w:szCs w:val="24"/>
        </w:rPr>
        <w:t>Sign</w:t>
      </w:r>
      <w:r w:rsidR="004B2F4D">
        <w:rPr>
          <w:rFonts w:ascii="Times New Roman" w:hAnsi="Times New Roman"/>
          <w:sz w:val="24"/>
          <w:szCs w:val="24"/>
        </w:rPr>
        <w:t>, Bakers Lane</w:t>
      </w:r>
      <w:r w:rsidRPr="005F6490">
        <w:rPr>
          <w:rFonts w:ascii="Times New Roman" w:hAnsi="Times New Roman"/>
          <w:sz w:val="24"/>
          <w:szCs w:val="24"/>
        </w:rPr>
        <w:t xml:space="preserve"> </w:t>
      </w:r>
      <w:r w:rsidR="00BE6252" w:rsidRPr="005F6490">
        <w:rPr>
          <w:rFonts w:ascii="Times New Roman" w:hAnsi="Times New Roman"/>
          <w:sz w:val="24"/>
          <w:szCs w:val="24"/>
        </w:rPr>
        <w:t>–</w:t>
      </w:r>
      <w:r w:rsidRPr="005F6490">
        <w:rPr>
          <w:rFonts w:ascii="Times New Roman" w:hAnsi="Times New Roman"/>
          <w:sz w:val="24"/>
          <w:szCs w:val="24"/>
        </w:rPr>
        <w:t xml:space="preserve"> </w:t>
      </w:r>
      <w:r w:rsidR="00BE6252" w:rsidRPr="005F6490">
        <w:rPr>
          <w:rFonts w:ascii="Times New Roman" w:hAnsi="Times New Roman"/>
          <w:sz w:val="24"/>
          <w:szCs w:val="24"/>
        </w:rPr>
        <w:t xml:space="preserve">Cllr Bryant </w:t>
      </w:r>
      <w:r w:rsidR="006B3DD9" w:rsidRPr="005F6490">
        <w:rPr>
          <w:rFonts w:ascii="Times New Roman" w:hAnsi="Times New Roman"/>
          <w:sz w:val="24"/>
          <w:szCs w:val="24"/>
        </w:rPr>
        <w:t xml:space="preserve">informed </w:t>
      </w:r>
      <w:r w:rsidR="008D05CC">
        <w:rPr>
          <w:rFonts w:ascii="Times New Roman" w:hAnsi="Times New Roman"/>
          <w:sz w:val="24"/>
          <w:szCs w:val="24"/>
        </w:rPr>
        <w:t>the</w:t>
      </w:r>
      <w:r w:rsidR="006B3DD9" w:rsidRPr="005F6490">
        <w:rPr>
          <w:rFonts w:ascii="Times New Roman" w:hAnsi="Times New Roman"/>
          <w:sz w:val="24"/>
          <w:szCs w:val="24"/>
        </w:rPr>
        <w:t xml:space="preserve"> meeting that she</w:t>
      </w:r>
      <w:r w:rsidR="00D62284">
        <w:rPr>
          <w:rFonts w:ascii="Times New Roman" w:hAnsi="Times New Roman"/>
          <w:sz w:val="24"/>
          <w:szCs w:val="24"/>
        </w:rPr>
        <w:t xml:space="preserve"> was </w:t>
      </w:r>
      <w:r w:rsidR="00F6758A">
        <w:rPr>
          <w:rFonts w:ascii="Times New Roman" w:hAnsi="Times New Roman"/>
          <w:sz w:val="24"/>
          <w:szCs w:val="24"/>
        </w:rPr>
        <w:t xml:space="preserve">still </w:t>
      </w:r>
      <w:r w:rsidR="00D62284">
        <w:rPr>
          <w:rFonts w:ascii="Times New Roman" w:hAnsi="Times New Roman"/>
          <w:sz w:val="24"/>
          <w:szCs w:val="24"/>
        </w:rPr>
        <w:t>waiting for</w:t>
      </w:r>
      <w:r w:rsidR="00F6758A">
        <w:rPr>
          <w:rFonts w:ascii="Times New Roman" w:hAnsi="Times New Roman"/>
          <w:sz w:val="24"/>
          <w:szCs w:val="24"/>
        </w:rPr>
        <w:t xml:space="preserve"> information from HCC Highways</w:t>
      </w:r>
      <w:r w:rsidR="004511F7">
        <w:rPr>
          <w:rFonts w:ascii="Times New Roman" w:hAnsi="Times New Roman"/>
          <w:sz w:val="24"/>
          <w:szCs w:val="24"/>
        </w:rPr>
        <w:t>,</w:t>
      </w:r>
      <w:r w:rsidR="006B3DD9" w:rsidRPr="005F6490">
        <w:rPr>
          <w:rFonts w:ascii="Times New Roman" w:hAnsi="Times New Roman"/>
          <w:sz w:val="24"/>
          <w:szCs w:val="24"/>
        </w:rPr>
        <w:t xml:space="preserve"> Cllr Buckmaster </w:t>
      </w:r>
      <w:r w:rsidR="00F6758A">
        <w:rPr>
          <w:rFonts w:ascii="Times New Roman" w:hAnsi="Times New Roman"/>
          <w:sz w:val="24"/>
          <w:szCs w:val="24"/>
        </w:rPr>
        <w:t>agreed</w:t>
      </w:r>
      <w:r w:rsidR="004B490B">
        <w:rPr>
          <w:rFonts w:ascii="Times New Roman" w:hAnsi="Times New Roman"/>
          <w:sz w:val="24"/>
          <w:szCs w:val="24"/>
        </w:rPr>
        <w:t xml:space="preserve"> to</w:t>
      </w:r>
      <w:r w:rsidR="00044AE6" w:rsidRPr="005F6490">
        <w:rPr>
          <w:rFonts w:ascii="Times New Roman" w:hAnsi="Times New Roman"/>
          <w:sz w:val="24"/>
          <w:szCs w:val="24"/>
        </w:rPr>
        <w:t xml:space="preserve"> help </w:t>
      </w:r>
      <w:r w:rsidR="00ED3BC4">
        <w:rPr>
          <w:rFonts w:ascii="Times New Roman" w:hAnsi="Times New Roman"/>
          <w:sz w:val="24"/>
          <w:szCs w:val="24"/>
        </w:rPr>
        <w:t>progress</w:t>
      </w:r>
      <w:r w:rsidR="00044AE6" w:rsidRPr="005F6490">
        <w:rPr>
          <w:rFonts w:ascii="Times New Roman" w:hAnsi="Times New Roman"/>
          <w:sz w:val="24"/>
          <w:szCs w:val="24"/>
        </w:rPr>
        <w:t xml:space="preserve"> matter</w:t>
      </w:r>
      <w:r w:rsidR="001F298F">
        <w:rPr>
          <w:rFonts w:ascii="Times New Roman" w:hAnsi="Times New Roman"/>
          <w:sz w:val="24"/>
          <w:szCs w:val="24"/>
        </w:rPr>
        <w:t>s.</w:t>
      </w:r>
      <w:r w:rsidR="00044AE6" w:rsidRPr="005F6490">
        <w:rPr>
          <w:rFonts w:ascii="Times New Roman" w:hAnsi="Times New Roman"/>
          <w:sz w:val="24"/>
          <w:szCs w:val="24"/>
        </w:rPr>
        <w:t xml:space="preserve"> </w:t>
      </w:r>
    </w:p>
    <w:p w14:paraId="08A8EC13" w14:textId="03C2D32B" w:rsidR="00093361" w:rsidRPr="005F6490" w:rsidRDefault="00F414FD" w:rsidP="00040161">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Zurich Insurance </w:t>
      </w:r>
      <w:r w:rsidR="00253D1A">
        <w:rPr>
          <w:rFonts w:ascii="Times New Roman" w:hAnsi="Times New Roman"/>
          <w:sz w:val="24"/>
          <w:szCs w:val="24"/>
        </w:rPr>
        <w:t xml:space="preserve">Annual Premium </w:t>
      </w:r>
      <w:r w:rsidRPr="005F6490">
        <w:rPr>
          <w:rFonts w:ascii="Times New Roman" w:hAnsi="Times New Roman"/>
          <w:sz w:val="24"/>
          <w:szCs w:val="24"/>
        </w:rPr>
        <w:t>- £302.40 was agreed.</w:t>
      </w:r>
    </w:p>
    <w:p w14:paraId="0E3EAC8F" w14:textId="44557B11" w:rsidR="00396545" w:rsidRDefault="00312BE8" w:rsidP="00396545">
      <w:pPr>
        <w:pStyle w:val="ListParagraph"/>
        <w:numPr>
          <w:ilvl w:val="1"/>
          <w:numId w:val="23"/>
        </w:numPr>
        <w:rPr>
          <w:rFonts w:ascii="Times New Roman" w:hAnsi="Times New Roman"/>
          <w:sz w:val="24"/>
          <w:szCs w:val="24"/>
        </w:rPr>
      </w:pPr>
      <w:r>
        <w:rPr>
          <w:rFonts w:ascii="Times New Roman" w:hAnsi="Times New Roman"/>
          <w:sz w:val="24"/>
          <w:szCs w:val="24"/>
        </w:rPr>
        <w:t xml:space="preserve">The annual </w:t>
      </w:r>
      <w:r w:rsidR="008D6EB6">
        <w:rPr>
          <w:rFonts w:ascii="Times New Roman" w:hAnsi="Times New Roman"/>
          <w:sz w:val="24"/>
          <w:szCs w:val="24"/>
        </w:rPr>
        <w:t xml:space="preserve">donation </w:t>
      </w:r>
      <w:r w:rsidR="00093361" w:rsidRPr="005F6490">
        <w:rPr>
          <w:rFonts w:ascii="Times New Roman" w:hAnsi="Times New Roman"/>
          <w:sz w:val="24"/>
          <w:szCs w:val="24"/>
        </w:rPr>
        <w:t xml:space="preserve">for churchyard maintenance </w:t>
      </w:r>
      <w:r w:rsidR="008D6EB6">
        <w:rPr>
          <w:rFonts w:ascii="Times New Roman" w:hAnsi="Times New Roman"/>
          <w:sz w:val="24"/>
          <w:szCs w:val="24"/>
        </w:rPr>
        <w:t xml:space="preserve">of </w:t>
      </w:r>
      <w:r w:rsidR="00093361" w:rsidRPr="005F6490">
        <w:rPr>
          <w:rFonts w:ascii="Times New Roman" w:hAnsi="Times New Roman"/>
          <w:sz w:val="24"/>
          <w:szCs w:val="24"/>
        </w:rPr>
        <w:t>£600.00 was agreed</w:t>
      </w:r>
      <w:r w:rsidR="008E7E9A" w:rsidRPr="005F6490">
        <w:rPr>
          <w:rFonts w:ascii="Times New Roman" w:hAnsi="Times New Roman"/>
          <w:sz w:val="24"/>
          <w:szCs w:val="24"/>
        </w:rPr>
        <w:t xml:space="preserve">.  </w:t>
      </w:r>
    </w:p>
    <w:p w14:paraId="57930D64" w14:textId="24F4833B" w:rsidR="00AE43BB" w:rsidRPr="00C86E17" w:rsidRDefault="00AE43BB" w:rsidP="00C86E17">
      <w:pPr>
        <w:pStyle w:val="ListParagraph"/>
        <w:numPr>
          <w:ilvl w:val="1"/>
          <w:numId w:val="23"/>
        </w:numPr>
        <w:rPr>
          <w:rFonts w:ascii="Verdana" w:hAnsi="Verdana"/>
          <w:i/>
          <w:iCs/>
          <w:color w:val="000000"/>
          <w:sz w:val="20"/>
          <w:szCs w:val="20"/>
          <w:u w:val="single"/>
          <w:lang w:eastAsia="en-GB"/>
        </w:rPr>
      </w:pPr>
      <w:r w:rsidRPr="00AE43BB">
        <w:rPr>
          <w:rFonts w:ascii="Verdana" w:hAnsi="Verdana"/>
          <w:color w:val="000000"/>
          <w:sz w:val="20"/>
          <w:szCs w:val="20"/>
        </w:rPr>
        <w:t xml:space="preserve">Cllr Beazley queried the lack of a debit for £850 in respect of the funding of 2  benches for Terlings Park, agreed at the last meeting, and described as 'complete' in the TPMC Directors' Update. </w:t>
      </w:r>
      <w:r>
        <w:rPr>
          <w:rFonts w:ascii="Verdana" w:hAnsi="Verdana"/>
          <w:color w:val="000000"/>
          <w:sz w:val="20"/>
          <w:szCs w:val="20"/>
        </w:rPr>
        <w:t xml:space="preserve">The Parish Clerk </w:t>
      </w:r>
      <w:r w:rsidRPr="00AE43BB">
        <w:rPr>
          <w:rFonts w:ascii="Verdana" w:hAnsi="Verdana"/>
          <w:color w:val="000000"/>
          <w:sz w:val="20"/>
          <w:szCs w:val="20"/>
        </w:rPr>
        <w:t>explained that no invoice had been received and undertook to contact the TP project manager for an update.</w:t>
      </w:r>
      <w:r w:rsidR="00C86E17">
        <w:rPr>
          <w:rFonts w:ascii="Verdana" w:hAnsi="Verdana"/>
          <w:color w:val="000000"/>
          <w:sz w:val="20"/>
          <w:szCs w:val="20"/>
        </w:rPr>
        <w:t xml:space="preserve">  </w:t>
      </w:r>
      <w:r w:rsidR="00C86E17" w:rsidRPr="00C86E17">
        <w:rPr>
          <w:rFonts w:ascii="Verdana" w:hAnsi="Verdana"/>
          <w:i/>
          <w:iCs/>
          <w:color w:val="000000"/>
          <w:sz w:val="20"/>
          <w:szCs w:val="20"/>
          <w:u w:val="single"/>
        </w:rPr>
        <w:t>Update since our meeting an invoice has been received from the contractor and has been paid.</w:t>
      </w:r>
    </w:p>
    <w:p w14:paraId="7FB378CA" w14:textId="1D5BD0CF" w:rsidR="008558C8" w:rsidRPr="005F6490" w:rsidRDefault="008558C8" w:rsidP="00396545">
      <w:pPr>
        <w:pStyle w:val="ListParagraph"/>
        <w:rPr>
          <w:rFonts w:ascii="Times New Roman" w:hAnsi="Times New Roman"/>
          <w:sz w:val="24"/>
          <w:szCs w:val="24"/>
        </w:rPr>
      </w:pPr>
      <w:r w:rsidRPr="005F6490">
        <w:rPr>
          <w:rFonts w:ascii="Times New Roman" w:hAnsi="Times New Roman"/>
          <w:sz w:val="24"/>
          <w:szCs w:val="24"/>
        </w:rPr>
        <w:t>a-</w:t>
      </w:r>
      <w:r w:rsidR="00C86E17">
        <w:rPr>
          <w:rFonts w:ascii="Times New Roman" w:hAnsi="Times New Roman"/>
          <w:sz w:val="24"/>
          <w:szCs w:val="24"/>
        </w:rPr>
        <w:t>f</w:t>
      </w:r>
      <w:r w:rsidRPr="005F6490">
        <w:rPr>
          <w:rFonts w:ascii="Times New Roman" w:hAnsi="Times New Roman"/>
          <w:sz w:val="24"/>
          <w:szCs w:val="24"/>
        </w:rPr>
        <w:t xml:space="preserve"> </w:t>
      </w:r>
      <w:r w:rsidR="000132DA" w:rsidRPr="005F6490">
        <w:rPr>
          <w:rFonts w:ascii="Times New Roman" w:hAnsi="Times New Roman"/>
          <w:sz w:val="24"/>
          <w:szCs w:val="24"/>
        </w:rPr>
        <w:t xml:space="preserve">proposed by Cllr </w:t>
      </w:r>
      <w:r w:rsidR="008E7E9A" w:rsidRPr="005F6490">
        <w:rPr>
          <w:rFonts w:ascii="Times New Roman" w:hAnsi="Times New Roman"/>
          <w:sz w:val="24"/>
          <w:szCs w:val="24"/>
        </w:rPr>
        <w:t>Bryant</w:t>
      </w:r>
      <w:r w:rsidR="000132DA" w:rsidRPr="005F6490">
        <w:rPr>
          <w:rFonts w:ascii="Times New Roman" w:hAnsi="Times New Roman"/>
          <w:sz w:val="24"/>
          <w:szCs w:val="24"/>
        </w:rPr>
        <w:t xml:space="preserve"> and seconded by Cllr Harvey agreed by all council.</w:t>
      </w:r>
    </w:p>
    <w:p w14:paraId="053AEBA8" w14:textId="73297C76" w:rsidR="00955950" w:rsidRPr="005F6490" w:rsidRDefault="007E057C" w:rsidP="00396545">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PLANNING AND ASSOCIATED APPLICATIONS</w:t>
      </w:r>
    </w:p>
    <w:p w14:paraId="663E6650" w14:textId="0A005D4F" w:rsidR="004334B0" w:rsidRPr="005F6490" w:rsidRDefault="00365DB4" w:rsidP="005B3ACE">
      <w:pPr>
        <w:pStyle w:val="ListParagraph"/>
        <w:numPr>
          <w:ilvl w:val="1"/>
          <w:numId w:val="23"/>
        </w:numPr>
        <w:rPr>
          <w:rFonts w:ascii="Times New Roman" w:hAnsi="Times New Roman"/>
          <w:sz w:val="24"/>
          <w:szCs w:val="24"/>
        </w:rPr>
      </w:pPr>
      <w:r w:rsidRPr="005F6490">
        <w:rPr>
          <w:rFonts w:ascii="Times New Roman" w:hAnsi="Times New Roman"/>
          <w:sz w:val="24"/>
          <w:szCs w:val="24"/>
        </w:rPr>
        <w:t>Grassland, Pye Corner, Gilston – 3/23/1110/FUL – Retrospective change of use of buildings A</w:t>
      </w:r>
      <w:r w:rsidR="00396545" w:rsidRPr="005F6490">
        <w:rPr>
          <w:rFonts w:ascii="Times New Roman" w:hAnsi="Times New Roman"/>
          <w:sz w:val="24"/>
          <w:szCs w:val="24"/>
        </w:rPr>
        <w:t xml:space="preserve"> </w:t>
      </w:r>
      <w:r w:rsidRPr="005F6490">
        <w:rPr>
          <w:rFonts w:ascii="Times New Roman" w:hAnsi="Times New Roman"/>
          <w:sz w:val="24"/>
          <w:szCs w:val="24"/>
        </w:rPr>
        <w:t xml:space="preserve">(Class e). B (class B8), c (Class B8), D (Class B8), E (Class B8) and F (Class E). </w:t>
      </w:r>
      <w:r w:rsidR="00270A7B" w:rsidRPr="005F6490">
        <w:rPr>
          <w:rFonts w:ascii="Times New Roman" w:hAnsi="Times New Roman"/>
          <w:sz w:val="24"/>
          <w:szCs w:val="24"/>
        </w:rPr>
        <w:t>Awaiting decision</w:t>
      </w:r>
      <w:r w:rsidRPr="005F6490">
        <w:rPr>
          <w:rFonts w:ascii="Times New Roman" w:hAnsi="Times New Roman"/>
          <w:sz w:val="24"/>
          <w:szCs w:val="24"/>
        </w:rPr>
        <w:t>.</w:t>
      </w:r>
    </w:p>
    <w:p w14:paraId="55140695" w14:textId="3407010A" w:rsidR="00CF6FF2" w:rsidRPr="005F6490" w:rsidRDefault="00BA68F7" w:rsidP="00C8492F">
      <w:pPr>
        <w:pStyle w:val="ListParagraph"/>
        <w:numPr>
          <w:ilvl w:val="1"/>
          <w:numId w:val="23"/>
        </w:numPr>
        <w:rPr>
          <w:rFonts w:ascii="Times New Roman" w:hAnsi="Times New Roman"/>
          <w:sz w:val="24"/>
          <w:szCs w:val="24"/>
        </w:rPr>
      </w:pPr>
      <w:r w:rsidRPr="005F6490">
        <w:rPr>
          <w:rFonts w:ascii="Times New Roman" w:hAnsi="Times New Roman"/>
          <w:sz w:val="24"/>
          <w:szCs w:val="24"/>
        </w:rPr>
        <w:t>T</w:t>
      </w:r>
      <w:r w:rsidR="00CF6FF2" w:rsidRPr="005F6490">
        <w:rPr>
          <w:rFonts w:ascii="Times New Roman" w:hAnsi="Times New Roman"/>
          <w:sz w:val="24"/>
          <w:szCs w:val="24"/>
        </w:rPr>
        <w:t xml:space="preserve">he Old Rectory, Gilston – 3/24/0068/FUL – Installation of 100 ground mounted PV Cell Solar Panels on the paddocks to the north of the Old Rectory.  </w:t>
      </w:r>
      <w:r w:rsidR="008C52E2" w:rsidRPr="005F6490">
        <w:rPr>
          <w:rFonts w:ascii="Times New Roman" w:hAnsi="Times New Roman"/>
          <w:sz w:val="24"/>
          <w:szCs w:val="24"/>
        </w:rPr>
        <w:t>Granted.</w:t>
      </w:r>
    </w:p>
    <w:p w14:paraId="3BADD45F" w14:textId="1062245B" w:rsidR="0015008A" w:rsidRPr="005F6490" w:rsidRDefault="0003573D" w:rsidP="00BA68F7">
      <w:pPr>
        <w:pStyle w:val="ListParagraph"/>
        <w:numPr>
          <w:ilvl w:val="1"/>
          <w:numId w:val="23"/>
        </w:numPr>
        <w:rPr>
          <w:rFonts w:ascii="Times New Roman" w:hAnsi="Times New Roman"/>
          <w:sz w:val="24"/>
          <w:szCs w:val="24"/>
        </w:rPr>
      </w:pPr>
      <w:r w:rsidRPr="005F6490">
        <w:rPr>
          <w:rFonts w:ascii="Times New Roman" w:hAnsi="Times New Roman"/>
          <w:sz w:val="24"/>
          <w:szCs w:val="24"/>
        </w:rPr>
        <w:t>2-7 Kirkpatrick Place, Gilston – 3/25/0705/FUL – New application – replacing 6 juliet balconies with new cantilever balconies (to measurer 3.0metres wide, 1200mm deep, 1200mm high). Bal</w:t>
      </w:r>
      <w:r w:rsidR="00986CB8" w:rsidRPr="005F6490">
        <w:rPr>
          <w:rFonts w:ascii="Times New Roman" w:hAnsi="Times New Roman"/>
          <w:sz w:val="24"/>
          <w:szCs w:val="24"/>
        </w:rPr>
        <w:t xml:space="preserve">conies to be grey aluminium frame and glazes to the front and sides.  </w:t>
      </w:r>
      <w:r w:rsidR="00556422" w:rsidRPr="005F6490">
        <w:rPr>
          <w:rFonts w:ascii="Times New Roman" w:hAnsi="Times New Roman"/>
          <w:sz w:val="24"/>
          <w:szCs w:val="24"/>
        </w:rPr>
        <w:t>Granted.</w:t>
      </w:r>
    </w:p>
    <w:p w14:paraId="5B1B0E58" w14:textId="1CCEC84B" w:rsidR="005F08A0" w:rsidRPr="005F6490" w:rsidRDefault="00B32839" w:rsidP="00BA68F7">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Plume of Feathers P.H. – 3/25/0545/LBC &amp; 3/25/0546/FUL – Proposed external hot food hut positioned in garden seating </w:t>
      </w:r>
      <w:r w:rsidR="004D712C" w:rsidRPr="005F6490">
        <w:rPr>
          <w:rFonts w:ascii="Times New Roman" w:hAnsi="Times New Roman"/>
          <w:sz w:val="24"/>
          <w:szCs w:val="24"/>
        </w:rPr>
        <w:t xml:space="preserve">area.  Parish council discussed this at our meeting and response has been sent to Planning – </w:t>
      </w:r>
      <w:r w:rsidR="0066166B">
        <w:rPr>
          <w:rFonts w:ascii="Times New Roman" w:hAnsi="Times New Roman"/>
          <w:sz w:val="24"/>
          <w:szCs w:val="24"/>
        </w:rPr>
        <w:t>Application</w:t>
      </w:r>
      <w:r w:rsidR="00081C33">
        <w:rPr>
          <w:rFonts w:ascii="Times New Roman" w:hAnsi="Times New Roman"/>
          <w:sz w:val="24"/>
          <w:szCs w:val="24"/>
        </w:rPr>
        <w:t xml:space="preserve"> w</w:t>
      </w:r>
      <w:r w:rsidR="00556422" w:rsidRPr="005F6490">
        <w:rPr>
          <w:rFonts w:ascii="Times New Roman" w:hAnsi="Times New Roman"/>
          <w:sz w:val="24"/>
          <w:szCs w:val="24"/>
        </w:rPr>
        <w:t>ithdrawn.</w:t>
      </w:r>
    </w:p>
    <w:p w14:paraId="0843B285" w14:textId="70351A7E" w:rsidR="004D712C" w:rsidRPr="005F6490" w:rsidRDefault="00A1706C" w:rsidP="00BA68F7">
      <w:pPr>
        <w:pStyle w:val="ListParagraph"/>
        <w:numPr>
          <w:ilvl w:val="1"/>
          <w:numId w:val="23"/>
        </w:numPr>
        <w:rPr>
          <w:rFonts w:ascii="Times New Roman" w:hAnsi="Times New Roman"/>
          <w:sz w:val="24"/>
          <w:szCs w:val="24"/>
        </w:rPr>
      </w:pPr>
      <w:r w:rsidRPr="005F6490">
        <w:rPr>
          <w:rFonts w:ascii="Times New Roman" w:hAnsi="Times New Roman"/>
          <w:sz w:val="24"/>
          <w:szCs w:val="24"/>
        </w:rPr>
        <w:t>Hodgson House, Gilston – 3/25/0543/HH – Demolition of outbuilding.  Erection of a single-storey rear extension with green roof and roof light</w:t>
      </w:r>
      <w:r w:rsidR="007F686A" w:rsidRPr="005F6490">
        <w:rPr>
          <w:rFonts w:ascii="Times New Roman" w:hAnsi="Times New Roman"/>
          <w:sz w:val="24"/>
          <w:szCs w:val="24"/>
        </w:rPr>
        <w:t>s</w:t>
      </w:r>
      <w:r w:rsidRPr="005F6490">
        <w:rPr>
          <w:rFonts w:ascii="Times New Roman" w:hAnsi="Times New Roman"/>
          <w:sz w:val="24"/>
          <w:szCs w:val="24"/>
        </w:rPr>
        <w:t xml:space="preserve"> and alterations to fenestrations.  Erection of a </w:t>
      </w:r>
      <w:proofErr w:type="gramStart"/>
      <w:r w:rsidRPr="005F6490">
        <w:rPr>
          <w:rFonts w:ascii="Times New Roman" w:hAnsi="Times New Roman"/>
          <w:sz w:val="24"/>
          <w:szCs w:val="24"/>
        </w:rPr>
        <w:t>single-storey</w:t>
      </w:r>
      <w:proofErr w:type="gramEnd"/>
      <w:r w:rsidRPr="005F6490">
        <w:rPr>
          <w:rFonts w:ascii="Times New Roman" w:hAnsi="Times New Roman"/>
          <w:sz w:val="24"/>
          <w:szCs w:val="24"/>
        </w:rPr>
        <w:t xml:space="preserve"> outbuilding with green roof. </w:t>
      </w:r>
      <w:r w:rsidR="00C818CC" w:rsidRPr="005F6490">
        <w:rPr>
          <w:rFonts w:ascii="Times New Roman" w:hAnsi="Times New Roman"/>
          <w:sz w:val="24"/>
          <w:szCs w:val="24"/>
        </w:rPr>
        <w:t>Granted.</w:t>
      </w:r>
    </w:p>
    <w:p w14:paraId="5BCEBE70" w14:textId="036C0121" w:rsidR="007F686A" w:rsidRPr="005F6490" w:rsidRDefault="007F686A" w:rsidP="00BA68F7">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X/25/0215/CND – Discharge condition 6 (Strategic Landscape </w:t>
      </w:r>
      <w:r w:rsidR="0066166B" w:rsidRPr="005F6490">
        <w:rPr>
          <w:rFonts w:ascii="Times New Roman" w:hAnsi="Times New Roman"/>
          <w:sz w:val="24"/>
          <w:szCs w:val="24"/>
        </w:rPr>
        <w:t>Masterplan</w:t>
      </w:r>
      <w:r w:rsidRPr="005F6490">
        <w:rPr>
          <w:rFonts w:ascii="Times New Roman" w:hAnsi="Times New Roman"/>
          <w:sz w:val="24"/>
          <w:szCs w:val="24"/>
        </w:rPr>
        <w:t>) attached to 3/19/1045/OUT – Land North of the Stort Valley and the A414 Gilston, Herts.  Awaiting decision.</w:t>
      </w:r>
    </w:p>
    <w:p w14:paraId="65C2A78C" w14:textId="5F1A7526" w:rsidR="00C818CC" w:rsidRPr="005F6490" w:rsidRDefault="00C818CC" w:rsidP="00BA68F7">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2 Vine Grove, Pye Corner, Gilston – 3/25/0831/HH – Proposed single storey rear extension. </w:t>
      </w:r>
      <w:r w:rsidR="007033BB" w:rsidRPr="005F6490">
        <w:rPr>
          <w:rFonts w:ascii="Times New Roman" w:hAnsi="Times New Roman"/>
          <w:sz w:val="24"/>
          <w:szCs w:val="24"/>
        </w:rPr>
        <w:t>Awaiting decision.</w:t>
      </w:r>
    </w:p>
    <w:p w14:paraId="33D2A346" w14:textId="4C27E773" w:rsidR="007033BB" w:rsidRPr="005F6490" w:rsidRDefault="007033BB" w:rsidP="00BA68F7">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4 Vine Grove, Pye Corner, Gilston – 3/25/0855/HH </w:t>
      </w:r>
      <w:r w:rsidR="005D2F92" w:rsidRPr="005F6490">
        <w:rPr>
          <w:rFonts w:ascii="Times New Roman" w:hAnsi="Times New Roman"/>
          <w:sz w:val="24"/>
          <w:szCs w:val="24"/>
        </w:rPr>
        <w:t>–</w:t>
      </w:r>
      <w:r w:rsidRPr="005F6490">
        <w:rPr>
          <w:rFonts w:ascii="Times New Roman" w:hAnsi="Times New Roman"/>
          <w:sz w:val="24"/>
          <w:szCs w:val="24"/>
        </w:rPr>
        <w:t xml:space="preserve"> </w:t>
      </w:r>
      <w:r w:rsidR="005D2F92" w:rsidRPr="005F6490">
        <w:rPr>
          <w:rFonts w:ascii="Times New Roman" w:hAnsi="Times New Roman"/>
          <w:sz w:val="24"/>
          <w:szCs w:val="24"/>
        </w:rPr>
        <w:t xml:space="preserve">Proposed part single, part double storey rear extension, insertion of a new first floor side window.  </w:t>
      </w:r>
      <w:r w:rsidR="0003698A" w:rsidRPr="005F6490">
        <w:rPr>
          <w:rFonts w:ascii="Times New Roman" w:hAnsi="Times New Roman"/>
          <w:sz w:val="24"/>
          <w:szCs w:val="24"/>
        </w:rPr>
        <w:t>A</w:t>
      </w:r>
      <w:r w:rsidR="005D2F92" w:rsidRPr="005F6490">
        <w:rPr>
          <w:rFonts w:ascii="Times New Roman" w:hAnsi="Times New Roman"/>
          <w:sz w:val="24"/>
          <w:szCs w:val="24"/>
        </w:rPr>
        <w:t>waiting decision.</w:t>
      </w:r>
    </w:p>
    <w:p w14:paraId="77901BB0" w14:textId="0DC4D9D8" w:rsidR="002F71B9" w:rsidRPr="005F6490" w:rsidRDefault="002F71B9" w:rsidP="005A744E">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DOCUMENTS TO BE AGREED AND APPROVED</w:t>
      </w:r>
    </w:p>
    <w:p w14:paraId="4CE82A26" w14:textId="1E6EB5F0" w:rsidR="00ED27C4" w:rsidRPr="005F6490" w:rsidRDefault="00ED27C4" w:rsidP="00004FD6">
      <w:pPr>
        <w:pStyle w:val="ListParagraph"/>
        <w:numPr>
          <w:ilvl w:val="1"/>
          <w:numId w:val="23"/>
        </w:numPr>
        <w:rPr>
          <w:rFonts w:ascii="Times New Roman" w:hAnsi="Times New Roman"/>
          <w:sz w:val="24"/>
          <w:szCs w:val="24"/>
        </w:rPr>
      </w:pPr>
      <w:r w:rsidRPr="005F6490">
        <w:rPr>
          <w:rFonts w:ascii="Times New Roman" w:hAnsi="Times New Roman"/>
          <w:sz w:val="24"/>
          <w:szCs w:val="24"/>
        </w:rPr>
        <w:lastRenderedPageBreak/>
        <w:t xml:space="preserve">Parish Council Financial Regulations </w:t>
      </w:r>
      <w:r w:rsidR="00142106">
        <w:rPr>
          <w:rFonts w:ascii="Times New Roman" w:hAnsi="Times New Roman"/>
          <w:sz w:val="24"/>
          <w:szCs w:val="24"/>
        </w:rPr>
        <w:t xml:space="preserve">updates </w:t>
      </w:r>
      <w:r w:rsidRPr="005F6490">
        <w:rPr>
          <w:rFonts w:ascii="Times New Roman" w:hAnsi="Times New Roman"/>
          <w:sz w:val="24"/>
          <w:szCs w:val="24"/>
        </w:rPr>
        <w:t xml:space="preserve">were adopted by the Council. </w:t>
      </w:r>
      <w:r w:rsidR="00DF5135">
        <w:rPr>
          <w:rFonts w:ascii="Times New Roman" w:hAnsi="Times New Roman"/>
          <w:sz w:val="24"/>
          <w:szCs w:val="24"/>
        </w:rPr>
        <w:t xml:space="preserve">Now </w:t>
      </w:r>
      <w:r w:rsidR="0066166B">
        <w:rPr>
          <w:rFonts w:ascii="Times New Roman" w:hAnsi="Times New Roman"/>
          <w:sz w:val="24"/>
          <w:szCs w:val="24"/>
        </w:rPr>
        <w:t>pu</w:t>
      </w:r>
      <w:r w:rsidR="00DF5135">
        <w:rPr>
          <w:rFonts w:ascii="Times New Roman" w:hAnsi="Times New Roman"/>
          <w:sz w:val="24"/>
          <w:szCs w:val="24"/>
        </w:rPr>
        <w:t>blished</w:t>
      </w:r>
      <w:r w:rsidRPr="005F6490">
        <w:rPr>
          <w:rFonts w:ascii="Times New Roman" w:hAnsi="Times New Roman"/>
          <w:sz w:val="24"/>
          <w:szCs w:val="24"/>
        </w:rPr>
        <w:t xml:space="preserve"> on the web site.</w:t>
      </w:r>
    </w:p>
    <w:p w14:paraId="277D6160" w14:textId="34196DA5" w:rsidR="00E13591" w:rsidRPr="005F6490" w:rsidRDefault="00DB72F7" w:rsidP="00004FD6">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Parish Council Public Participation document was discussed and </w:t>
      </w:r>
      <w:r w:rsidR="00C36DB8" w:rsidRPr="005F6490">
        <w:rPr>
          <w:rFonts w:ascii="Times New Roman" w:hAnsi="Times New Roman"/>
          <w:sz w:val="24"/>
          <w:szCs w:val="24"/>
        </w:rPr>
        <w:t xml:space="preserve">adopted by the Council. </w:t>
      </w:r>
      <w:r w:rsidR="000F487D">
        <w:rPr>
          <w:rFonts w:ascii="Times New Roman" w:hAnsi="Times New Roman"/>
          <w:sz w:val="24"/>
          <w:szCs w:val="24"/>
        </w:rPr>
        <w:t>Now published</w:t>
      </w:r>
      <w:r w:rsidR="000F487D" w:rsidRPr="005F6490">
        <w:rPr>
          <w:rFonts w:ascii="Times New Roman" w:hAnsi="Times New Roman"/>
          <w:sz w:val="24"/>
          <w:szCs w:val="24"/>
        </w:rPr>
        <w:t xml:space="preserve"> on the web site</w:t>
      </w:r>
      <w:r w:rsidR="00E27DDD" w:rsidRPr="005F6490">
        <w:rPr>
          <w:rFonts w:ascii="Times New Roman" w:hAnsi="Times New Roman"/>
          <w:sz w:val="24"/>
          <w:szCs w:val="24"/>
        </w:rPr>
        <w:t>.</w:t>
      </w:r>
    </w:p>
    <w:p w14:paraId="759B553A" w14:textId="77777777" w:rsidR="00F534D1" w:rsidRDefault="00F534D1">
      <w:pPr>
        <w:rPr>
          <w:rFonts w:eastAsia="Calibri"/>
          <w:b/>
          <w:bCs/>
        </w:rPr>
      </w:pPr>
      <w:r>
        <w:rPr>
          <w:b/>
          <w:bCs/>
        </w:rPr>
        <w:br w:type="page"/>
      </w:r>
    </w:p>
    <w:p w14:paraId="503724B3" w14:textId="7075E33C" w:rsidR="00FB7FDF" w:rsidRPr="005F6490" w:rsidRDefault="00FB7FDF" w:rsidP="004E75DA">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lastRenderedPageBreak/>
        <w:t>PARISH PATHS</w:t>
      </w:r>
    </w:p>
    <w:p w14:paraId="3C63E1A2" w14:textId="46118C94" w:rsidR="00CA0547" w:rsidRPr="005F6490" w:rsidRDefault="00F91265" w:rsidP="004036D8">
      <w:pPr>
        <w:ind w:firstLine="360"/>
      </w:pPr>
      <w:r w:rsidRPr="005F6490">
        <w:t xml:space="preserve">Cllr Orson </w:t>
      </w:r>
      <w:r w:rsidR="0003698A" w:rsidRPr="005F6490">
        <w:t>reported:</w:t>
      </w:r>
    </w:p>
    <w:p w14:paraId="4ED4CA4D" w14:textId="35A87C0A" w:rsidR="0066420A" w:rsidRPr="005F6490" w:rsidRDefault="0066420A" w:rsidP="00F8027A">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FP 22 - It has been confirmed that FP22 remains open while National Power sponsored work is carried out by their contractors Morrisons, </w:t>
      </w:r>
      <w:r w:rsidR="00A25195" w:rsidRPr="005F6490">
        <w:rPr>
          <w:rFonts w:ascii="Times New Roman" w:hAnsi="Times New Roman"/>
          <w:sz w:val="24"/>
          <w:szCs w:val="24"/>
        </w:rPr>
        <w:t>it</w:t>
      </w:r>
      <w:r w:rsidRPr="005F6490">
        <w:rPr>
          <w:rFonts w:ascii="Times New Roman" w:hAnsi="Times New Roman"/>
          <w:sz w:val="24"/>
          <w:szCs w:val="24"/>
        </w:rPr>
        <w:t xml:space="preserve"> had been reported that on at least two occasions walkers had been stopped from using the path. Morrisons investigated and advised that an over-enthusiastic security guard has admitted that walkers have been refused access to this path.</w:t>
      </w:r>
      <w:r w:rsidR="004759CC" w:rsidRPr="005F6490">
        <w:rPr>
          <w:rFonts w:ascii="Times New Roman" w:hAnsi="Times New Roman"/>
          <w:sz w:val="24"/>
          <w:szCs w:val="24"/>
        </w:rPr>
        <w:t xml:space="preserve"> </w:t>
      </w:r>
      <w:r w:rsidRPr="005F6490">
        <w:rPr>
          <w:rFonts w:ascii="Times New Roman" w:hAnsi="Times New Roman"/>
          <w:sz w:val="24"/>
          <w:szCs w:val="24"/>
        </w:rPr>
        <w:t>They have sent their apologies and say that they have again fully briefed this guard and everyone else concerned with the site that walkers should not be prevented from using the path but be guided through when it is safe to do so.</w:t>
      </w:r>
    </w:p>
    <w:p w14:paraId="5461C224" w14:textId="3FE3E346" w:rsidR="0066420A" w:rsidRPr="005F6490" w:rsidRDefault="0066420A" w:rsidP="00F8027A">
      <w:pPr>
        <w:pStyle w:val="ListParagraph"/>
        <w:numPr>
          <w:ilvl w:val="1"/>
          <w:numId w:val="23"/>
        </w:numPr>
        <w:rPr>
          <w:rFonts w:ascii="Times New Roman" w:hAnsi="Times New Roman"/>
          <w:sz w:val="24"/>
          <w:szCs w:val="24"/>
        </w:rPr>
      </w:pPr>
      <w:r w:rsidRPr="005F6490">
        <w:rPr>
          <w:rFonts w:ascii="Times New Roman" w:hAnsi="Times New Roman"/>
          <w:sz w:val="24"/>
          <w:szCs w:val="24"/>
        </w:rPr>
        <w:t>FP 9 and FP 16 - The kissing gates on footpath 16 do not appear to be needed any more, as there are no longer any livestock to be retained in that field. The remains of the gates could be removed and the vegetation cleared. The gates on FP 9 could be upgraded to larger gates. Work to be coordinated with HCC Volunteer Team.</w:t>
      </w:r>
    </w:p>
    <w:p w14:paraId="04BF6FF6" w14:textId="5A77A3EC" w:rsidR="00556656" w:rsidRPr="005F6490" w:rsidRDefault="0066420A" w:rsidP="00F8027A">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Mowing - all the paths in Eastwick and Gilston, except FP16have been mowed by HCC Contractors and a fallen tree cleared from FP3, 9, 22 and 27. Vegetation has been well cleared around all the </w:t>
      </w:r>
      <w:r w:rsidR="00E01EC1" w:rsidRPr="005F6490">
        <w:rPr>
          <w:rFonts w:ascii="Times New Roman" w:hAnsi="Times New Roman"/>
          <w:sz w:val="24"/>
          <w:szCs w:val="24"/>
        </w:rPr>
        <w:t>b</w:t>
      </w:r>
      <w:r w:rsidRPr="005F6490">
        <w:rPr>
          <w:rFonts w:ascii="Times New Roman" w:hAnsi="Times New Roman"/>
          <w:sz w:val="24"/>
          <w:szCs w:val="24"/>
        </w:rPr>
        <w:t>enches.</w:t>
      </w:r>
    </w:p>
    <w:p w14:paraId="2B4FD199" w14:textId="63C6FA36" w:rsidR="00E80EB3" w:rsidRPr="005F6490" w:rsidRDefault="00E80EB3"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COMMUNITY FORUM/ NEIGHBOURHOOD DEVELOPMENT</w:t>
      </w:r>
    </w:p>
    <w:p w14:paraId="093C04A0" w14:textId="1983AF43" w:rsidR="00AB3ACB" w:rsidRPr="005F6490" w:rsidRDefault="00CA0547" w:rsidP="00FB5010">
      <w:pPr>
        <w:pStyle w:val="ListParagraph"/>
        <w:numPr>
          <w:ilvl w:val="1"/>
          <w:numId w:val="23"/>
        </w:numPr>
        <w:rPr>
          <w:rFonts w:ascii="Times New Roman" w:hAnsi="Times New Roman"/>
          <w:sz w:val="24"/>
          <w:szCs w:val="24"/>
        </w:rPr>
      </w:pPr>
      <w:r w:rsidRPr="005F6490">
        <w:rPr>
          <w:rFonts w:ascii="Times New Roman" w:hAnsi="Times New Roman"/>
          <w:sz w:val="24"/>
          <w:szCs w:val="24"/>
        </w:rPr>
        <w:t>Cllr Bryant</w:t>
      </w:r>
      <w:r w:rsidR="00FB5010" w:rsidRPr="005F6490">
        <w:rPr>
          <w:rFonts w:ascii="Times New Roman" w:hAnsi="Times New Roman"/>
          <w:sz w:val="24"/>
          <w:szCs w:val="24"/>
        </w:rPr>
        <w:t>’s</w:t>
      </w:r>
      <w:r w:rsidRPr="005F6490">
        <w:rPr>
          <w:rFonts w:ascii="Times New Roman" w:hAnsi="Times New Roman"/>
          <w:sz w:val="24"/>
          <w:szCs w:val="24"/>
        </w:rPr>
        <w:t xml:space="preserve"> report is attached as appendix 2</w:t>
      </w:r>
    </w:p>
    <w:p w14:paraId="7BD44496" w14:textId="5125670B" w:rsidR="00B7381E" w:rsidRPr="005F6490" w:rsidRDefault="00B7381E"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HIGHWAYS</w:t>
      </w:r>
    </w:p>
    <w:p w14:paraId="7BC54C3A" w14:textId="2FB1489B" w:rsidR="00A14931" w:rsidRPr="005F6490" w:rsidRDefault="00A14931" w:rsidP="0051637D">
      <w:pPr>
        <w:ind w:firstLine="360"/>
      </w:pPr>
      <w:r w:rsidRPr="005F6490">
        <w:t>Cllr Harvey reported</w:t>
      </w:r>
      <w:r w:rsidR="008860AA" w:rsidRPr="005F6490">
        <w:t>:</w:t>
      </w:r>
    </w:p>
    <w:p w14:paraId="0EE1DA87" w14:textId="459CE860" w:rsidR="00AF1E3D" w:rsidRPr="005F6490" w:rsidRDefault="00AF1E3D" w:rsidP="0051637D">
      <w:pPr>
        <w:pStyle w:val="ListParagraph"/>
        <w:numPr>
          <w:ilvl w:val="1"/>
          <w:numId w:val="23"/>
        </w:numPr>
        <w:rPr>
          <w:rFonts w:ascii="Times New Roman" w:hAnsi="Times New Roman"/>
          <w:sz w:val="24"/>
          <w:szCs w:val="24"/>
        </w:rPr>
      </w:pPr>
      <w:r w:rsidRPr="005F6490">
        <w:rPr>
          <w:rFonts w:ascii="Times New Roman" w:hAnsi="Times New Roman"/>
          <w:sz w:val="24"/>
          <w:szCs w:val="24"/>
        </w:rPr>
        <w:t>Works have been carried out to improve the road surface and signage around Pye Corner.</w:t>
      </w:r>
    </w:p>
    <w:p w14:paraId="7273D56A" w14:textId="0771873D" w:rsidR="00AF1E3D" w:rsidRPr="005F6490" w:rsidRDefault="00AF1E3D" w:rsidP="00DC01E8">
      <w:pPr>
        <w:pStyle w:val="ListParagraph"/>
        <w:numPr>
          <w:ilvl w:val="1"/>
          <w:numId w:val="23"/>
        </w:numPr>
        <w:rPr>
          <w:rFonts w:ascii="Times New Roman" w:hAnsi="Times New Roman"/>
          <w:sz w:val="24"/>
          <w:szCs w:val="24"/>
        </w:rPr>
      </w:pPr>
      <w:r w:rsidRPr="005F6490">
        <w:rPr>
          <w:rFonts w:ascii="Times New Roman" w:hAnsi="Times New Roman"/>
          <w:sz w:val="24"/>
          <w:szCs w:val="24"/>
        </w:rPr>
        <w:t>The works to Eastwick Hall Lane have yet to be announced. It remains important for locals to</w:t>
      </w:r>
      <w:r w:rsidR="00E93AAB" w:rsidRPr="005F6490">
        <w:rPr>
          <w:rFonts w:ascii="Times New Roman" w:hAnsi="Times New Roman"/>
          <w:sz w:val="24"/>
          <w:szCs w:val="24"/>
        </w:rPr>
        <w:t xml:space="preserve"> </w:t>
      </w:r>
      <w:r w:rsidR="00860CDB" w:rsidRPr="005F6490">
        <w:rPr>
          <w:rFonts w:ascii="Times New Roman" w:hAnsi="Times New Roman"/>
          <w:sz w:val="24"/>
          <w:szCs w:val="24"/>
        </w:rPr>
        <w:t>report</w:t>
      </w:r>
      <w:r w:rsidRPr="005F6490">
        <w:rPr>
          <w:rFonts w:ascii="Times New Roman" w:hAnsi="Times New Roman"/>
          <w:sz w:val="24"/>
          <w:szCs w:val="24"/>
        </w:rPr>
        <w:t xml:space="preserve"> potholes and road problems via the Herts County Council Website -</w:t>
      </w:r>
      <w:r w:rsidR="0051637D" w:rsidRPr="005F6490">
        <w:rPr>
          <w:rFonts w:ascii="Times New Roman" w:hAnsi="Times New Roman"/>
          <w:sz w:val="24"/>
          <w:szCs w:val="24"/>
        </w:rPr>
        <w:t xml:space="preserve"> </w:t>
      </w:r>
      <w:hyperlink r:id="rId9" w:history="1">
        <w:r w:rsidR="0051637D" w:rsidRPr="005F6490">
          <w:rPr>
            <w:rStyle w:val="Hyperlink"/>
            <w:rFonts w:ascii="Times New Roman" w:hAnsi="Times New Roman"/>
            <w:sz w:val="24"/>
            <w:szCs w:val="24"/>
          </w:rPr>
          <w:t>www.hertfordshire.gov.uk</w:t>
        </w:r>
      </w:hyperlink>
      <w:r w:rsidRPr="005F6490">
        <w:rPr>
          <w:rFonts w:ascii="Times New Roman" w:hAnsi="Times New Roman"/>
          <w:sz w:val="24"/>
          <w:szCs w:val="24"/>
        </w:rPr>
        <w:t>.</w:t>
      </w:r>
      <w:r w:rsidR="0051637D" w:rsidRPr="005F6490">
        <w:rPr>
          <w:rFonts w:ascii="Times New Roman" w:hAnsi="Times New Roman"/>
          <w:sz w:val="24"/>
          <w:szCs w:val="24"/>
        </w:rPr>
        <w:t xml:space="preserve"> </w:t>
      </w:r>
      <w:r w:rsidRPr="005F6490">
        <w:rPr>
          <w:rFonts w:ascii="Times New Roman" w:hAnsi="Times New Roman"/>
          <w:sz w:val="24"/>
          <w:szCs w:val="24"/>
        </w:rPr>
        <w:t>Their website states</w:t>
      </w:r>
      <w:r w:rsidR="00860CDB" w:rsidRPr="005F6490">
        <w:rPr>
          <w:rFonts w:ascii="Times New Roman" w:hAnsi="Times New Roman"/>
          <w:sz w:val="24"/>
          <w:szCs w:val="24"/>
        </w:rPr>
        <w:t xml:space="preserve"> t</w:t>
      </w:r>
      <w:r w:rsidRPr="005F6490">
        <w:rPr>
          <w:rFonts w:ascii="Times New Roman" w:hAnsi="Times New Roman"/>
          <w:sz w:val="24"/>
          <w:szCs w:val="24"/>
        </w:rPr>
        <w:t>imescales for road repairs-</w:t>
      </w:r>
    </w:p>
    <w:p w14:paraId="60CF49B4" w14:textId="77777777" w:rsidR="00AF1E3D" w:rsidRPr="005F6490" w:rsidRDefault="00AF1E3D" w:rsidP="00DC01E8">
      <w:pPr>
        <w:pStyle w:val="ListParagraph"/>
        <w:numPr>
          <w:ilvl w:val="2"/>
          <w:numId w:val="23"/>
        </w:numPr>
        <w:rPr>
          <w:rFonts w:ascii="Times New Roman" w:hAnsi="Times New Roman"/>
          <w:sz w:val="24"/>
          <w:szCs w:val="24"/>
        </w:rPr>
      </w:pPr>
      <w:r w:rsidRPr="005F6490">
        <w:rPr>
          <w:rFonts w:ascii="Times New Roman" w:hAnsi="Times New Roman"/>
          <w:sz w:val="24"/>
          <w:szCs w:val="24"/>
        </w:rPr>
        <w:t>Emergency Road repair dealt within 2-4 hours</w:t>
      </w:r>
    </w:p>
    <w:p w14:paraId="0B4B6485" w14:textId="77777777" w:rsidR="00AF1E3D" w:rsidRPr="005F6490" w:rsidRDefault="00AF1E3D" w:rsidP="00DC01E8">
      <w:pPr>
        <w:pStyle w:val="ListParagraph"/>
        <w:numPr>
          <w:ilvl w:val="2"/>
          <w:numId w:val="23"/>
        </w:numPr>
        <w:rPr>
          <w:rFonts w:ascii="Times New Roman" w:hAnsi="Times New Roman"/>
          <w:sz w:val="24"/>
          <w:szCs w:val="24"/>
        </w:rPr>
      </w:pPr>
      <w:r w:rsidRPr="005F6490">
        <w:rPr>
          <w:rFonts w:ascii="Times New Roman" w:hAnsi="Times New Roman"/>
          <w:sz w:val="24"/>
          <w:szCs w:val="24"/>
        </w:rPr>
        <w:t>Permanent pothole repair- within 1-4 weeks if the pothole meets intervention levels.</w:t>
      </w:r>
    </w:p>
    <w:p w14:paraId="665C0BE5" w14:textId="77777777" w:rsidR="00AF1E3D" w:rsidRPr="005F6490" w:rsidRDefault="00AF1E3D" w:rsidP="00DC01E8">
      <w:pPr>
        <w:pStyle w:val="ListParagraph"/>
        <w:numPr>
          <w:ilvl w:val="2"/>
          <w:numId w:val="23"/>
        </w:numPr>
        <w:rPr>
          <w:rFonts w:ascii="Times New Roman" w:hAnsi="Times New Roman"/>
          <w:sz w:val="24"/>
          <w:szCs w:val="24"/>
        </w:rPr>
      </w:pPr>
      <w:r w:rsidRPr="005F6490">
        <w:rPr>
          <w:rFonts w:ascii="Times New Roman" w:hAnsi="Times New Roman"/>
          <w:sz w:val="24"/>
          <w:szCs w:val="24"/>
        </w:rPr>
        <w:t>Street lighting defects- repaired within 4 weeks if the fault is not on an A , B, or C road.</w:t>
      </w:r>
    </w:p>
    <w:p w14:paraId="582D8DB8" w14:textId="70E40039" w:rsidR="003364AA" w:rsidRPr="005F6490" w:rsidRDefault="00AF1E3D" w:rsidP="00DC01E8">
      <w:pPr>
        <w:pStyle w:val="ListParagraph"/>
        <w:numPr>
          <w:ilvl w:val="2"/>
          <w:numId w:val="23"/>
        </w:numPr>
        <w:rPr>
          <w:rFonts w:ascii="Times New Roman" w:hAnsi="Times New Roman"/>
          <w:sz w:val="24"/>
          <w:szCs w:val="24"/>
        </w:rPr>
      </w:pPr>
      <w:r w:rsidRPr="005F6490">
        <w:rPr>
          <w:rFonts w:ascii="Times New Roman" w:hAnsi="Times New Roman"/>
          <w:sz w:val="24"/>
          <w:szCs w:val="24"/>
        </w:rPr>
        <w:t>Non -emergency works- logged and assessed to be included in regular maintenance works, if</w:t>
      </w:r>
      <w:r w:rsidR="004036D8" w:rsidRPr="005F6490">
        <w:rPr>
          <w:rFonts w:ascii="Times New Roman" w:hAnsi="Times New Roman"/>
          <w:sz w:val="24"/>
          <w:szCs w:val="24"/>
        </w:rPr>
        <w:t xml:space="preserve"> </w:t>
      </w:r>
      <w:r w:rsidRPr="005F6490">
        <w:rPr>
          <w:rFonts w:ascii="Times New Roman" w:hAnsi="Times New Roman"/>
          <w:sz w:val="24"/>
          <w:szCs w:val="24"/>
        </w:rPr>
        <w:t>possible. We try to group these together to be ef</w:t>
      </w:r>
      <w:r w:rsidR="0010088F" w:rsidRPr="005F6490">
        <w:rPr>
          <w:rFonts w:ascii="Times New Roman" w:hAnsi="Times New Roman"/>
          <w:sz w:val="24"/>
          <w:szCs w:val="24"/>
        </w:rPr>
        <w:t>fi</w:t>
      </w:r>
      <w:r w:rsidRPr="005F6490">
        <w:rPr>
          <w:rFonts w:ascii="Times New Roman" w:hAnsi="Times New Roman"/>
          <w:sz w:val="24"/>
          <w:szCs w:val="24"/>
        </w:rPr>
        <w:t>cient as possible.</w:t>
      </w:r>
      <w:r w:rsidR="004036D8" w:rsidRPr="005F6490">
        <w:rPr>
          <w:rFonts w:ascii="Times New Roman" w:hAnsi="Times New Roman"/>
          <w:sz w:val="24"/>
          <w:szCs w:val="24"/>
        </w:rPr>
        <w:t xml:space="preserve"> </w:t>
      </w:r>
      <w:r w:rsidRPr="005F6490">
        <w:rPr>
          <w:rFonts w:ascii="Times New Roman" w:hAnsi="Times New Roman"/>
          <w:sz w:val="24"/>
          <w:szCs w:val="24"/>
        </w:rPr>
        <w:t xml:space="preserve">If there is severe </w:t>
      </w:r>
      <w:r w:rsidR="000F5649" w:rsidRPr="005F6490">
        <w:rPr>
          <w:rFonts w:ascii="Times New Roman" w:hAnsi="Times New Roman"/>
          <w:sz w:val="24"/>
          <w:szCs w:val="24"/>
        </w:rPr>
        <w:t>weather,</w:t>
      </w:r>
      <w:r w:rsidRPr="005F6490">
        <w:rPr>
          <w:rFonts w:ascii="Times New Roman" w:hAnsi="Times New Roman"/>
          <w:sz w:val="24"/>
          <w:szCs w:val="24"/>
        </w:rPr>
        <w:t xml:space="preserve"> there may be a delay in these time scales.</w:t>
      </w:r>
      <w:r w:rsidR="008860AA" w:rsidRPr="005F6490">
        <w:rPr>
          <w:rFonts w:ascii="Times New Roman" w:hAnsi="Times New Roman"/>
          <w:sz w:val="24"/>
          <w:szCs w:val="24"/>
        </w:rPr>
        <w:tab/>
      </w:r>
    </w:p>
    <w:p w14:paraId="2ED966A5" w14:textId="7338061D" w:rsidR="007B4461" w:rsidRPr="005F6490" w:rsidRDefault="007B4461"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 xml:space="preserve">NEW HOMES BONUS/ INVESTMENT ACCOUNT </w:t>
      </w:r>
    </w:p>
    <w:p w14:paraId="6F689E67" w14:textId="4E85F8D9" w:rsidR="007B4461" w:rsidRPr="005F6490" w:rsidRDefault="001F359A" w:rsidP="00860CDB">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New Web Site – </w:t>
      </w:r>
      <w:r w:rsidR="00432758">
        <w:rPr>
          <w:rFonts w:ascii="Times New Roman" w:hAnsi="Times New Roman"/>
          <w:sz w:val="24"/>
          <w:szCs w:val="24"/>
        </w:rPr>
        <w:t>work is needed to complete the transfer and update of information</w:t>
      </w:r>
      <w:r w:rsidR="009C6926">
        <w:rPr>
          <w:rFonts w:ascii="Times New Roman" w:hAnsi="Times New Roman"/>
          <w:sz w:val="24"/>
          <w:szCs w:val="24"/>
        </w:rPr>
        <w:t xml:space="preserve"> before the new website can be made live and publicised to residents. In the </w:t>
      </w:r>
      <w:r w:rsidR="00A14CE6">
        <w:rPr>
          <w:rFonts w:ascii="Times New Roman" w:hAnsi="Times New Roman"/>
          <w:sz w:val="24"/>
          <w:szCs w:val="24"/>
        </w:rPr>
        <w:t>meantime,</w:t>
      </w:r>
      <w:r w:rsidR="009C6926">
        <w:rPr>
          <w:rFonts w:ascii="Times New Roman" w:hAnsi="Times New Roman"/>
          <w:sz w:val="24"/>
          <w:szCs w:val="24"/>
        </w:rPr>
        <w:t xml:space="preserve"> </w:t>
      </w:r>
      <w:r w:rsidR="00610728">
        <w:rPr>
          <w:rFonts w:ascii="Times New Roman" w:hAnsi="Times New Roman"/>
          <w:sz w:val="24"/>
          <w:szCs w:val="24"/>
        </w:rPr>
        <w:t>the parish clerk and councillors now have new email accounts</w:t>
      </w:r>
      <w:r w:rsidR="00981FE1">
        <w:rPr>
          <w:rFonts w:ascii="Times New Roman" w:hAnsi="Times New Roman"/>
          <w:sz w:val="24"/>
          <w:szCs w:val="24"/>
        </w:rPr>
        <w:t xml:space="preserve"> that</w:t>
      </w:r>
      <w:r w:rsidR="00484E4C" w:rsidRPr="005F6490">
        <w:rPr>
          <w:rFonts w:ascii="Times New Roman" w:hAnsi="Times New Roman"/>
          <w:sz w:val="24"/>
          <w:szCs w:val="24"/>
        </w:rPr>
        <w:t xml:space="preserve"> are working well.  </w:t>
      </w:r>
      <w:r w:rsidR="008E1A6B">
        <w:rPr>
          <w:rFonts w:ascii="Times New Roman" w:hAnsi="Times New Roman"/>
          <w:sz w:val="24"/>
          <w:szCs w:val="24"/>
        </w:rPr>
        <w:t>Cllr Orson and Cllr Bryan</w:t>
      </w:r>
      <w:r w:rsidR="0000183B">
        <w:rPr>
          <w:rFonts w:ascii="Times New Roman" w:hAnsi="Times New Roman"/>
          <w:sz w:val="24"/>
          <w:szCs w:val="24"/>
        </w:rPr>
        <w:t>t</w:t>
      </w:r>
      <w:r w:rsidR="008E1A6B">
        <w:rPr>
          <w:rFonts w:ascii="Times New Roman" w:hAnsi="Times New Roman"/>
          <w:sz w:val="24"/>
          <w:szCs w:val="24"/>
        </w:rPr>
        <w:t xml:space="preserve"> to </w:t>
      </w:r>
      <w:r w:rsidR="00480BBB">
        <w:rPr>
          <w:rFonts w:ascii="Times New Roman" w:hAnsi="Times New Roman"/>
          <w:sz w:val="24"/>
          <w:szCs w:val="24"/>
        </w:rPr>
        <w:t xml:space="preserve">develop a workplan to complete the transfer including consideration </w:t>
      </w:r>
      <w:r w:rsidR="00C300BD">
        <w:rPr>
          <w:rFonts w:ascii="Times New Roman" w:hAnsi="Times New Roman"/>
          <w:sz w:val="24"/>
          <w:szCs w:val="24"/>
        </w:rPr>
        <w:t>of training</w:t>
      </w:r>
      <w:r w:rsidR="00480BBB" w:rsidRPr="005F6490">
        <w:rPr>
          <w:rFonts w:ascii="Times New Roman" w:hAnsi="Times New Roman"/>
          <w:sz w:val="24"/>
          <w:szCs w:val="24"/>
        </w:rPr>
        <w:t xml:space="preserve"> </w:t>
      </w:r>
      <w:r w:rsidR="00BA22EA">
        <w:rPr>
          <w:rFonts w:ascii="Times New Roman" w:hAnsi="Times New Roman"/>
          <w:sz w:val="24"/>
          <w:szCs w:val="24"/>
        </w:rPr>
        <w:t>for the Clerk</w:t>
      </w:r>
      <w:r w:rsidR="00772F68" w:rsidRPr="005F6490">
        <w:rPr>
          <w:rFonts w:ascii="Times New Roman" w:hAnsi="Times New Roman"/>
          <w:sz w:val="24"/>
          <w:szCs w:val="24"/>
        </w:rPr>
        <w:t>.</w:t>
      </w:r>
    </w:p>
    <w:p w14:paraId="4F61A7F9" w14:textId="5F404B5F" w:rsidR="00F534D1" w:rsidRPr="00F534D1" w:rsidRDefault="00772F68" w:rsidP="00962C1B">
      <w:pPr>
        <w:pStyle w:val="ListParagraph"/>
        <w:numPr>
          <w:ilvl w:val="1"/>
          <w:numId w:val="23"/>
        </w:numPr>
        <w:rPr>
          <w:b/>
          <w:bCs/>
        </w:rPr>
      </w:pPr>
      <w:r w:rsidRPr="005F6490">
        <w:rPr>
          <w:rFonts w:ascii="Times New Roman" w:hAnsi="Times New Roman"/>
          <w:sz w:val="24"/>
          <w:szCs w:val="24"/>
        </w:rPr>
        <w:t xml:space="preserve">Spring Bulbs – Cllr Bryant </w:t>
      </w:r>
      <w:r w:rsidR="00C300BD">
        <w:rPr>
          <w:rFonts w:ascii="Times New Roman" w:hAnsi="Times New Roman"/>
          <w:sz w:val="24"/>
          <w:szCs w:val="24"/>
        </w:rPr>
        <w:t>had received a suggestion f</w:t>
      </w:r>
      <w:r w:rsidR="009B31B7">
        <w:rPr>
          <w:rFonts w:ascii="Times New Roman" w:hAnsi="Times New Roman"/>
          <w:sz w:val="24"/>
          <w:szCs w:val="24"/>
        </w:rPr>
        <w:t xml:space="preserve">rom </w:t>
      </w:r>
      <w:r w:rsidR="00BE0AC0">
        <w:rPr>
          <w:rFonts w:ascii="Times New Roman" w:hAnsi="Times New Roman"/>
          <w:sz w:val="24"/>
          <w:szCs w:val="24"/>
        </w:rPr>
        <w:t xml:space="preserve">residents </w:t>
      </w:r>
      <w:r w:rsidR="008F337E">
        <w:rPr>
          <w:rFonts w:ascii="Times New Roman" w:hAnsi="Times New Roman"/>
          <w:sz w:val="24"/>
          <w:szCs w:val="24"/>
        </w:rPr>
        <w:t xml:space="preserve">for </w:t>
      </w:r>
      <w:r w:rsidR="00A01B4A" w:rsidRPr="005F6490">
        <w:rPr>
          <w:rFonts w:ascii="Times New Roman" w:hAnsi="Times New Roman"/>
          <w:sz w:val="24"/>
          <w:szCs w:val="24"/>
        </w:rPr>
        <w:t>planting spring bulbs (Daffodils) with</w:t>
      </w:r>
      <w:r w:rsidR="00CE2AC6" w:rsidRPr="005F6490">
        <w:rPr>
          <w:rFonts w:ascii="Times New Roman" w:hAnsi="Times New Roman"/>
          <w:sz w:val="24"/>
          <w:szCs w:val="24"/>
        </w:rPr>
        <w:t>in</w:t>
      </w:r>
      <w:r w:rsidR="00A01B4A" w:rsidRPr="005F6490">
        <w:rPr>
          <w:rFonts w:ascii="Times New Roman" w:hAnsi="Times New Roman"/>
          <w:sz w:val="24"/>
          <w:szCs w:val="24"/>
        </w:rPr>
        <w:t xml:space="preserve"> our villages</w:t>
      </w:r>
      <w:r w:rsidR="006D078F">
        <w:rPr>
          <w:rFonts w:ascii="Times New Roman" w:hAnsi="Times New Roman"/>
          <w:sz w:val="24"/>
          <w:szCs w:val="24"/>
        </w:rPr>
        <w:t xml:space="preserve">. </w:t>
      </w:r>
      <w:r w:rsidR="000C3088">
        <w:rPr>
          <w:rFonts w:ascii="Times New Roman" w:hAnsi="Times New Roman"/>
          <w:sz w:val="24"/>
          <w:szCs w:val="24"/>
        </w:rPr>
        <w:t>It was agreed in principle to fund the supply of bulbs</w:t>
      </w:r>
      <w:r w:rsidR="00A5283A">
        <w:rPr>
          <w:rFonts w:ascii="Times New Roman" w:hAnsi="Times New Roman"/>
          <w:sz w:val="24"/>
          <w:szCs w:val="24"/>
        </w:rPr>
        <w:t xml:space="preserve">. Sites for planting </w:t>
      </w:r>
      <w:r w:rsidR="00290358">
        <w:rPr>
          <w:rFonts w:ascii="Times New Roman" w:hAnsi="Times New Roman"/>
          <w:sz w:val="24"/>
          <w:szCs w:val="24"/>
        </w:rPr>
        <w:t xml:space="preserve">and volunteers for bulb planting </w:t>
      </w:r>
      <w:r w:rsidR="00A5283A">
        <w:rPr>
          <w:rFonts w:ascii="Times New Roman" w:hAnsi="Times New Roman"/>
          <w:sz w:val="24"/>
          <w:szCs w:val="24"/>
        </w:rPr>
        <w:t>would need to be identifie</w:t>
      </w:r>
      <w:r w:rsidR="00B60755">
        <w:rPr>
          <w:rFonts w:ascii="Times New Roman" w:hAnsi="Times New Roman"/>
          <w:sz w:val="24"/>
          <w:szCs w:val="24"/>
        </w:rPr>
        <w:t>d and</w:t>
      </w:r>
      <w:r w:rsidR="00CE6A09">
        <w:rPr>
          <w:rFonts w:ascii="Times New Roman" w:hAnsi="Times New Roman"/>
          <w:sz w:val="24"/>
          <w:szCs w:val="24"/>
        </w:rPr>
        <w:t xml:space="preserve"> a</w:t>
      </w:r>
      <w:r w:rsidR="00DD3E3E">
        <w:rPr>
          <w:rFonts w:ascii="Times New Roman" w:hAnsi="Times New Roman"/>
          <w:sz w:val="24"/>
          <w:szCs w:val="24"/>
        </w:rPr>
        <w:t xml:space="preserve"> request </w:t>
      </w:r>
      <w:r w:rsidR="00B60755">
        <w:rPr>
          <w:rFonts w:ascii="Times New Roman" w:hAnsi="Times New Roman"/>
          <w:sz w:val="24"/>
          <w:szCs w:val="24"/>
        </w:rPr>
        <w:t xml:space="preserve">for both </w:t>
      </w:r>
      <w:r w:rsidR="00DD3E3E">
        <w:rPr>
          <w:rFonts w:ascii="Times New Roman" w:hAnsi="Times New Roman"/>
          <w:sz w:val="24"/>
          <w:szCs w:val="24"/>
        </w:rPr>
        <w:t>to be placed in the</w:t>
      </w:r>
      <w:r w:rsidR="00715C63">
        <w:rPr>
          <w:rFonts w:ascii="Times New Roman" w:hAnsi="Times New Roman"/>
          <w:sz w:val="24"/>
          <w:szCs w:val="24"/>
        </w:rPr>
        <w:t xml:space="preserve"> September</w:t>
      </w:r>
      <w:r w:rsidR="00DD3E3E">
        <w:rPr>
          <w:rFonts w:ascii="Times New Roman" w:hAnsi="Times New Roman"/>
          <w:sz w:val="24"/>
          <w:szCs w:val="24"/>
        </w:rPr>
        <w:t xml:space="preserve"> </w:t>
      </w:r>
      <w:r w:rsidR="00715C63">
        <w:rPr>
          <w:rFonts w:ascii="Times New Roman" w:hAnsi="Times New Roman"/>
          <w:sz w:val="24"/>
          <w:szCs w:val="24"/>
        </w:rPr>
        <w:t>Parish</w:t>
      </w:r>
      <w:r w:rsidR="00DD3E3E">
        <w:rPr>
          <w:rFonts w:ascii="Times New Roman" w:hAnsi="Times New Roman"/>
          <w:sz w:val="24"/>
          <w:szCs w:val="24"/>
        </w:rPr>
        <w:t xml:space="preserve"> </w:t>
      </w:r>
      <w:r w:rsidR="00715C63">
        <w:rPr>
          <w:rFonts w:ascii="Times New Roman" w:hAnsi="Times New Roman"/>
          <w:sz w:val="24"/>
          <w:szCs w:val="24"/>
        </w:rPr>
        <w:t>Magazine</w:t>
      </w:r>
      <w:r w:rsidR="00CE6A09">
        <w:rPr>
          <w:rFonts w:ascii="Times New Roman" w:hAnsi="Times New Roman"/>
          <w:sz w:val="24"/>
          <w:szCs w:val="24"/>
        </w:rPr>
        <w:t xml:space="preserve"> in time for Autumn planting.</w:t>
      </w:r>
      <w:r w:rsidR="00F534D1" w:rsidRPr="00F534D1">
        <w:rPr>
          <w:rFonts w:ascii="Times New Roman" w:hAnsi="Times New Roman"/>
          <w:b/>
          <w:bCs/>
          <w:sz w:val="24"/>
          <w:szCs w:val="24"/>
        </w:rPr>
        <w:br w:type="page"/>
      </w:r>
    </w:p>
    <w:p w14:paraId="344FFF3E" w14:textId="025343EE" w:rsidR="00571AB0" w:rsidRPr="005F6490" w:rsidRDefault="00AC62D6"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lastRenderedPageBreak/>
        <w:t>VILLAGE HALL MANAGEMENT COMMITTEE</w:t>
      </w:r>
    </w:p>
    <w:p w14:paraId="1C97C9C3" w14:textId="66B1D8DC" w:rsidR="00022E3E" w:rsidRPr="005F6490" w:rsidRDefault="00EF7F9A" w:rsidP="00860CDB">
      <w:pPr>
        <w:ind w:firstLine="360"/>
      </w:pPr>
      <w:r w:rsidRPr="005F6490">
        <w:t>Cllr Harvey reported:</w:t>
      </w:r>
    </w:p>
    <w:p w14:paraId="054A4CBD" w14:textId="0E6E9B65" w:rsidR="00DA2D25" w:rsidRPr="005F6490" w:rsidRDefault="00282F28" w:rsidP="00860CDB">
      <w:pPr>
        <w:pStyle w:val="ListParagraph"/>
        <w:numPr>
          <w:ilvl w:val="1"/>
          <w:numId w:val="23"/>
        </w:numPr>
        <w:rPr>
          <w:rFonts w:ascii="Times New Roman" w:hAnsi="Times New Roman"/>
          <w:sz w:val="24"/>
          <w:szCs w:val="24"/>
        </w:rPr>
      </w:pPr>
      <w:r w:rsidRPr="005F6490">
        <w:rPr>
          <w:rFonts w:ascii="Times New Roman" w:hAnsi="Times New Roman"/>
          <w:sz w:val="24"/>
          <w:szCs w:val="24"/>
        </w:rPr>
        <w:t>The village hall remains in a positive balance of £20,000 – however this may fall over the coming summer mo</w:t>
      </w:r>
      <w:r w:rsidR="0063489E" w:rsidRPr="005F6490">
        <w:rPr>
          <w:rFonts w:ascii="Times New Roman" w:hAnsi="Times New Roman"/>
          <w:sz w:val="24"/>
          <w:szCs w:val="24"/>
        </w:rPr>
        <w:t>n</w:t>
      </w:r>
      <w:r w:rsidRPr="005F6490">
        <w:rPr>
          <w:rFonts w:ascii="Times New Roman" w:hAnsi="Times New Roman"/>
          <w:sz w:val="24"/>
          <w:szCs w:val="24"/>
        </w:rPr>
        <w:t xml:space="preserve">ths.  </w:t>
      </w:r>
    </w:p>
    <w:p w14:paraId="3155C1BF" w14:textId="0F6087E6" w:rsidR="00571AB0" w:rsidRPr="005F6490" w:rsidRDefault="00282F28" w:rsidP="00860CDB">
      <w:pPr>
        <w:pStyle w:val="ListParagraph"/>
        <w:numPr>
          <w:ilvl w:val="1"/>
          <w:numId w:val="23"/>
        </w:numPr>
        <w:rPr>
          <w:rFonts w:ascii="Times New Roman" w:hAnsi="Times New Roman"/>
          <w:sz w:val="24"/>
          <w:szCs w:val="24"/>
        </w:rPr>
      </w:pPr>
      <w:r w:rsidRPr="005F6490">
        <w:rPr>
          <w:rFonts w:ascii="Times New Roman" w:hAnsi="Times New Roman"/>
          <w:sz w:val="24"/>
          <w:szCs w:val="24"/>
        </w:rPr>
        <w:t>Efforts are being made to improve the Facebook page though we have very few followers.  Please look for Gilston &amp; Eastwick village hall.  As ever we are reliant on our few committee members.  We are now trying to actively recruit future members and volunteers and will hope to employ an odd job person for a minimum 5 hours per month.  Works are planned to pro</w:t>
      </w:r>
      <w:r w:rsidR="0063489E" w:rsidRPr="005F6490">
        <w:rPr>
          <w:rFonts w:ascii="Times New Roman" w:hAnsi="Times New Roman"/>
          <w:sz w:val="24"/>
          <w:szCs w:val="24"/>
        </w:rPr>
        <w:t>tect parking spaces of those residents who pay for the privilege,</w:t>
      </w:r>
    </w:p>
    <w:p w14:paraId="6EB5EF7F" w14:textId="3CAE8A21" w:rsidR="00681673" w:rsidRPr="005F6490" w:rsidRDefault="000428CD" w:rsidP="00860CDB">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C</w:t>
      </w:r>
      <w:r w:rsidR="00AC62D6" w:rsidRPr="005F6490">
        <w:rPr>
          <w:rFonts w:ascii="Times New Roman" w:hAnsi="Times New Roman"/>
          <w:b/>
          <w:bCs/>
          <w:sz w:val="24"/>
          <w:szCs w:val="24"/>
        </w:rPr>
        <w:t>ORRESPONDENCE</w:t>
      </w:r>
      <w:r w:rsidR="00A819DC" w:rsidRPr="005F6490">
        <w:rPr>
          <w:rFonts w:ascii="Times New Roman" w:hAnsi="Times New Roman"/>
          <w:b/>
          <w:bCs/>
          <w:sz w:val="24"/>
          <w:szCs w:val="24"/>
        </w:rPr>
        <w:t xml:space="preserve"> </w:t>
      </w:r>
    </w:p>
    <w:p w14:paraId="3B7C3D59" w14:textId="1D82CC9D" w:rsidR="002039AC" w:rsidRPr="005F6490" w:rsidRDefault="002039AC" w:rsidP="00860CDB">
      <w:pPr>
        <w:pStyle w:val="ListParagraph"/>
        <w:numPr>
          <w:ilvl w:val="1"/>
          <w:numId w:val="23"/>
        </w:numPr>
        <w:rPr>
          <w:rFonts w:ascii="Times New Roman" w:hAnsi="Times New Roman"/>
          <w:sz w:val="24"/>
          <w:szCs w:val="24"/>
        </w:rPr>
      </w:pPr>
      <w:r w:rsidRPr="005F6490">
        <w:rPr>
          <w:rFonts w:ascii="Times New Roman" w:hAnsi="Times New Roman"/>
          <w:sz w:val="24"/>
          <w:szCs w:val="24"/>
        </w:rPr>
        <w:t>PfP Gilston V1-6 update - March 2025</w:t>
      </w:r>
      <w:r w:rsidR="00520C9B" w:rsidRPr="005F6490">
        <w:rPr>
          <w:rFonts w:ascii="Times New Roman" w:hAnsi="Times New Roman"/>
          <w:sz w:val="24"/>
          <w:szCs w:val="24"/>
        </w:rPr>
        <w:t xml:space="preserve"> </w:t>
      </w:r>
      <w:r w:rsidR="00270A7B" w:rsidRPr="005F6490">
        <w:rPr>
          <w:rFonts w:ascii="Times New Roman" w:hAnsi="Times New Roman"/>
          <w:sz w:val="24"/>
          <w:szCs w:val="24"/>
        </w:rPr>
        <w:t>(Appendix</w:t>
      </w:r>
      <w:r w:rsidR="00520C9B" w:rsidRPr="005F6490">
        <w:rPr>
          <w:rFonts w:ascii="Times New Roman" w:hAnsi="Times New Roman"/>
          <w:sz w:val="24"/>
          <w:szCs w:val="24"/>
        </w:rPr>
        <w:t xml:space="preserve"> 3)</w:t>
      </w:r>
    </w:p>
    <w:p w14:paraId="55B30BAC" w14:textId="6A5AD926" w:rsidR="00C62F3C" w:rsidRPr="005F6490" w:rsidRDefault="00C62F3C" w:rsidP="00860CDB">
      <w:pPr>
        <w:pStyle w:val="ListParagraph"/>
        <w:numPr>
          <w:ilvl w:val="1"/>
          <w:numId w:val="23"/>
        </w:numPr>
        <w:rPr>
          <w:rFonts w:ascii="Times New Roman" w:hAnsi="Times New Roman"/>
          <w:sz w:val="24"/>
          <w:szCs w:val="24"/>
        </w:rPr>
      </w:pPr>
      <w:r w:rsidRPr="005F6490">
        <w:rPr>
          <w:rFonts w:ascii="Times New Roman" w:hAnsi="Times New Roman"/>
          <w:sz w:val="24"/>
          <w:szCs w:val="24"/>
        </w:rPr>
        <w:t xml:space="preserve">Cllr Buckmaster report is attached to these minutes.  </w:t>
      </w:r>
    </w:p>
    <w:p w14:paraId="665C3A14" w14:textId="080D8C36" w:rsidR="00CD33FD" w:rsidRPr="005F6490" w:rsidRDefault="00CD33FD" w:rsidP="00860CDB">
      <w:pPr>
        <w:pStyle w:val="ListParagraph"/>
        <w:numPr>
          <w:ilvl w:val="1"/>
          <w:numId w:val="23"/>
        </w:numPr>
        <w:rPr>
          <w:rFonts w:ascii="Times New Roman" w:hAnsi="Times New Roman"/>
          <w:sz w:val="24"/>
          <w:szCs w:val="24"/>
        </w:rPr>
      </w:pPr>
      <w:r w:rsidRPr="005F6490">
        <w:rPr>
          <w:rFonts w:ascii="Times New Roman" w:hAnsi="Times New Roman"/>
          <w:sz w:val="24"/>
          <w:szCs w:val="24"/>
        </w:rPr>
        <w:t>Cllr Dunlop report is attached to these minutes</w:t>
      </w:r>
      <w:r w:rsidR="004841FA" w:rsidRPr="005F6490">
        <w:rPr>
          <w:rFonts w:ascii="Times New Roman" w:hAnsi="Times New Roman"/>
          <w:sz w:val="24"/>
          <w:szCs w:val="24"/>
        </w:rPr>
        <w:t xml:space="preserve"> no update given as not with us this evening.</w:t>
      </w:r>
    </w:p>
    <w:p w14:paraId="0FD75FE7" w14:textId="0A631C59" w:rsidR="005A4939" w:rsidRPr="005F6490" w:rsidRDefault="00AC62D6" w:rsidP="00860CDB">
      <w:pPr>
        <w:pStyle w:val="ListParagraph"/>
        <w:numPr>
          <w:ilvl w:val="0"/>
          <w:numId w:val="23"/>
        </w:numPr>
        <w:rPr>
          <w:rFonts w:ascii="Times New Roman" w:hAnsi="Times New Roman"/>
          <w:sz w:val="24"/>
          <w:szCs w:val="24"/>
        </w:rPr>
      </w:pPr>
      <w:r w:rsidRPr="005F6490">
        <w:rPr>
          <w:rFonts w:ascii="Times New Roman" w:hAnsi="Times New Roman"/>
          <w:b/>
          <w:bCs/>
          <w:sz w:val="24"/>
          <w:szCs w:val="24"/>
        </w:rPr>
        <w:t>ITEMS BROUGHT FORWARD AT THE DISCRETION OF THE CHAIRMAN FOR INFORMATION ONLY</w:t>
      </w:r>
      <w:r w:rsidRPr="005F6490">
        <w:rPr>
          <w:rFonts w:ascii="Times New Roman" w:hAnsi="Times New Roman"/>
          <w:sz w:val="24"/>
          <w:szCs w:val="24"/>
        </w:rPr>
        <w:t>.</w:t>
      </w:r>
    </w:p>
    <w:p w14:paraId="63B200CF" w14:textId="5856E809" w:rsidR="00D92813" w:rsidRPr="005F6490" w:rsidRDefault="00A819DC" w:rsidP="005F6490">
      <w:pPr>
        <w:pStyle w:val="ListParagraph"/>
        <w:numPr>
          <w:ilvl w:val="1"/>
          <w:numId w:val="23"/>
        </w:numPr>
        <w:rPr>
          <w:rFonts w:ascii="Times New Roman" w:hAnsi="Times New Roman"/>
          <w:sz w:val="24"/>
          <w:szCs w:val="24"/>
        </w:rPr>
      </w:pPr>
      <w:r w:rsidRPr="005F6490">
        <w:rPr>
          <w:rFonts w:ascii="Times New Roman" w:hAnsi="Times New Roman"/>
          <w:sz w:val="24"/>
          <w:szCs w:val="24"/>
        </w:rPr>
        <w:t>None.</w:t>
      </w:r>
    </w:p>
    <w:p w14:paraId="49AC0C16" w14:textId="48EC9217" w:rsidR="00A819DC" w:rsidRPr="005F6490" w:rsidRDefault="00AC62D6"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ITEMS COUNCILLORS WOULD LIKE TO BE ADDED TO THE NEXT AGENDA.</w:t>
      </w:r>
    </w:p>
    <w:p w14:paraId="2AFAB2A4" w14:textId="4E06B2B9" w:rsidR="00472217" w:rsidRPr="005F6490" w:rsidRDefault="0061703C" w:rsidP="005F6490">
      <w:pPr>
        <w:pStyle w:val="ListParagraph"/>
        <w:numPr>
          <w:ilvl w:val="1"/>
          <w:numId w:val="23"/>
        </w:numPr>
        <w:rPr>
          <w:rFonts w:ascii="Times New Roman" w:hAnsi="Times New Roman"/>
          <w:sz w:val="24"/>
          <w:szCs w:val="24"/>
        </w:rPr>
      </w:pPr>
      <w:r w:rsidRPr="005F6490">
        <w:rPr>
          <w:rFonts w:ascii="Times New Roman" w:hAnsi="Times New Roman"/>
          <w:sz w:val="24"/>
          <w:szCs w:val="24"/>
        </w:rPr>
        <w:t>None.</w:t>
      </w:r>
    </w:p>
    <w:p w14:paraId="51677187" w14:textId="3432C88A" w:rsidR="005A4939" w:rsidRPr="005F6490" w:rsidRDefault="00B66A10" w:rsidP="00C558DC">
      <w:pPr>
        <w:pStyle w:val="ListParagraph"/>
        <w:numPr>
          <w:ilvl w:val="0"/>
          <w:numId w:val="23"/>
        </w:numPr>
        <w:rPr>
          <w:rFonts w:ascii="Times New Roman" w:hAnsi="Times New Roman"/>
          <w:b/>
          <w:bCs/>
          <w:sz w:val="24"/>
          <w:szCs w:val="24"/>
        </w:rPr>
      </w:pPr>
      <w:r w:rsidRPr="005F6490">
        <w:rPr>
          <w:rFonts w:ascii="Times New Roman" w:hAnsi="Times New Roman"/>
          <w:b/>
          <w:bCs/>
          <w:sz w:val="24"/>
          <w:szCs w:val="24"/>
        </w:rPr>
        <w:t>DATE OF NEXT MEETING</w:t>
      </w:r>
    </w:p>
    <w:p w14:paraId="45B1E1F1" w14:textId="74FCD3AC" w:rsidR="00000712" w:rsidRPr="005F6490" w:rsidRDefault="000C1FD3" w:rsidP="004C30BC">
      <w:pPr>
        <w:pStyle w:val="ListParagraph"/>
        <w:numPr>
          <w:ilvl w:val="1"/>
          <w:numId w:val="23"/>
        </w:numPr>
        <w:rPr>
          <w:rFonts w:ascii="Times New Roman" w:hAnsi="Times New Roman"/>
          <w:sz w:val="24"/>
          <w:szCs w:val="24"/>
        </w:rPr>
      </w:pPr>
      <w:r w:rsidRPr="005F6490">
        <w:rPr>
          <w:rFonts w:ascii="Times New Roman" w:hAnsi="Times New Roman"/>
          <w:sz w:val="24"/>
          <w:szCs w:val="24"/>
        </w:rPr>
        <w:t>15</w:t>
      </w:r>
      <w:r w:rsidR="00000712" w:rsidRPr="005F6490">
        <w:rPr>
          <w:rFonts w:ascii="Times New Roman" w:hAnsi="Times New Roman"/>
          <w:sz w:val="24"/>
          <w:szCs w:val="24"/>
        </w:rPr>
        <w:t>th September – Council Meeting</w:t>
      </w:r>
      <w:r w:rsidR="00E3299E" w:rsidRPr="005F6490">
        <w:rPr>
          <w:rFonts w:ascii="Times New Roman" w:hAnsi="Times New Roman"/>
          <w:sz w:val="24"/>
          <w:szCs w:val="24"/>
        </w:rPr>
        <w:t xml:space="preserve"> </w:t>
      </w:r>
    </w:p>
    <w:p w14:paraId="5435C300" w14:textId="784FDBA1" w:rsidR="00000712" w:rsidRPr="005F6490" w:rsidRDefault="00000712" w:rsidP="004C30BC">
      <w:pPr>
        <w:pStyle w:val="ListParagraph"/>
        <w:numPr>
          <w:ilvl w:val="1"/>
          <w:numId w:val="23"/>
        </w:numPr>
        <w:rPr>
          <w:rFonts w:ascii="Times New Roman" w:hAnsi="Times New Roman"/>
          <w:sz w:val="24"/>
          <w:szCs w:val="24"/>
        </w:rPr>
      </w:pPr>
      <w:r w:rsidRPr="005F6490">
        <w:rPr>
          <w:rFonts w:ascii="Times New Roman" w:hAnsi="Times New Roman"/>
          <w:sz w:val="24"/>
          <w:szCs w:val="24"/>
        </w:rPr>
        <w:t>10th November – Council Meeting</w:t>
      </w:r>
    </w:p>
    <w:p w14:paraId="7E5F4829" w14:textId="4FF8DD27" w:rsidR="002F5924" w:rsidRPr="005F6490" w:rsidRDefault="002F5924" w:rsidP="003C0ED7">
      <w:pPr>
        <w:rPr>
          <w:rFonts w:eastAsia="Calibri"/>
        </w:rPr>
      </w:pPr>
    </w:p>
    <w:p w14:paraId="4D9052AE" w14:textId="35BBD6E0" w:rsidR="00880154" w:rsidRDefault="002F5924" w:rsidP="00FA66A8">
      <w:pPr>
        <w:ind w:left="720"/>
        <w:rPr>
          <w:rFonts w:eastAsia="Calibri"/>
        </w:rPr>
      </w:pPr>
      <w:r w:rsidRPr="005F6490">
        <w:rPr>
          <w:rFonts w:eastAsia="Calibri"/>
        </w:rPr>
        <w:t xml:space="preserve">Meeting closed at </w:t>
      </w:r>
      <w:r w:rsidR="00CD33FD" w:rsidRPr="005F6490">
        <w:rPr>
          <w:rFonts w:eastAsia="Calibri"/>
        </w:rPr>
        <w:t>9.</w:t>
      </w:r>
      <w:r w:rsidR="00B3360C" w:rsidRPr="005F6490">
        <w:rPr>
          <w:rFonts w:eastAsia="Calibri"/>
        </w:rPr>
        <w:t>15</w:t>
      </w:r>
      <w:r w:rsidRPr="005F6490">
        <w:rPr>
          <w:rFonts w:eastAsia="Calibri"/>
        </w:rPr>
        <w:t>pm</w:t>
      </w:r>
    </w:p>
    <w:p w14:paraId="56C0657A" w14:textId="77777777" w:rsidR="004C30BC" w:rsidRPr="005F6490" w:rsidRDefault="004C30BC" w:rsidP="00FA66A8">
      <w:pPr>
        <w:ind w:left="720"/>
        <w:rPr>
          <w:rFonts w:eastAsia="Calibri"/>
        </w:rPr>
      </w:pPr>
    </w:p>
    <w:p w14:paraId="2DAFFC2C" w14:textId="77777777" w:rsidR="00AE353F" w:rsidRPr="005F6490" w:rsidRDefault="00AE353F" w:rsidP="00FA66A8">
      <w:pPr>
        <w:ind w:left="720"/>
        <w:rPr>
          <w:rFonts w:eastAsia="Calibri"/>
        </w:rPr>
      </w:pPr>
    </w:p>
    <w:tbl>
      <w:tblPr>
        <w:tblStyle w:val="TableGrid0"/>
        <w:tblW w:w="0" w:type="auto"/>
        <w:tblInd w:w="2942" w:type="dxa"/>
        <w:tblLook w:val="0000" w:firstRow="0" w:lastRow="0" w:firstColumn="0" w:lastColumn="0"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36"/>
      </w:tblGrid>
      <w:tr w:rsidR="00AE353F" w14:paraId="096D2E93" w14:textId="77777777">
        <w:tc>
          <w:tcPr>
            <w:tcW w:w="0" w:type="auto"/>
          </w:tcPr>
          <w:p w14:paraId="365BC9BF" w14:textId="77777777" w:rsidR="00AE353F" w:rsidRDefault="00AE353F" w:rsidP="00270A7B">
            <w:pPr>
              <w:jc w:val="center"/>
              <w:rPr>
                <w:rFonts w:eastAsia="Calibri"/>
              </w:rPr>
            </w:pPr>
          </w:p>
        </w:tc>
        <w:tc>
          <w:tcPr>
            <w:tcW w:w="0" w:type="auto"/>
          </w:tcPr>
          <w:p w14:paraId="7A577694" w14:textId="77777777" w:rsidR="00AE353F" w:rsidRDefault="00AE353F" w:rsidP="00270A7B">
            <w:pPr>
              <w:jc w:val="center"/>
              <w:rPr>
                <w:rFonts w:eastAsia="Calibri"/>
              </w:rPr>
            </w:pPr>
          </w:p>
        </w:tc>
        <w:tc>
          <w:tcPr>
            <w:tcW w:w="0" w:type="auto"/>
          </w:tcPr>
          <w:p w14:paraId="086D15F0" w14:textId="77777777" w:rsidR="00AE353F" w:rsidRDefault="00AE353F" w:rsidP="00270A7B">
            <w:pPr>
              <w:jc w:val="center"/>
              <w:rPr>
                <w:rFonts w:eastAsia="Calibri"/>
              </w:rPr>
            </w:pPr>
          </w:p>
        </w:tc>
        <w:tc>
          <w:tcPr>
            <w:tcW w:w="0" w:type="auto"/>
          </w:tcPr>
          <w:p w14:paraId="5BEF4990" w14:textId="77777777" w:rsidR="00AE353F" w:rsidRDefault="00AE353F" w:rsidP="00270A7B">
            <w:pPr>
              <w:jc w:val="center"/>
              <w:rPr>
                <w:rFonts w:eastAsia="Calibri"/>
              </w:rPr>
            </w:pPr>
          </w:p>
        </w:tc>
        <w:tc>
          <w:tcPr>
            <w:tcW w:w="0" w:type="auto"/>
          </w:tcPr>
          <w:p w14:paraId="05E60E0E" w14:textId="77777777" w:rsidR="00AE353F" w:rsidRDefault="00AE353F" w:rsidP="00270A7B">
            <w:pPr>
              <w:jc w:val="center"/>
              <w:rPr>
                <w:rFonts w:eastAsia="Calibri"/>
              </w:rPr>
            </w:pPr>
          </w:p>
        </w:tc>
        <w:tc>
          <w:tcPr>
            <w:tcW w:w="0" w:type="auto"/>
          </w:tcPr>
          <w:p w14:paraId="65B5E269" w14:textId="77777777" w:rsidR="00AE353F" w:rsidRDefault="00AE353F" w:rsidP="00270A7B">
            <w:pPr>
              <w:jc w:val="center"/>
              <w:rPr>
                <w:rFonts w:eastAsia="Calibri"/>
              </w:rPr>
            </w:pPr>
          </w:p>
        </w:tc>
        <w:tc>
          <w:tcPr>
            <w:tcW w:w="0" w:type="auto"/>
          </w:tcPr>
          <w:p w14:paraId="0DBBC03F" w14:textId="77777777" w:rsidR="00AE353F" w:rsidRDefault="00AE353F" w:rsidP="00270A7B">
            <w:pPr>
              <w:jc w:val="center"/>
              <w:rPr>
                <w:rFonts w:eastAsia="Calibri"/>
              </w:rPr>
            </w:pPr>
          </w:p>
        </w:tc>
        <w:tc>
          <w:tcPr>
            <w:tcW w:w="0" w:type="auto"/>
          </w:tcPr>
          <w:p w14:paraId="76CAEC27" w14:textId="77777777" w:rsidR="00AE353F" w:rsidRDefault="00AE353F" w:rsidP="00270A7B">
            <w:pPr>
              <w:jc w:val="center"/>
              <w:rPr>
                <w:rFonts w:eastAsia="Calibri"/>
              </w:rPr>
            </w:pPr>
          </w:p>
        </w:tc>
        <w:tc>
          <w:tcPr>
            <w:tcW w:w="0" w:type="auto"/>
          </w:tcPr>
          <w:p w14:paraId="61D28801" w14:textId="77777777" w:rsidR="00AE353F" w:rsidRDefault="00AE353F" w:rsidP="00270A7B">
            <w:pPr>
              <w:jc w:val="center"/>
              <w:rPr>
                <w:rFonts w:eastAsia="Calibri"/>
              </w:rPr>
            </w:pPr>
          </w:p>
        </w:tc>
        <w:tc>
          <w:tcPr>
            <w:tcW w:w="0" w:type="auto"/>
          </w:tcPr>
          <w:p w14:paraId="64B887AC" w14:textId="77777777" w:rsidR="00AE353F" w:rsidRDefault="00AE353F" w:rsidP="00270A7B">
            <w:pPr>
              <w:jc w:val="center"/>
              <w:rPr>
                <w:rFonts w:eastAsia="Calibri"/>
              </w:rPr>
            </w:pPr>
          </w:p>
        </w:tc>
        <w:tc>
          <w:tcPr>
            <w:tcW w:w="0" w:type="auto"/>
          </w:tcPr>
          <w:p w14:paraId="1639AE40" w14:textId="77777777" w:rsidR="00AE353F" w:rsidRDefault="00AE353F" w:rsidP="00270A7B">
            <w:pPr>
              <w:jc w:val="center"/>
              <w:rPr>
                <w:rFonts w:eastAsia="Calibri"/>
              </w:rPr>
            </w:pPr>
          </w:p>
        </w:tc>
        <w:tc>
          <w:tcPr>
            <w:tcW w:w="0" w:type="auto"/>
          </w:tcPr>
          <w:p w14:paraId="3DDE7BC8" w14:textId="77777777" w:rsidR="00AE353F" w:rsidRDefault="00AE353F" w:rsidP="00270A7B">
            <w:pPr>
              <w:jc w:val="center"/>
              <w:rPr>
                <w:rFonts w:eastAsia="Calibri"/>
              </w:rPr>
            </w:pPr>
          </w:p>
        </w:tc>
        <w:tc>
          <w:tcPr>
            <w:tcW w:w="0" w:type="auto"/>
          </w:tcPr>
          <w:p w14:paraId="1B3F79C8" w14:textId="77777777" w:rsidR="00AE353F" w:rsidRDefault="00AE353F" w:rsidP="00270A7B">
            <w:pPr>
              <w:jc w:val="center"/>
              <w:rPr>
                <w:rFonts w:eastAsia="Calibri"/>
              </w:rPr>
            </w:pPr>
          </w:p>
        </w:tc>
        <w:tc>
          <w:tcPr>
            <w:tcW w:w="0" w:type="auto"/>
          </w:tcPr>
          <w:p w14:paraId="6D2FA420" w14:textId="77777777" w:rsidR="00AE353F" w:rsidRDefault="00AE353F" w:rsidP="00270A7B">
            <w:pPr>
              <w:jc w:val="center"/>
              <w:rPr>
                <w:rFonts w:eastAsia="Calibri"/>
              </w:rPr>
            </w:pPr>
          </w:p>
        </w:tc>
        <w:tc>
          <w:tcPr>
            <w:tcW w:w="0" w:type="auto"/>
          </w:tcPr>
          <w:p w14:paraId="57B861D9" w14:textId="77777777" w:rsidR="00AE353F" w:rsidRDefault="00AE353F" w:rsidP="00270A7B">
            <w:pPr>
              <w:jc w:val="center"/>
              <w:rPr>
                <w:rFonts w:eastAsia="Calibri"/>
              </w:rPr>
            </w:pPr>
          </w:p>
        </w:tc>
        <w:tc>
          <w:tcPr>
            <w:tcW w:w="0" w:type="auto"/>
          </w:tcPr>
          <w:p w14:paraId="578EB658" w14:textId="77777777" w:rsidR="00AE353F" w:rsidRDefault="00AE353F" w:rsidP="00270A7B">
            <w:pPr>
              <w:jc w:val="center"/>
              <w:rPr>
                <w:rFonts w:eastAsia="Calibri"/>
              </w:rPr>
            </w:pPr>
          </w:p>
        </w:tc>
        <w:tc>
          <w:tcPr>
            <w:tcW w:w="0" w:type="auto"/>
          </w:tcPr>
          <w:p w14:paraId="18F6391E" w14:textId="77777777" w:rsidR="00AE353F" w:rsidRDefault="00AE353F" w:rsidP="00270A7B">
            <w:pPr>
              <w:jc w:val="center"/>
              <w:rPr>
                <w:rFonts w:eastAsia="Calibri"/>
              </w:rPr>
            </w:pPr>
          </w:p>
        </w:tc>
        <w:tc>
          <w:tcPr>
            <w:tcW w:w="0" w:type="auto"/>
          </w:tcPr>
          <w:p w14:paraId="38FA03FF" w14:textId="77777777" w:rsidR="00AE353F" w:rsidRDefault="00AE353F" w:rsidP="00270A7B">
            <w:pPr>
              <w:jc w:val="center"/>
              <w:rPr>
                <w:rFonts w:eastAsia="Calibri"/>
              </w:rPr>
            </w:pPr>
          </w:p>
        </w:tc>
        <w:tc>
          <w:tcPr>
            <w:tcW w:w="0" w:type="auto"/>
          </w:tcPr>
          <w:p w14:paraId="6A782E24" w14:textId="77777777" w:rsidR="00AE353F" w:rsidRDefault="00AE353F" w:rsidP="00270A7B">
            <w:pPr>
              <w:jc w:val="center"/>
              <w:rPr>
                <w:rFonts w:eastAsia="Calibri"/>
              </w:rPr>
            </w:pPr>
          </w:p>
        </w:tc>
        <w:tc>
          <w:tcPr>
            <w:tcW w:w="0" w:type="auto"/>
          </w:tcPr>
          <w:p w14:paraId="1F8F197C" w14:textId="77777777" w:rsidR="00AE353F" w:rsidRDefault="00AE353F" w:rsidP="00270A7B">
            <w:pPr>
              <w:jc w:val="center"/>
              <w:rPr>
                <w:rFonts w:eastAsia="Calibri"/>
              </w:rPr>
            </w:pPr>
          </w:p>
        </w:tc>
        <w:tc>
          <w:tcPr>
            <w:tcW w:w="0" w:type="auto"/>
          </w:tcPr>
          <w:p w14:paraId="4FD16DEE" w14:textId="77777777" w:rsidR="00AE353F" w:rsidRDefault="00AE353F" w:rsidP="00270A7B">
            <w:pPr>
              <w:jc w:val="center"/>
              <w:rPr>
                <w:rFonts w:eastAsia="Calibri"/>
              </w:rPr>
            </w:pPr>
          </w:p>
        </w:tc>
        <w:tc>
          <w:tcPr>
            <w:tcW w:w="0" w:type="auto"/>
          </w:tcPr>
          <w:p w14:paraId="30733308" w14:textId="77777777" w:rsidR="00AE353F" w:rsidRDefault="00AE353F" w:rsidP="00270A7B">
            <w:pPr>
              <w:jc w:val="center"/>
              <w:rPr>
                <w:rFonts w:eastAsia="Calibri"/>
              </w:rPr>
            </w:pPr>
          </w:p>
        </w:tc>
        <w:tc>
          <w:tcPr>
            <w:tcW w:w="0" w:type="auto"/>
          </w:tcPr>
          <w:p w14:paraId="4E797F24" w14:textId="77777777" w:rsidR="00AE353F" w:rsidRDefault="00AE353F" w:rsidP="00270A7B">
            <w:pPr>
              <w:jc w:val="center"/>
              <w:rPr>
                <w:rFonts w:eastAsia="Calibri"/>
              </w:rPr>
            </w:pPr>
          </w:p>
        </w:tc>
        <w:tc>
          <w:tcPr>
            <w:tcW w:w="0" w:type="auto"/>
          </w:tcPr>
          <w:p w14:paraId="260F5BA0" w14:textId="77777777" w:rsidR="00AE353F" w:rsidRDefault="00AE353F" w:rsidP="00270A7B">
            <w:pPr>
              <w:jc w:val="center"/>
              <w:rPr>
                <w:rFonts w:eastAsia="Calibri"/>
              </w:rPr>
            </w:pPr>
          </w:p>
        </w:tc>
        <w:tc>
          <w:tcPr>
            <w:tcW w:w="236" w:type="dxa"/>
          </w:tcPr>
          <w:p w14:paraId="363AD0E8" w14:textId="77777777" w:rsidR="00AE353F" w:rsidRDefault="00AE353F" w:rsidP="00270A7B">
            <w:pPr>
              <w:jc w:val="center"/>
              <w:rPr>
                <w:rFonts w:eastAsia="Calibri"/>
              </w:rPr>
            </w:pPr>
          </w:p>
        </w:tc>
      </w:tr>
    </w:tbl>
    <w:p w14:paraId="4F8226ED" w14:textId="77777777" w:rsidR="00902355" w:rsidRDefault="00902355" w:rsidP="00270A7B">
      <w:pPr>
        <w:jc w:val="center"/>
        <w:rPr>
          <w:b/>
        </w:rPr>
      </w:pPr>
    </w:p>
    <w:p w14:paraId="59A34C28" w14:textId="77777777" w:rsidR="00231B92" w:rsidRDefault="0075093F" w:rsidP="005D1E04">
      <w:pPr>
        <w:rPr>
          <w:b/>
        </w:rPr>
      </w:pPr>
      <w:r>
        <w:rPr>
          <w:b/>
        </w:rPr>
        <w:tab/>
      </w:r>
    </w:p>
    <w:p w14:paraId="633BFC53" w14:textId="77777777" w:rsidR="00231B92" w:rsidRDefault="00231B92" w:rsidP="005D1E04">
      <w:pPr>
        <w:rPr>
          <w:b/>
        </w:rPr>
      </w:pPr>
    </w:p>
    <w:p w14:paraId="7028ABB8" w14:textId="77777777" w:rsidR="00231B92" w:rsidRDefault="00231B92" w:rsidP="005D1E04">
      <w:pPr>
        <w:rPr>
          <w:b/>
        </w:rPr>
      </w:pPr>
    </w:p>
    <w:p w14:paraId="2A7AA025" w14:textId="77777777" w:rsidR="00231B92" w:rsidRDefault="00231B92" w:rsidP="005D1E04">
      <w:pPr>
        <w:rPr>
          <w:b/>
        </w:rPr>
      </w:pPr>
    </w:p>
    <w:p w14:paraId="6AED3233" w14:textId="77777777" w:rsidR="00231B92" w:rsidRDefault="00231B92" w:rsidP="005D1E04">
      <w:pPr>
        <w:rPr>
          <w:b/>
        </w:rPr>
      </w:pPr>
    </w:p>
    <w:p w14:paraId="62578B68" w14:textId="77777777" w:rsidR="00231B92" w:rsidRDefault="00231B92" w:rsidP="005D1E04">
      <w:pPr>
        <w:rPr>
          <w:b/>
        </w:rPr>
      </w:pPr>
    </w:p>
    <w:p w14:paraId="3B3CB0B3" w14:textId="77777777" w:rsidR="00231B92" w:rsidRDefault="00231B92" w:rsidP="005D1E04">
      <w:pPr>
        <w:rPr>
          <w:b/>
        </w:rPr>
      </w:pPr>
    </w:p>
    <w:p w14:paraId="7D201D88" w14:textId="77777777" w:rsidR="00231B92" w:rsidRDefault="00231B92" w:rsidP="005D1E04">
      <w:pPr>
        <w:rPr>
          <w:b/>
        </w:rPr>
      </w:pPr>
    </w:p>
    <w:p w14:paraId="015E5398" w14:textId="77777777" w:rsidR="00231B92" w:rsidRDefault="00231B92" w:rsidP="005D1E04">
      <w:pPr>
        <w:rPr>
          <w:b/>
        </w:rPr>
      </w:pPr>
    </w:p>
    <w:p w14:paraId="5C2FB5D9" w14:textId="77777777" w:rsidR="00231B92" w:rsidRDefault="00231B92" w:rsidP="005D1E04">
      <w:pPr>
        <w:rPr>
          <w:b/>
        </w:rPr>
      </w:pPr>
    </w:p>
    <w:p w14:paraId="5D73769E" w14:textId="77777777" w:rsidR="00231B92" w:rsidRDefault="00231B92" w:rsidP="005D1E04">
      <w:pPr>
        <w:rPr>
          <w:b/>
        </w:rPr>
      </w:pPr>
    </w:p>
    <w:p w14:paraId="102CAD28" w14:textId="77777777" w:rsidR="00231B92" w:rsidRDefault="00231B92" w:rsidP="005D1E04">
      <w:pPr>
        <w:rPr>
          <w:b/>
        </w:rPr>
      </w:pPr>
    </w:p>
    <w:p w14:paraId="79839839" w14:textId="77777777" w:rsidR="00231B92" w:rsidRDefault="00231B92" w:rsidP="005D1E04">
      <w:pPr>
        <w:rPr>
          <w:b/>
        </w:rPr>
      </w:pPr>
    </w:p>
    <w:p w14:paraId="1A430AD4" w14:textId="77777777" w:rsidR="00231B92" w:rsidRDefault="00231B92" w:rsidP="005D1E04">
      <w:pPr>
        <w:rPr>
          <w:b/>
        </w:rPr>
      </w:pPr>
    </w:p>
    <w:p w14:paraId="7E4C7ED2" w14:textId="4CD13F47" w:rsidR="00B80C24" w:rsidRDefault="0075093F" w:rsidP="005D1E04">
      <w:pPr>
        <w:rPr>
          <w:b/>
        </w:rPr>
      </w:pPr>
      <w:r>
        <w:rPr>
          <w:b/>
        </w:rPr>
        <w:lastRenderedPageBreak/>
        <w:t xml:space="preserve">Appendix </w:t>
      </w:r>
      <w:r w:rsidR="000031B8">
        <w:rPr>
          <w:b/>
        </w:rPr>
        <w:t>2 – Community Forum and Neighbourhood Development</w:t>
      </w:r>
    </w:p>
    <w:p w14:paraId="0E230B94" w14:textId="77777777" w:rsidR="00231B92" w:rsidRDefault="00231B92" w:rsidP="009A5924">
      <w:pPr>
        <w:pStyle w:val="NoSpacing"/>
        <w:jc w:val="right"/>
        <w:rPr>
          <w:rFonts w:ascii="Arial" w:hAnsi="Arial" w:cs="Arial"/>
          <w:b/>
          <w:bCs/>
        </w:rPr>
      </w:pPr>
    </w:p>
    <w:p w14:paraId="0EE4B147" w14:textId="06D01AE3" w:rsidR="009A5924" w:rsidRPr="009A5924" w:rsidRDefault="009A5924" w:rsidP="009A5924">
      <w:pPr>
        <w:pStyle w:val="NoSpacing"/>
        <w:jc w:val="both"/>
        <w:rPr>
          <w:b/>
          <w:bCs/>
        </w:rPr>
      </w:pPr>
      <w:r w:rsidRPr="009A5924">
        <w:rPr>
          <w:b/>
          <w:bCs/>
        </w:rPr>
        <w:t xml:space="preserve">Item </w:t>
      </w:r>
      <w:r w:rsidR="000C6176">
        <w:rPr>
          <w:b/>
          <w:bCs/>
        </w:rPr>
        <w:t>23</w:t>
      </w:r>
      <w:r w:rsidRPr="009A5924">
        <w:rPr>
          <w:b/>
          <w:bCs/>
        </w:rPr>
        <w:t xml:space="preserve">   EHC Community Forum </w:t>
      </w:r>
      <w:r w:rsidRPr="009A5924">
        <w:t>and</w:t>
      </w:r>
      <w:r w:rsidRPr="009A5924">
        <w:rPr>
          <w:b/>
          <w:bCs/>
        </w:rPr>
        <w:t xml:space="preserve"> Neighbourhood Development</w:t>
      </w:r>
    </w:p>
    <w:p w14:paraId="7671A145" w14:textId="77777777" w:rsidR="009A5924" w:rsidRPr="009A5924" w:rsidRDefault="009A5924" w:rsidP="009A5924">
      <w:pPr>
        <w:pStyle w:val="NoSpacing"/>
        <w:jc w:val="both"/>
        <w:rPr>
          <w:b/>
          <w:bCs/>
        </w:rPr>
      </w:pPr>
    </w:p>
    <w:p w14:paraId="0044D8EB" w14:textId="77777777" w:rsidR="009A5924" w:rsidRPr="009A5924" w:rsidRDefault="009A5924" w:rsidP="009A5924">
      <w:pPr>
        <w:pStyle w:val="NoSpacing"/>
        <w:jc w:val="both"/>
      </w:pPr>
      <w:r w:rsidRPr="009A5924">
        <w:rPr>
          <w:b/>
          <w:bCs/>
        </w:rPr>
        <w:t xml:space="preserve">EHC Gilston Area Community Forum held </w:t>
      </w:r>
      <w:r w:rsidRPr="009A5924">
        <w:t>Tuesday 13</w:t>
      </w:r>
      <w:r w:rsidRPr="009A5924">
        <w:rPr>
          <w:vertAlign w:val="superscript"/>
        </w:rPr>
        <w:t>th</w:t>
      </w:r>
      <w:r w:rsidRPr="009A5924">
        <w:t xml:space="preserve"> May 2025</w:t>
      </w:r>
    </w:p>
    <w:p w14:paraId="6C4264CB" w14:textId="77777777" w:rsidR="009A5924" w:rsidRPr="009A5924" w:rsidRDefault="009A5924" w:rsidP="009A5924">
      <w:pPr>
        <w:pStyle w:val="NoSpacing"/>
        <w:jc w:val="both"/>
      </w:pPr>
    </w:p>
    <w:p w14:paraId="4A21AD24" w14:textId="77777777" w:rsidR="009A5924" w:rsidRPr="009A5924" w:rsidRDefault="009A5924" w:rsidP="009A5924">
      <w:pPr>
        <w:pStyle w:val="NoSpacing"/>
        <w:jc w:val="both"/>
        <w:rPr>
          <w:b/>
          <w:bCs/>
        </w:rPr>
      </w:pPr>
      <w:r w:rsidRPr="009A5924">
        <w:t xml:space="preserve">Places for People and Taylor Wimpey gave a useful presentation on the draft </w:t>
      </w:r>
      <w:r w:rsidRPr="009A5924">
        <w:rPr>
          <w:b/>
          <w:bCs/>
        </w:rPr>
        <w:t xml:space="preserve">Programme and Phasing </w:t>
      </w:r>
      <w:r w:rsidRPr="009A5924">
        <w:t>for the development</w:t>
      </w:r>
      <w:r w:rsidRPr="009A5924">
        <w:rPr>
          <w:b/>
          <w:bCs/>
        </w:rPr>
        <w:t xml:space="preserve">, </w:t>
      </w:r>
      <w:r w:rsidRPr="009A5924">
        <w:t xml:space="preserve">providing outline of forthcoming actions. </w:t>
      </w:r>
    </w:p>
    <w:p w14:paraId="08FC2DCD" w14:textId="77777777" w:rsidR="009A5924" w:rsidRPr="009A5924" w:rsidRDefault="009A5924" w:rsidP="009A5924">
      <w:pPr>
        <w:pStyle w:val="NoSpacing"/>
        <w:jc w:val="both"/>
      </w:pPr>
    </w:p>
    <w:p w14:paraId="4D75BE47" w14:textId="77777777" w:rsidR="009A5924" w:rsidRPr="009A5924" w:rsidRDefault="009A5924" w:rsidP="009A5924">
      <w:pPr>
        <w:pStyle w:val="NoSpacing"/>
        <w:jc w:val="both"/>
      </w:pPr>
      <w:r w:rsidRPr="009A5924">
        <w:t>The presentation is available at the East Herts Gilston Area Community Forum webpage</w:t>
      </w:r>
    </w:p>
    <w:p w14:paraId="39119B76" w14:textId="77777777" w:rsidR="009A5924" w:rsidRPr="009A5924" w:rsidRDefault="009A5924" w:rsidP="009A5924">
      <w:pPr>
        <w:pStyle w:val="NoSpacing"/>
        <w:jc w:val="both"/>
      </w:pPr>
      <w:hyperlink r:id="rId10" w:history="1">
        <w:r w:rsidRPr="009A5924">
          <w:rPr>
            <w:rStyle w:val="Hyperlink"/>
          </w:rPr>
          <w:t>https://www.eastherts.gov.uk/planning-and-building/community-forums/gilston-area-community-forum</w:t>
        </w:r>
      </w:hyperlink>
      <w:r w:rsidRPr="009A5924">
        <w:t xml:space="preserve"> under the </w:t>
      </w:r>
      <w:proofErr w:type="gramStart"/>
      <w:r w:rsidRPr="009A5924">
        <w:t>13</w:t>
      </w:r>
      <w:r w:rsidRPr="009A5924">
        <w:rPr>
          <w:vertAlign w:val="superscript"/>
        </w:rPr>
        <w:t>th</w:t>
      </w:r>
      <w:proofErr w:type="gramEnd"/>
      <w:r w:rsidRPr="009A5924">
        <w:t xml:space="preserve"> May 2025 tab.</w:t>
      </w:r>
    </w:p>
    <w:p w14:paraId="7385C665" w14:textId="77777777" w:rsidR="009A5924" w:rsidRPr="009A5924" w:rsidRDefault="009A5924" w:rsidP="009A5924">
      <w:pPr>
        <w:pStyle w:val="NoSpacing"/>
        <w:jc w:val="both"/>
      </w:pPr>
    </w:p>
    <w:p w14:paraId="6E190A4C" w14:textId="77777777" w:rsidR="009A5924" w:rsidRPr="009A5924" w:rsidRDefault="009A5924" w:rsidP="009A5924">
      <w:pPr>
        <w:pStyle w:val="NoSpacing"/>
        <w:jc w:val="both"/>
      </w:pPr>
      <w:r w:rsidRPr="009A5924">
        <w:t xml:space="preserve">There are no further Forums </w:t>
      </w:r>
      <w:proofErr w:type="gramStart"/>
      <w:r w:rsidRPr="009A5924">
        <w:t>currently scheduled,</w:t>
      </w:r>
      <w:proofErr w:type="gramEnd"/>
      <w:r w:rsidRPr="009A5924">
        <w:t xml:space="preserve"> however, the next one is expected late September / October.  We urge residents to attend these forums and, if possible, submit questions, via email, at least 10 days before to </w:t>
      </w:r>
      <w:hyperlink r:id="rId11" w:history="1">
        <w:r w:rsidRPr="009A5924">
          <w:rPr>
            <w:rStyle w:val="Hyperlink"/>
            <w:b/>
            <w:bCs/>
            <w:lang w:val="en-US"/>
          </w:rPr>
          <w:t>community.forum@eastherts.gov.uk</w:t>
        </w:r>
      </w:hyperlink>
      <w:r w:rsidRPr="009A5924">
        <w:t xml:space="preserve"> </w:t>
      </w:r>
    </w:p>
    <w:p w14:paraId="51ACFE51" w14:textId="77777777" w:rsidR="009A5924" w:rsidRPr="009A5924" w:rsidRDefault="009A5924" w:rsidP="009A5924">
      <w:pPr>
        <w:pStyle w:val="NoSpacing"/>
        <w:jc w:val="both"/>
      </w:pPr>
    </w:p>
    <w:p w14:paraId="74A55B3D" w14:textId="77777777" w:rsidR="009A5924" w:rsidRPr="009A5924" w:rsidRDefault="009A5924" w:rsidP="009A5924">
      <w:pPr>
        <w:pStyle w:val="NoSpacing"/>
        <w:jc w:val="both"/>
        <w:rPr>
          <w:b/>
          <w:bCs/>
        </w:rPr>
      </w:pPr>
      <w:r w:rsidRPr="009A5924">
        <w:rPr>
          <w:b/>
          <w:bCs/>
        </w:rPr>
        <w:t>You can also ask for specific topics you want to learn more about to be included in future meetings.</w:t>
      </w:r>
    </w:p>
    <w:p w14:paraId="06AA2FFF" w14:textId="77777777" w:rsidR="009A5924" w:rsidRPr="009A5924" w:rsidRDefault="009A5924" w:rsidP="009A5924">
      <w:pPr>
        <w:pStyle w:val="NoSpacing"/>
        <w:jc w:val="both"/>
      </w:pPr>
    </w:p>
    <w:p w14:paraId="49FFEE6D" w14:textId="77777777" w:rsidR="009A5924" w:rsidRPr="009A5924" w:rsidRDefault="009A5924" w:rsidP="009A5924">
      <w:pPr>
        <w:pStyle w:val="NoSpacing"/>
        <w:jc w:val="both"/>
        <w:rPr>
          <w:b/>
          <w:bCs/>
        </w:rPr>
      </w:pPr>
      <w:r w:rsidRPr="009A5924">
        <w:rPr>
          <w:b/>
          <w:bCs/>
        </w:rPr>
        <w:t>Neighbourhood Development</w:t>
      </w:r>
    </w:p>
    <w:p w14:paraId="7A6AAC8D" w14:textId="77777777" w:rsidR="009A5924" w:rsidRPr="009A5924" w:rsidRDefault="009A5924" w:rsidP="009A5924">
      <w:pPr>
        <w:pStyle w:val="NoSpacing"/>
        <w:jc w:val="both"/>
        <w:rPr>
          <w:b/>
          <w:bCs/>
        </w:rPr>
      </w:pPr>
    </w:p>
    <w:p w14:paraId="696A9F12" w14:textId="77777777" w:rsidR="009A5924" w:rsidRPr="009A5924" w:rsidRDefault="009A5924" w:rsidP="009A5924">
      <w:pPr>
        <w:pStyle w:val="NoSpacing"/>
        <w:jc w:val="both"/>
      </w:pPr>
      <w:r w:rsidRPr="009A5924">
        <w:rPr>
          <w:b/>
          <w:bCs/>
        </w:rPr>
        <w:t>Judicial Review</w:t>
      </w:r>
      <w:r w:rsidRPr="009A5924">
        <w:t xml:space="preserve"> </w:t>
      </w:r>
      <w:r w:rsidRPr="009A5924">
        <w:rPr>
          <w:color w:val="434343"/>
        </w:rPr>
        <w:t>for the two Gilston outline applications was dismissed and East Herts have been awarded costs. It is anticipated that the claimant may seek a hearing.</w:t>
      </w:r>
    </w:p>
    <w:p w14:paraId="3A656D80" w14:textId="77777777" w:rsidR="009A5924" w:rsidRPr="009A5924" w:rsidRDefault="009A5924" w:rsidP="009A5924">
      <w:pPr>
        <w:pStyle w:val="NoSpacing"/>
        <w:jc w:val="both"/>
        <w:rPr>
          <w:b/>
          <w:bCs/>
        </w:rPr>
      </w:pPr>
    </w:p>
    <w:p w14:paraId="602699EB" w14:textId="77777777" w:rsidR="009A5924" w:rsidRPr="009A5924" w:rsidRDefault="009A5924" w:rsidP="009A5924">
      <w:pPr>
        <w:pStyle w:val="NoSpacing"/>
        <w:jc w:val="both"/>
      </w:pPr>
      <w:r w:rsidRPr="009A5924">
        <w:rPr>
          <w:b/>
          <w:bCs/>
        </w:rPr>
        <w:t xml:space="preserve">Strategic Landscape Master Plan, SLMP, </w:t>
      </w:r>
      <w:r w:rsidRPr="009A5924">
        <w:t>for the whole Gilston Area (Villages 1-6 and Village 7) is with East Herts Planning Department for review / approval.   X/25/0215/CND</w:t>
      </w:r>
    </w:p>
    <w:p w14:paraId="43EBC515" w14:textId="77777777" w:rsidR="009A5924" w:rsidRPr="009A5924" w:rsidRDefault="009A5924" w:rsidP="009A5924">
      <w:pPr>
        <w:pStyle w:val="NoSpacing"/>
        <w:jc w:val="both"/>
        <w:rPr>
          <w:b/>
          <w:bCs/>
        </w:rPr>
      </w:pPr>
    </w:p>
    <w:p w14:paraId="46F48202" w14:textId="77777777" w:rsidR="009A5924" w:rsidRPr="009A5924" w:rsidRDefault="009A5924" w:rsidP="009A5924">
      <w:pPr>
        <w:pStyle w:val="NoSpacing"/>
        <w:jc w:val="both"/>
      </w:pPr>
      <w:r w:rsidRPr="009A5924">
        <w:rPr>
          <w:b/>
          <w:bCs/>
        </w:rPr>
        <w:t xml:space="preserve">Villages 1 – 6, </w:t>
      </w:r>
      <w:r w:rsidRPr="009A5924">
        <w:t>Places for People</w:t>
      </w:r>
    </w:p>
    <w:p w14:paraId="2D2C563A" w14:textId="77777777" w:rsidR="009A5924" w:rsidRPr="009A5924" w:rsidRDefault="009A5924" w:rsidP="009A5924">
      <w:pPr>
        <w:pStyle w:val="NoSpacing"/>
        <w:jc w:val="both"/>
      </w:pPr>
      <w:r w:rsidRPr="009A5924">
        <w:t>A short summary of process and timeline can be found in our District Councillor’s July 2025 report.</w:t>
      </w:r>
    </w:p>
    <w:p w14:paraId="18F4BE33" w14:textId="77777777" w:rsidR="009A5924" w:rsidRPr="009A5924" w:rsidRDefault="009A5924" w:rsidP="009A5924">
      <w:pPr>
        <w:pStyle w:val="NoSpacing"/>
        <w:jc w:val="both"/>
      </w:pPr>
      <w:r w:rsidRPr="009A5924">
        <w:t>Village 1 Master Plan expected shortly after SLMP is approved.</w:t>
      </w:r>
    </w:p>
    <w:p w14:paraId="003156D0" w14:textId="77777777" w:rsidR="009A5924" w:rsidRPr="009A5924" w:rsidRDefault="009A5924" w:rsidP="009A5924">
      <w:pPr>
        <w:pStyle w:val="NoSpacing"/>
        <w:jc w:val="both"/>
        <w:rPr>
          <w:b/>
          <w:bCs/>
        </w:rPr>
      </w:pPr>
    </w:p>
    <w:p w14:paraId="7FDC2A72" w14:textId="77777777" w:rsidR="009A5924" w:rsidRPr="009A5924" w:rsidRDefault="009A5924" w:rsidP="009A5924">
      <w:pPr>
        <w:pStyle w:val="NoSpacing"/>
        <w:jc w:val="both"/>
        <w:rPr>
          <w:b/>
          <w:bCs/>
        </w:rPr>
      </w:pPr>
      <w:r w:rsidRPr="009A5924">
        <w:rPr>
          <w:b/>
          <w:bCs/>
        </w:rPr>
        <w:t xml:space="preserve">Stewardship, </w:t>
      </w:r>
    </w:p>
    <w:p w14:paraId="3C556328" w14:textId="77777777" w:rsidR="009A5924" w:rsidRPr="009A5924" w:rsidRDefault="009A5924" w:rsidP="009A5924">
      <w:pPr>
        <w:pStyle w:val="NoSpacing"/>
        <w:jc w:val="both"/>
      </w:pPr>
      <w:r w:rsidRPr="009A5924">
        <w:t>The</w:t>
      </w:r>
      <w:r w:rsidRPr="009A5924">
        <w:rPr>
          <w:b/>
          <w:bCs/>
        </w:rPr>
        <w:t xml:space="preserve"> Shadow Advisory Group, SAG, (</w:t>
      </w:r>
      <w:r w:rsidRPr="009A5924">
        <w:t>membership published in the May 2025 minutes)</w:t>
      </w:r>
    </w:p>
    <w:p w14:paraId="32C9D49E" w14:textId="77777777" w:rsidR="009A5924" w:rsidRPr="009A5924" w:rsidRDefault="009A5924" w:rsidP="009A5924">
      <w:pPr>
        <w:pStyle w:val="NoSpacing"/>
        <w:jc w:val="both"/>
      </w:pPr>
      <w:r w:rsidRPr="009A5924">
        <w:t xml:space="preserve">Several meetings have been held resulting in a draft Interim Outline Business Plan which was submitted to EHC by the </w:t>
      </w:r>
      <w:proofErr w:type="gramStart"/>
      <w:r w:rsidRPr="009A5924">
        <w:t>9</w:t>
      </w:r>
      <w:r w:rsidRPr="009A5924">
        <w:rPr>
          <w:vertAlign w:val="superscript"/>
        </w:rPr>
        <w:t>th</w:t>
      </w:r>
      <w:proofErr w:type="gramEnd"/>
      <w:r w:rsidRPr="009A5924">
        <w:t xml:space="preserve"> July 2025 deadline.</w:t>
      </w:r>
    </w:p>
    <w:p w14:paraId="03EE7822" w14:textId="77777777" w:rsidR="009A5924" w:rsidRPr="009A5924" w:rsidRDefault="009A5924" w:rsidP="009A5924">
      <w:pPr>
        <w:pStyle w:val="NoSpacing"/>
        <w:jc w:val="both"/>
        <w:rPr>
          <w:b/>
          <w:bCs/>
        </w:rPr>
      </w:pPr>
    </w:p>
    <w:p w14:paraId="6E8375CF" w14:textId="77777777" w:rsidR="009A5924" w:rsidRPr="009A5924" w:rsidRDefault="009A5924" w:rsidP="009A5924">
      <w:pPr>
        <w:pStyle w:val="NoSpacing"/>
        <w:jc w:val="both"/>
      </w:pPr>
      <w:r w:rsidRPr="009A5924">
        <w:rPr>
          <w:b/>
          <w:bCs/>
        </w:rPr>
        <w:t>An interesting dilemma – to establish a name</w:t>
      </w:r>
      <w:r w:rsidRPr="009A5924">
        <w:t xml:space="preserve"> for the Gilston Development Area that is relevant to the whole area that can be seen to be inclusive of existing villages and the new.</w:t>
      </w:r>
    </w:p>
    <w:p w14:paraId="444B6EA6" w14:textId="77777777" w:rsidR="009A5924" w:rsidRPr="009A5924" w:rsidRDefault="009A5924" w:rsidP="009A5924">
      <w:pPr>
        <w:pStyle w:val="NoSpacing"/>
        <w:jc w:val="both"/>
        <w:rPr>
          <w:b/>
          <w:bCs/>
        </w:rPr>
      </w:pPr>
      <w:r w:rsidRPr="009A5924">
        <w:rPr>
          <w:b/>
          <w:bCs/>
        </w:rPr>
        <w:t>Ideas welcomed.</w:t>
      </w:r>
    </w:p>
    <w:p w14:paraId="1CE0B83D" w14:textId="77777777" w:rsidR="009A5924" w:rsidRPr="009A5924" w:rsidRDefault="009A5924" w:rsidP="009A5924">
      <w:pPr>
        <w:pStyle w:val="NoSpacing"/>
        <w:jc w:val="both"/>
        <w:rPr>
          <w:b/>
          <w:bCs/>
        </w:rPr>
      </w:pPr>
    </w:p>
    <w:p w14:paraId="7408BF25" w14:textId="77777777" w:rsidR="009A5924" w:rsidRPr="009A5924" w:rsidRDefault="009A5924" w:rsidP="009A5924">
      <w:pPr>
        <w:pStyle w:val="NoSpacing"/>
        <w:jc w:val="both"/>
        <w:rPr>
          <w:b/>
          <w:bCs/>
        </w:rPr>
      </w:pPr>
      <w:r w:rsidRPr="009A5924">
        <w:rPr>
          <w:b/>
          <w:bCs/>
        </w:rPr>
        <w:t xml:space="preserve">Village 7, </w:t>
      </w:r>
      <w:r w:rsidRPr="009A5924">
        <w:t xml:space="preserve">Taylor Wimpey submitted their Village 7 Master Plan, found by searching the EHC Planning website, </w:t>
      </w:r>
      <w:r w:rsidRPr="009A5924">
        <w:rPr>
          <w:b/>
          <w:bCs/>
        </w:rPr>
        <w:t xml:space="preserve">X/25/0089/CND.  </w:t>
      </w:r>
      <w:r w:rsidRPr="009A5924">
        <w:t>This will not be assessed until the SLMP has been approved.</w:t>
      </w:r>
    </w:p>
    <w:p w14:paraId="0E99D71F" w14:textId="77777777" w:rsidR="009A5924" w:rsidRPr="009A5924" w:rsidRDefault="009A5924" w:rsidP="009A5924">
      <w:pPr>
        <w:pStyle w:val="NoSpacing"/>
        <w:jc w:val="both"/>
      </w:pPr>
      <w:r w:rsidRPr="009A5924">
        <w:t xml:space="preserve">SLMP can be found by searching </w:t>
      </w:r>
      <w:r w:rsidRPr="009A5924">
        <w:rPr>
          <w:b/>
          <w:bCs/>
        </w:rPr>
        <w:t>X/25/0225/CND</w:t>
      </w:r>
    </w:p>
    <w:p w14:paraId="3EDE6A4C" w14:textId="77777777" w:rsidR="009A5924" w:rsidRPr="009A5924" w:rsidRDefault="009A5924" w:rsidP="009A5924">
      <w:pPr>
        <w:pStyle w:val="NoSpacing"/>
        <w:jc w:val="both"/>
        <w:rPr>
          <w:lang w:val="en-US"/>
        </w:rPr>
      </w:pPr>
      <w:r w:rsidRPr="009A5924">
        <w:rPr>
          <w:lang w:val="en-US"/>
        </w:rPr>
        <w:t xml:space="preserve">A </w:t>
      </w:r>
      <w:proofErr w:type="spellStart"/>
      <w:r w:rsidRPr="009A5924">
        <w:rPr>
          <w:lang w:val="en-US"/>
        </w:rPr>
        <w:t>programme</w:t>
      </w:r>
      <w:proofErr w:type="spellEnd"/>
      <w:r w:rsidRPr="009A5924">
        <w:rPr>
          <w:lang w:val="en-US"/>
        </w:rPr>
        <w:t xml:space="preserve"> of archaeology surveys has commenced, involving some limited excavation work on the site, primarily to the east of Church Lane with only some work to the west.</w:t>
      </w:r>
    </w:p>
    <w:p w14:paraId="75A0BBA0" w14:textId="77777777" w:rsidR="009A5924" w:rsidRPr="009A5924" w:rsidRDefault="009A5924" w:rsidP="009A5924">
      <w:pPr>
        <w:pStyle w:val="NoSpacing"/>
        <w:jc w:val="both"/>
      </w:pPr>
    </w:p>
    <w:p w14:paraId="324AD70C" w14:textId="77777777" w:rsidR="009A5924" w:rsidRPr="009A5924" w:rsidRDefault="009A5924" w:rsidP="009A5924">
      <w:pPr>
        <w:pStyle w:val="NoSpacing"/>
        <w:jc w:val="both"/>
        <w:rPr>
          <w:b/>
          <w:bCs/>
        </w:rPr>
      </w:pPr>
      <w:r w:rsidRPr="009A5924">
        <w:rPr>
          <w:b/>
          <w:bCs/>
        </w:rPr>
        <w:t>Gilston Stakeholder Liaison Group</w:t>
      </w:r>
    </w:p>
    <w:p w14:paraId="7C28ACD1" w14:textId="77777777" w:rsidR="009A5924" w:rsidRPr="009A5924" w:rsidRDefault="009A5924" w:rsidP="009A5924">
      <w:pPr>
        <w:pStyle w:val="NoSpacing"/>
        <w:jc w:val="both"/>
      </w:pPr>
      <w:r w:rsidRPr="009A5924">
        <w:t>No meetings since 30</w:t>
      </w:r>
      <w:r w:rsidRPr="009A5924">
        <w:rPr>
          <w:vertAlign w:val="superscript"/>
        </w:rPr>
        <w:t>th</w:t>
      </w:r>
      <w:r w:rsidRPr="009A5924">
        <w:t xml:space="preserve"> April, which was reported to the May 2025 Parish Council meeting.</w:t>
      </w:r>
    </w:p>
    <w:p w14:paraId="3F7AB660" w14:textId="77777777" w:rsidR="009A5924" w:rsidRPr="009A5924" w:rsidRDefault="009A5924" w:rsidP="009A5924">
      <w:pPr>
        <w:pStyle w:val="NoSpacing"/>
        <w:jc w:val="both"/>
      </w:pPr>
      <w:r w:rsidRPr="009A5924">
        <w:t xml:space="preserve">These meetings are between the parish councils of Eastwick &amp; Gilston and Hunsdon, Places for People, PfP, and East Herts Council.  </w:t>
      </w:r>
    </w:p>
    <w:p w14:paraId="61B362CE" w14:textId="77777777" w:rsidR="009A5924" w:rsidRPr="009A5924" w:rsidRDefault="009A5924" w:rsidP="009A5924">
      <w:pPr>
        <w:pStyle w:val="NoSpacing"/>
        <w:jc w:val="both"/>
      </w:pPr>
      <w:r w:rsidRPr="009A5924">
        <w:t>Meeting scheduled 15</w:t>
      </w:r>
      <w:r w:rsidRPr="009A5924">
        <w:rPr>
          <w:vertAlign w:val="superscript"/>
        </w:rPr>
        <w:t>th</w:t>
      </w:r>
      <w:r w:rsidRPr="009A5924">
        <w:t xml:space="preserve"> July 2025.  We have requested presentations from PfP and TW on their Design Codes for Village 1 (PfP) and Village 7 (TW).  Unfortunately, this meeting has been moved to online which does not provide the same opportunity for discussion as face to face.</w:t>
      </w:r>
    </w:p>
    <w:p w14:paraId="39E26230" w14:textId="77777777" w:rsidR="009A5924" w:rsidRPr="009A5924" w:rsidRDefault="009A5924" w:rsidP="009A5924">
      <w:pPr>
        <w:pStyle w:val="NoSpacing"/>
        <w:jc w:val="both"/>
        <w:rPr>
          <w:b/>
          <w:bCs/>
        </w:rPr>
      </w:pPr>
    </w:p>
    <w:p w14:paraId="3CDD8DC0" w14:textId="77777777" w:rsidR="009A5924" w:rsidRPr="009A5924" w:rsidRDefault="009A5924" w:rsidP="009A5924">
      <w:pPr>
        <w:pStyle w:val="NoSpacing"/>
        <w:jc w:val="both"/>
        <w:rPr>
          <w:b/>
          <w:bCs/>
        </w:rPr>
      </w:pPr>
      <w:r w:rsidRPr="009A5924">
        <w:rPr>
          <w:b/>
          <w:bCs/>
        </w:rPr>
        <w:lastRenderedPageBreak/>
        <w:t>Estate Management</w:t>
      </w:r>
      <w:r w:rsidRPr="009A5924">
        <w:t xml:space="preserve"> – </w:t>
      </w:r>
      <w:r w:rsidRPr="009A5924">
        <w:rPr>
          <w:b/>
          <w:bCs/>
        </w:rPr>
        <w:t xml:space="preserve">Reminder </w:t>
      </w:r>
    </w:p>
    <w:p w14:paraId="1A93CF13" w14:textId="77777777" w:rsidR="009A5924" w:rsidRPr="009A5924" w:rsidRDefault="009A5924" w:rsidP="009A5924">
      <w:pPr>
        <w:pStyle w:val="NoSpacing"/>
        <w:jc w:val="both"/>
        <w:rPr>
          <w:b/>
          <w:bCs/>
        </w:rPr>
      </w:pPr>
      <w:r w:rsidRPr="009A5924">
        <w:t>Places for People’s</w:t>
      </w:r>
      <w:r w:rsidRPr="009A5924">
        <w:rPr>
          <w:b/>
          <w:bCs/>
        </w:rPr>
        <w:t xml:space="preserve"> gilston.info </w:t>
      </w:r>
      <w:r w:rsidRPr="009A5924">
        <w:t>website</w:t>
      </w:r>
      <w:r w:rsidRPr="009A5924">
        <w:rPr>
          <w:b/>
          <w:bCs/>
        </w:rPr>
        <w:t xml:space="preserve"> </w:t>
      </w:r>
      <w:r w:rsidRPr="009A5924">
        <w:t xml:space="preserve">demonstrated at the February Community Forum </w:t>
      </w:r>
    </w:p>
    <w:p w14:paraId="337BDAF4" w14:textId="77777777" w:rsidR="009A5924" w:rsidRPr="009A5924" w:rsidRDefault="009A5924" w:rsidP="009A5924">
      <w:pPr>
        <w:pStyle w:val="NoSpacing"/>
        <w:jc w:val="both"/>
      </w:pPr>
      <w:r w:rsidRPr="009A5924">
        <w:t>The website has 3 headings:</w:t>
      </w:r>
    </w:p>
    <w:p w14:paraId="318B8E52" w14:textId="77777777" w:rsidR="009A5924" w:rsidRPr="009A5924" w:rsidRDefault="009A5924" w:rsidP="009A5924">
      <w:pPr>
        <w:pStyle w:val="NoSpacing"/>
        <w:jc w:val="both"/>
      </w:pPr>
      <w:r w:rsidRPr="009A5924">
        <w:t>Current Works – a map of current and planned works in the Gilston Area.</w:t>
      </w:r>
    </w:p>
    <w:p w14:paraId="51DFA4CC" w14:textId="77777777" w:rsidR="009A5924" w:rsidRPr="009A5924" w:rsidRDefault="009A5924" w:rsidP="009A5924">
      <w:pPr>
        <w:pStyle w:val="NoSpacing"/>
        <w:jc w:val="both"/>
      </w:pPr>
      <w:r w:rsidRPr="009A5924">
        <w:t xml:space="preserve">Report an Issue – a map where any issues, eg tree fallen across a </w:t>
      </w:r>
      <w:proofErr w:type="spellStart"/>
      <w:r w:rsidRPr="009A5924">
        <w:t>RoW</w:t>
      </w:r>
      <w:proofErr w:type="spellEnd"/>
      <w:r w:rsidRPr="009A5924">
        <w:t>, fly tipping, etc., can be reported</w:t>
      </w:r>
    </w:p>
    <w:p w14:paraId="0BC20B1E" w14:textId="77777777" w:rsidR="009A5924" w:rsidRPr="009A5924" w:rsidRDefault="009A5924" w:rsidP="009A5924">
      <w:pPr>
        <w:pStyle w:val="NoSpacing"/>
        <w:jc w:val="both"/>
      </w:pPr>
      <w:r w:rsidRPr="009A5924">
        <w:t xml:space="preserve">News – </w:t>
      </w:r>
      <w:r w:rsidRPr="009A5924">
        <w:rPr>
          <w:lang w:val="en-US"/>
        </w:rPr>
        <w:t> construction works and developments for the Gilston Area.</w:t>
      </w:r>
    </w:p>
    <w:p w14:paraId="2E312BAE" w14:textId="77777777" w:rsidR="009A5924" w:rsidRPr="009A5924" w:rsidRDefault="009A5924" w:rsidP="009A5924">
      <w:pPr>
        <w:pStyle w:val="NoSpacing"/>
        <w:jc w:val="both"/>
      </w:pPr>
    </w:p>
    <w:p w14:paraId="2F658B60" w14:textId="77777777" w:rsidR="009A5924" w:rsidRPr="009A5924" w:rsidRDefault="009A5924" w:rsidP="009A5924">
      <w:pPr>
        <w:pStyle w:val="NoSpacing"/>
        <w:jc w:val="both"/>
        <w:rPr>
          <w:b/>
          <w:bCs/>
        </w:rPr>
      </w:pPr>
      <w:r w:rsidRPr="009A5924">
        <w:rPr>
          <w:b/>
          <w:bCs/>
        </w:rPr>
        <w:t>Roadworks update.</w:t>
      </w:r>
    </w:p>
    <w:p w14:paraId="65A0C18E" w14:textId="77777777" w:rsidR="009A5924" w:rsidRPr="009A5924" w:rsidRDefault="009A5924" w:rsidP="009A5924">
      <w:pPr>
        <w:pStyle w:val="NoSpacing"/>
        <w:jc w:val="both"/>
      </w:pPr>
      <w:r w:rsidRPr="009A5924">
        <w:t xml:space="preserve">Places for People </w:t>
      </w:r>
      <w:proofErr w:type="spellStart"/>
      <w:r w:rsidRPr="009A5924">
        <w:t>gilstonparkestate</w:t>
      </w:r>
      <w:proofErr w:type="spellEnd"/>
      <w:r w:rsidRPr="009A5924">
        <w:t xml:space="preserve"> website NEWS page</w:t>
      </w:r>
    </w:p>
    <w:p w14:paraId="632E6310" w14:textId="77777777" w:rsidR="009A5924" w:rsidRPr="009A5924" w:rsidRDefault="009A5924" w:rsidP="009A5924">
      <w:pPr>
        <w:pStyle w:val="NoSpacing"/>
        <w:jc w:val="both"/>
      </w:pPr>
      <w:hyperlink r:id="rId12" w:history="1">
        <w:r w:rsidRPr="009A5924">
          <w:rPr>
            <w:rStyle w:val="Hyperlink"/>
          </w:rPr>
          <w:t>https://www.gilstonparkestate.com/news/enabling-works-for-gilston-underway/</w:t>
        </w:r>
      </w:hyperlink>
    </w:p>
    <w:p w14:paraId="059B4E08" w14:textId="77777777" w:rsidR="009A5924" w:rsidRPr="009A5924" w:rsidRDefault="009A5924" w:rsidP="009A5924">
      <w:pPr>
        <w:pStyle w:val="NoSpacing"/>
        <w:jc w:val="both"/>
      </w:pPr>
      <w:r w:rsidRPr="009A5924">
        <w:t>Nothing new on roads since 20</w:t>
      </w:r>
      <w:r w:rsidRPr="009A5924">
        <w:rPr>
          <w:vertAlign w:val="superscript"/>
        </w:rPr>
        <w:t>th</w:t>
      </w:r>
      <w:r w:rsidRPr="009A5924">
        <w:t xml:space="preserve"> December 2024</w:t>
      </w:r>
    </w:p>
    <w:p w14:paraId="320D4DFE" w14:textId="77777777" w:rsidR="009A5924" w:rsidRPr="009A5924" w:rsidRDefault="009A5924" w:rsidP="009A5924">
      <w:pPr>
        <w:pStyle w:val="NoSpacing"/>
        <w:jc w:val="both"/>
      </w:pPr>
    </w:p>
    <w:p w14:paraId="4375CEE2" w14:textId="77777777" w:rsidR="009A5924" w:rsidRPr="009A5924" w:rsidRDefault="009A5924" w:rsidP="009A5924">
      <w:pPr>
        <w:pStyle w:val="NoSpacing"/>
        <w:jc w:val="both"/>
        <w:rPr>
          <w:b/>
          <w:bCs/>
        </w:rPr>
      </w:pPr>
      <w:r w:rsidRPr="009A5924">
        <w:rPr>
          <w:b/>
          <w:bCs/>
        </w:rPr>
        <w:t>Useful websites:</w:t>
      </w:r>
    </w:p>
    <w:p w14:paraId="198E8421" w14:textId="77777777" w:rsidR="009A5924" w:rsidRPr="009A5924" w:rsidRDefault="009A5924" w:rsidP="009A5924">
      <w:pPr>
        <w:pStyle w:val="NoSpacing"/>
        <w:jc w:val="both"/>
      </w:pPr>
      <w:r w:rsidRPr="009A5924">
        <w:t xml:space="preserve">Village 1 and Strategic Landscape Master Plan </w:t>
      </w:r>
      <w:r w:rsidRPr="009A5924">
        <w:tab/>
      </w:r>
    </w:p>
    <w:p w14:paraId="0B6F992B" w14:textId="77777777" w:rsidR="009A5924" w:rsidRPr="009A5924" w:rsidRDefault="009A5924" w:rsidP="009A5924">
      <w:pPr>
        <w:pStyle w:val="NoSpacing"/>
        <w:ind w:left="1440" w:firstLine="720"/>
        <w:jc w:val="both"/>
      </w:pPr>
      <w:hyperlink r:id="rId13" w:history="1">
        <w:r w:rsidRPr="009A5924">
          <w:rPr>
            <w:rStyle w:val="Hyperlink"/>
          </w:rPr>
          <w:t>https://www.gilstonparkestate.com/get-involved/</w:t>
        </w:r>
      </w:hyperlink>
    </w:p>
    <w:p w14:paraId="5353BC6B" w14:textId="77777777" w:rsidR="009A5924" w:rsidRPr="009A5924" w:rsidRDefault="009A5924" w:rsidP="009A5924">
      <w:pPr>
        <w:pStyle w:val="NoSpacing"/>
        <w:jc w:val="both"/>
      </w:pPr>
    </w:p>
    <w:p w14:paraId="4E703EBF" w14:textId="77777777" w:rsidR="009A5924" w:rsidRPr="009A5924" w:rsidRDefault="009A5924" w:rsidP="009A5924">
      <w:pPr>
        <w:pStyle w:val="NoSpacing"/>
        <w:jc w:val="both"/>
        <w:rPr>
          <w:lang w:val="fr-FR"/>
        </w:rPr>
      </w:pPr>
      <w:r w:rsidRPr="009A5924">
        <w:rPr>
          <w:lang w:val="fr-FR"/>
        </w:rPr>
        <w:t>Section 106 docs</w:t>
      </w:r>
      <w:r w:rsidRPr="009A5924">
        <w:rPr>
          <w:lang w:val="fr-FR"/>
        </w:rPr>
        <w:tab/>
        <w:t>Villages 1 - 6</w:t>
      </w:r>
    </w:p>
    <w:p w14:paraId="4323F21D" w14:textId="77777777" w:rsidR="009A5924" w:rsidRPr="009A5924" w:rsidRDefault="009A5924" w:rsidP="009A5924">
      <w:pPr>
        <w:rPr>
          <w:b/>
          <w:bCs/>
          <w:lang w:val="fr-FR"/>
        </w:rPr>
      </w:pPr>
      <w:hyperlink r:id="rId14" w:history="1">
        <w:r w:rsidRPr="009A5924">
          <w:rPr>
            <w:rStyle w:val="Hyperlink"/>
            <w:b/>
            <w:bCs/>
            <w:lang w:val="fr-FR"/>
          </w:rPr>
          <w:t>https://publicaccess.eastherts.gov.uk/online-applications/applicationDetails.do?activeTab=documents&amp;keyVal=PRSRKCGL00V00</w:t>
        </w:r>
      </w:hyperlink>
    </w:p>
    <w:p w14:paraId="550C1C60" w14:textId="77777777" w:rsidR="009A5924" w:rsidRPr="009A5924" w:rsidRDefault="009A5924" w:rsidP="009A5924">
      <w:pPr>
        <w:pStyle w:val="NoSpacing"/>
        <w:jc w:val="both"/>
        <w:rPr>
          <w:lang w:val="fr-FR"/>
        </w:rPr>
      </w:pPr>
    </w:p>
    <w:p w14:paraId="4CA9608C" w14:textId="77777777" w:rsidR="009A5924" w:rsidRPr="009A5924" w:rsidRDefault="009A5924" w:rsidP="009A5924">
      <w:pPr>
        <w:pStyle w:val="NoSpacing"/>
        <w:jc w:val="both"/>
        <w:rPr>
          <w:lang w:val="fr-FR"/>
        </w:rPr>
      </w:pPr>
      <w:r w:rsidRPr="009A5924">
        <w:rPr>
          <w:lang w:val="fr-FR"/>
        </w:rPr>
        <w:t>Village 7</w:t>
      </w:r>
      <w:r w:rsidRPr="009A5924">
        <w:rPr>
          <w:lang w:val="fr-FR"/>
        </w:rPr>
        <w:tab/>
      </w:r>
      <w:r w:rsidRPr="009A5924">
        <w:rPr>
          <w:lang w:val="fr-FR"/>
        </w:rPr>
        <w:tab/>
      </w:r>
      <w:hyperlink r:id="rId15" w:history="1">
        <w:r w:rsidRPr="009A5924">
          <w:rPr>
            <w:rStyle w:val="Hyperlink"/>
            <w:lang w:val="fr-FR"/>
          </w:rPr>
          <w:t>https://www.village7.co.uk</w:t>
        </w:r>
      </w:hyperlink>
      <w:r w:rsidRPr="009A5924">
        <w:rPr>
          <w:lang w:val="fr-FR"/>
        </w:rPr>
        <w:t xml:space="preserve"> </w:t>
      </w:r>
    </w:p>
    <w:p w14:paraId="18E9B440" w14:textId="77777777" w:rsidR="009A5924" w:rsidRPr="009A5924" w:rsidRDefault="009A5924" w:rsidP="009A5924">
      <w:pPr>
        <w:rPr>
          <w:b/>
          <w:bCs/>
          <w:lang w:val="fr-FR"/>
        </w:rPr>
      </w:pPr>
    </w:p>
    <w:p w14:paraId="58B4C979" w14:textId="77777777" w:rsidR="009A5924" w:rsidRPr="009A5924" w:rsidRDefault="009A5924" w:rsidP="009A5924">
      <w:pPr>
        <w:pStyle w:val="NoSpacing"/>
        <w:jc w:val="both"/>
        <w:rPr>
          <w:lang w:val="fr-FR"/>
        </w:rPr>
      </w:pPr>
      <w:r w:rsidRPr="009A5924">
        <w:rPr>
          <w:lang w:val="fr-FR"/>
        </w:rPr>
        <w:t>Section 106 docs</w:t>
      </w:r>
      <w:r w:rsidRPr="009A5924">
        <w:rPr>
          <w:lang w:val="fr-FR"/>
        </w:rPr>
        <w:tab/>
        <w:t>Villages 7</w:t>
      </w:r>
    </w:p>
    <w:p w14:paraId="2AA21913" w14:textId="77777777" w:rsidR="009A5924" w:rsidRPr="009A5924" w:rsidRDefault="009A5924" w:rsidP="009A5924">
      <w:pPr>
        <w:pStyle w:val="NoSpacing"/>
        <w:jc w:val="both"/>
        <w:rPr>
          <w:lang w:val="fr-FR"/>
        </w:rPr>
      </w:pPr>
      <w:hyperlink r:id="rId16" w:history="1">
        <w:r w:rsidRPr="009A5924">
          <w:rPr>
            <w:rStyle w:val="Hyperlink"/>
            <w:lang w:val="fr-FR"/>
          </w:rPr>
          <w:t>https://publicaccess.eastherts.gov.uk/online-applications/applicationDetails.do?activeTab=documents&amp;keyVal=PZKRYCGL05I00</w:t>
        </w:r>
      </w:hyperlink>
      <w:r w:rsidRPr="009A5924">
        <w:rPr>
          <w:lang w:val="fr-FR"/>
        </w:rPr>
        <w:t xml:space="preserve"> </w:t>
      </w:r>
    </w:p>
    <w:p w14:paraId="27A8B9E2" w14:textId="77777777" w:rsidR="009A5924" w:rsidRPr="009A5924" w:rsidRDefault="009A5924" w:rsidP="009A5924">
      <w:pPr>
        <w:pStyle w:val="NoSpacing"/>
        <w:jc w:val="both"/>
        <w:rPr>
          <w:lang w:val="fr-FR"/>
        </w:rPr>
      </w:pPr>
    </w:p>
    <w:p w14:paraId="0EEFCDA0" w14:textId="77777777" w:rsidR="009A5924" w:rsidRPr="009A5924" w:rsidRDefault="009A5924" w:rsidP="009A5924">
      <w:pPr>
        <w:pStyle w:val="NoSpacing"/>
        <w:jc w:val="both"/>
      </w:pPr>
      <w:r w:rsidRPr="009A5924">
        <w:t>East Herts Community Forums</w:t>
      </w:r>
    </w:p>
    <w:p w14:paraId="20B02148" w14:textId="77777777" w:rsidR="009A5924" w:rsidRPr="009A5924" w:rsidRDefault="009A5924" w:rsidP="009A5924">
      <w:pPr>
        <w:pStyle w:val="NoSpacing"/>
        <w:jc w:val="both"/>
      </w:pPr>
      <w:hyperlink r:id="rId17" w:history="1">
        <w:r w:rsidRPr="009A5924">
          <w:rPr>
            <w:rStyle w:val="Hyperlink"/>
          </w:rPr>
          <w:t>https://www.eastherts.gov.uk/planning-and-building/community-forums/gilston-area-community-forum</w:t>
        </w:r>
      </w:hyperlink>
      <w:r w:rsidRPr="009A5924">
        <w:t xml:space="preserve"> </w:t>
      </w:r>
    </w:p>
    <w:p w14:paraId="5512065A" w14:textId="1FF99CCD" w:rsidR="000031B8" w:rsidRDefault="000031B8" w:rsidP="005D1E04">
      <w:pPr>
        <w:rPr>
          <w:b/>
        </w:rPr>
      </w:pPr>
    </w:p>
    <w:p w14:paraId="1FC5D279" w14:textId="318EB03D" w:rsidR="002039AC" w:rsidRDefault="002039AC" w:rsidP="002039AC">
      <w:pPr>
        <w:spacing w:after="240"/>
        <w:outlineLvl w:val="0"/>
        <w:rPr>
          <w:b/>
          <w:bCs/>
        </w:rPr>
      </w:pPr>
      <w:r>
        <w:rPr>
          <w:b/>
          <w:bCs/>
        </w:rPr>
        <w:tab/>
      </w:r>
      <w:r>
        <w:rPr>
          <w:b/>
          <w:bCs/>
        </w:rPr>
        <w:tab/>
      </w:r>
      <w:r>
        <w:rPr>
          <w:b/>
          <w:bCs/>
        </w:rPr>
        <w:tab/>
        <w:t>=========================================</w:t>
      </w:r>
    </w:p>
    <w:p w14:paraId="1F14FC99" w14:textId="74E827AA" w:rsidR="00231B92" w:rsidRDefault="00231B92" w:rsidP="002039AC">
      <w:pPr>
        <w:spacing w:after="240"/>
        <w:outlineLvl w:val="0"/>
        <w:rPr>
          <w:b/>
          <w:bCs/>
        </w:rPr>
      </w:pPr>
      <w:bookmarkStart w:id="0" w:name="_Hlk203642082"/>
      <w:r>
        <w:rPr>
          <w:b/>
          <w:bCs/>
        </w:rPr>
        <w:t>Appendix 3</w:t>
      </w:r>
    </w:p>
    <w:p w14:paraId="200D18C4" w14:textId="6AE645E9" w:rsidR="002039AC" w:rsidRPr="00231B92" w:rsidRDefault="002039AC" w:rsidP="002039AC">
      <w:pPr>
        <w:spacing w:after="240"/>
        <w:outlineLvl w:val="0"/>
        <w:rPr>
          <w:lang w:eastAsia="en-GB"/>
        </w:rPr>
      </w:pPr>
      <w:r w:rsidRPr="00231B92">
        <w:rPr>
          <w:b/>
          <w:bCs/>
        </w:rPr>
        <w:t>PfP Gilston V1-6 update - March 2025</w:t>
      </w:r>
    </w:p>
    <w:bookmarkEnd w:id="0"/>
    <w:p w14:paraId="18191E8A" w14:textId="01069F5A" w:rsidR="00955AB4" w:rsidRPr="00231B92" w:rsidRDefault="00955AB4" w:rsidP="00955AB4">
      <w:pPr>
        <w:rPr>
          <w:color w:val="000000"/>
          <w:lang w:eastAsia="en-GB"/>
        </w:rPr>
      </w:pPr>
      <w:r w:rsidRPr="00231B92">
        <w:rPr>
          <w:b/>
          <w:bCs/>
          <w:color w:val="000000"/>
        </w:rPr>
        <w:t>Update on V1MP</w:t>
      </w:r>
    </w:p>
    <w:p w14:paraId="16B544C4" w14:textId="77777777" w:rsidR="00955AB4" w:rsidRPr="00231B92" w:rsidRDefault="00955AB4" w:rsidP="00B871F6">
      <w:pPr>
        <w:numPr>
          <w:ilvl w:val="0"/>
          <w:numId w:val="17"/>
        </w:numPr>
        <w:spacing w:before="100" w:beforeAutospacing="1" w:after="100" w:afterAutospacing="1"/>
        <w:rPr>
          <w:color w:val="000000"/>
        </w:rPr>
      </w:pPr>
      <w:r w:rsidRPr="00231B92">
        <w:rPr>
          <w:color w:val="000000"/>
        </w:rPr>
        <w:t>Following the V1MP CWG4 workshop and public information event at the end of January/early February, we have been progressing with the final design work. Thank you to those who have submitted comments after reviewing the draft design code. The V1MP is due to be submitted to East Herts District Council shortly.</w:t>
      </w:r>
    </w:p>
    <w:p w14:paraId="1AF83A84" w14:textId="77777777" w:rsidR="00955AB4" w:rsidRPr="00231B92" w:rsidRDefault="00955AB4" w:rsidP="00955AB4">
      <w:pPr>
        <w:rPr>
          <w:color w:val="000000"/>
        </w:rPr>
      </w:pPr>
      <w:r w:rsidRPr="00231B92">
        <w:rPr>
          <w:b/>
          <w:bCs/>
          <w:color w:val="000000"/>
        </w:rPr>
        <w:t>Estate management</w:t>
      </w:r>
    </w:p>
    <w:p w14:paraId="3FE999F1" w14:textId="77777777" w:rsidR="00955AB4" w:rsidRPr="00231B92" w:rsidRDefault="00955AB4" w:rsidP="00B871F6">
      <w:pPr>
        <w:numPr>
          <w:ilvl w:val="0"/>
          <w:numId w:val="18"/>
        </w:numPr>
        <w:spacing w:before="100" w:beforeAutospacing="1" w:after="100" w:afterAutospacing="1"/>
        <w:rPr>
          <w:color w:val="000000"/>
        </w:rPr>
      </w:pPr>
      <w:r w:rsidRPr="00231B92">
        <w:rPr>
          <w:color w:val="000000"/>
        </w:rPr>
        <w:t>Loose fence railing along the A414 has been secured/removed.</w:t>
      </w:r>
    </w:p>
    <w:p w14:paraId="7FC39108" w14:textId="77777777" w:rsidR="00955AB4" w:rsidRPr="00231B92" w:rsidRDefault="00955AB4" w:rsidP="00B871F6">
      <w:pPr>
        <w:numPr>
          <w:ilvl w:val="0"/>
          <w:numId w:val="18"/>
        </w:numPr>
        <w:spacing w:before="100" w:beforeAutospacing="1" w:after="100" w:afterAutospacing="1"/>
        <w:rPr>
          <w:color w:val="000000"/>
        </w:rPr>
      </w:pPr>
      <w:r w:rsidRPr="00231B92">
        <w:rPr>
          <w:color w:val="000000"/>
        </w:rPr>
        <w:t>Rubbish from behind the vets has been cleared, with concrete barriers repositioned at the entrance.</w:t>
      </w:r>
    </w:p>
    <w:p w14:paraId="0C9FE1FC" w14:textId="77777777" w:rsidR="00955AB4" w:rsidRPr="00231B92" w:rsidRDefault="00955AB4" w:rsidP="00B871F6">
      <w:pPr>
        <w:numPr>
          <w:ilvl w:val="0"/>
          <w:numId w:val="18"/>
        </w:numPr>
        <w:spacing w:before="100" w:beforeAutospacing="1" w:after="100" w:afterAutospacing="1"/>
        <w:rPr>
          <w:color w:val="000000"/>
        </w:rPr>
      </w:pPr>
      <w:r w:rsidRPr="00231B92">
        <w:rPr>
          <w:color w:val="000000"/>
        </w:rPr>
        <w:t>Smaller reports of fallen trees, rubbish, overgrown hedgerows etc. have been dealt with after being reported through the gilston.info website.</w:t>
      </w:r>
    </w:p>
    <w:p w14:paraId="6CAD409C" w14:textId="77777777" w:rsidR="00955AB4" w:rsidRPr="00231B92" w:rsidRDefault="00955AB4" w:rsidP="00B871F6">
      <w:pPr>
        <w:numPr>
          <w:ilvl w:val="0"/>
          <w:numId w:val="18"/>
        </w:numPr>
        <w:spacing w:before="100" w:beforeAutospacing="1" w:after="100" w:afterAutospacing="1"/>
        <w:rPr>
          <w:color w:val="000000"/>
        </w:rPr>
      </w:pPr>
      <w:r w:rsidRPr="00231B92">
        <w:rPr>
          <w:color w:val="000000"/>
        </w:rPr>
        <w:t>The team remain in conversation with Herts County Council about the flooding at Gilston Lane and Eastwick Hall Lane. We are awaiting an update on their proposals to improve the situation, and we will ensure that they update residents as soon as there is a plan in place.</w:t>
      </w:r>
    </w:p>
    <w:p w14:paraId="4D948620" w14:textId="77777777" w:rsidR="00955AB4" w:rsidRPr="00231B92" w:rsidRDefault="00955AB4" w:rsidP="00B871F6">
      <w:pPr>
        <w:numPr>
          <w:ilvl w:val="0"/>
          <w:numId w:val="18"/>
        </w:numPr>
        <w:spacing w:before="100" w:beforeAutospacing="1" w:after="100" w:afterAutospacing="1"/>
        <w:rPr>
          <w:color w:val="000000"/>
        </w:rPr>
      </w:pPr>
      <w:r w:rsidRPr="00231B92">
        <w:rPr>
          <w:color w:val="000000"/>
        </w:rPr>
        <w:t>The fence and bench at the top of the wood near Eastwick were vandalised and reported to the team (photos attached). Both have now been repaired, with the bench relocated on the field side, whilst retaining the view. The HCC Rights of Way Officer has been informed.</w:t>
      </w:r>
    </w:p>
    <w:p w14:paraId="19405187" w14:textId="77777777" w:rsidR="00955AB4" w:rsidRPr="00231B92" w:rsidRDefault="00955AB4" w:rsidP="00955AB4">
      <w:pPr>
        <w:pStyle w:val="elementtoproof"/>
        <w:spacing w:before="0" w:beforeAutospacing="0" w:after="0" w:afterAutospacing="0" w:line="254" w:lineRule="auto"/>
        <w:rPr>
          <w:rFonts w:ascii="Times New Roman" w:hAnsi="Times New Roman" w:cs="Times New Roman"/>
          <w:color w:val="000000"/>
        </w:rPr>
      </w:pPr>
      <w:r w:rsidRPr="00231B92">
        <w:rPr>
          <w:rFonts w:ascii="Times New Roman" w:hAnsi="Times New Roman" w:cs="Times New Roman"/>
          <w:b/>
          <w:bCs/>
          <w:color w:val="000000"/>
        </w:rPr>
        <w:lastRenderedPageBreak/>
        <w:t>Tree guard removal volunteering day</w:t>
      </w:r>
    </w:p>
    <w:p w14:paraId="53845B5E" w14:textId="77777777" w:rsidR="00955AB4" w:rsidRPr="00231B92" w:rsidRDefault="00955AB4" w:rsidP="00B871F6">
      <w:pPr>
        <w:pStyle w:val="elementtoproof"/>
        <w:numPr>
          <w:ilvl w:val="0"/>
          <w:numId w:val="19"/>
        </w:numPr>
        <w:spacing w:before="0" w:beforeAutospacing="0" w:after="0" w:afterAutospacing="0" w:line="254" w:lineRule="auto"/>
        <w:rPr>
          <w:rFonts w:ascii="Times New Roman" w:hAnsi="Times New Roman" w:cs="Times New Roman"/>
          <w:color w:val="000000"/>
        </w:rPr>
      </w:pPr>
      <w:r w:rsidRPr="00231B92">
        <w:rPr>
          <w:rFonts w:ascii="Times New Roman" w:hAnsi="Times New Roman" w:cs="Times New Roman"/>
          <w:color w:val="000000"/>
        </w:rPr>
        <w:t>In early June, a team of 20 individuals from Places for People, Knight Frank and Meeting Place helped remove outdated tree guards that were originally installed by the site’s previous landowners over 20 years ago - photos attached.</w:t>
      </w:r>
    </w:p>
    <w:p w14:paraId="17B20F40" w14:textId="77777777" w:rsidR="00955AB4" w:rsidRDefault="00955AB4" w:rsidP="00B871F6">
      <w:pPr>
        <w:numPr>
          <w:ilvl w:val="0"/>
          <w:numId w:val="19"/>
        </w:numPr>
        <w:spacing w:before="100" w:beforeAutospacing="1" w:after="100" w:afterAutospacing="1" w:line="254" w:lineRule="auto"/>
        <w:rPr>
          <w:color w:val="000000"/>
        </w:rPr>
      </w:pPr>
      <w:r w:rsidRPr="00231B92">
        <w:rPr>
          <w:color w:val="000000"/>
        </w:rPr>
        <w:t>Some of the plastic guards, which will now be taken away for recycling, had become dislodged and scattered across the landscape, particularly near public rights of way. In total, the volunteers collected enough guards to fill four tonne bags.</w:t>
      </w:r>
    </w:p>
    <w:p w14:paraId="5F64B88B" w14:textId="0E9BCD45" w:rsidR="003472DF" w:rsidRPr="00231B92" w:rsidRDefault="003472DF" w:rsidP="003472DF">
      <w:pPr>
        <w:spacing w:before="100" w:beforeAutospacing="1" w:after="100" w:afterAutospacing="1" w:line="254" w:lineRule="auto"/>
        <w:ind w:left="2880"/>
        <w:rPr>
          <w:color w:val="000000"/>
        </w:rPr>
      </w:pPr>
      <w:r>
        <w:rPr>
          <w:color w:val="000000"/>
        </w:rPr>
        <w:t>++++++++++++++++++++++++++++++++</w:t>
      </w:r>
    </w:p>
    <w:p w14:paraId="7FBA5FB6" w14:textId="77777777" w:rsidR="001E5D0E" w:rsidRPr="001E5D0E" w:rsidRDefault="001E5D0E" w:rsidP="001E5D0E">
      <w:pPr>
        <w:spacing w:after="160" w:line="360" w:lineRule="auto"/>
        <w:rPr>
          <w:rFonts w:eastAsiaTheme="minorHAnsi"/>
          <w:b/>
          <w:bCs/>
          <w:kern w:val="2"/>
          <w14:ligatures w14:val="standardContextual"/>
        </w:rPr>
      </w:pPr>
      <w:bookmarkStart w:id="1" w:name="_Hlk202809456"/>
      <w:bookmarkEnd w:id="1"/>
      <w:r w:rsidRPr="001E5D0E">
        <w:rPr>
          <w:rFonts w:eastAsiaTheme="minorHAnsi"/>
          <w:b/>
          <w:bCs/>
          <w:kern w:val="2"/>
          <w14:ligatures w14:val="standardContextual"/>
        </w:rPr>
        <w:t xml:space="preserve">E Buckmaster County Councillor Report July 2025 </w:t>
      </w:r>
    </w:p>
    <w:p w14:paraId="2BF6CC9E" w14:textId="77777777" w:rsidR="001E5D0E" w:rsidRPr="001E5D0E" w:rsidRDefault="001E5D0E" w:rsidP="001E5D0E">
      <w:pPr>
        <w:spacing w:after="160" w:line="360" w:lineRule="auto"/>
        <w:rPr>
          <w:rFonts w:eastAsiaTheme="minorHAnsi"/>
          <w:b/>
          <w:bCs/>
          <w:kern w:val="2"/>
          <w14:ligatures w14:val="standardContextual"/>
        </w:rPr>
      </w:pPr>
      <w:r w:rsidRPr="001E5D0E">
        <w:rPr>
          <w:rFonts w:eastAsiaTheme="minorHAnsi"/>
          <w:b/>
          <w:bCs/>
          <w:kern w:val="2"/>
          <w14:ligatures w14:val="standardContextual"/>
        </w:rPr>
        <w:t>Council Leaders rule out single county unitary authority proposal for Hertfordshire</w:t>
      </w:r>
    </w:p>
    <w:p w14:paraId="36149AD9" w14:textId="77777777" w:rsidR="001E5D0E" w:rsidRPr="001E5D0E" w:rsidRDefault="001E5D0E" w:rsidP="001E5D0E">
      <w:pPr>
        <w:spacing w:after="160" w:line="360" w:lineRule="auto"/>
        <w:rPr>
          <w:rFonts w:eastAsiaTheme="minorHAnsi"/>
          <w:b/>
          <w:bCs/>
          <w:kern w:val="2"/>
          <w14:ligatures w14:val="standardContextual"/>
        </w:rPr>
      </w:pPr>
      <w:r w:rsidRPr="001E5D0E">
        <w:rPr>
          <w:rFonts w:eastAsiaTheme="minorHAnsi"/>
          <w:b/>
          <w:bCs/>
          <w:kern w:val="2"/>
          <w14:ligatures w14:val="standardContextual"/>
        </w:rPr>
        <w:t>Local Government Reorganisation engagement plans</w:t>
      </w:r>
    </w:p>
    <w:p w14:paraId="4F853B51" w14:textId="77777777" w:rsidR="001E5D0E" w:rsidRPr="001E5D0E" w:rsidRDefault="001E5D0E" w:rsidP="001E5D0E">
      <w:pPr>
        <w:spacing w:after="160" w:line="360" w:lineRule="auto"/>
        <w:rPr>
          <w:rFonts w:eastAsiaTheme="minorHAnsi"/>
          <w:kern w:val="2"/>
          <w14:ligatures w14:val="standardContextual"/>
        </w:rPr>
      </w:pPr>
      <w:r w:rsidRPr="001E5D0E">
        <w:rPr>
          <w:rFonts w:eastAsiaTheme="minorHAnsi"/>
          <w:kern w:val="2"/>
          <w14:ligatures w14:val="standardContextual"/>
        </w:rPr>
        <w:t>Hertfordshire’s 11 Councils will soon be launching the first phase of engagement as part of the joint programme to shape proposals for the future of local government in the county.</w:t>
      </w:r>
    </w:p>
    <w:p w14:paraId="45416D04" w14:textId="77777777" w:rsidR="001E5D0E" w:rsidRPr="001E5D0E" w:rsidRDefault="001E5D0E" w:rsidP="001E5D0E">
      <w:pPr>
        <w:spacing w:after="160" w:line="360" w:lineRule="auto"/>
        <w:rPr>
          <w:rFonts w:eastAsiaTheme="minorHAnsi"/>
          <w:kern w:val="2"/>
          <w14:ligatures w14:val="standardContextual"/>
        </w:rPr>
      </w:pPr>
      <w:r w:rsidRPr="001E5D0E">
        <w:rPr>
          <w:rFonts w:eastAsiaTheme="minorHAnsi"/>
          <w:kern w:val="2"/>
          <w14:ligatures w14:val="standardContextual"/>
        </w:rPr>
        <w:t>A team of officers drawn from the County Council and all 10 District &amp; Borough Councils has been established to develop the options and make recommendations for Leaders to consider. Key considerations will include ensuring value for money in any new structures; the need to understand the impact of any changes to key services like social care and Special Educational Needs and Disabilities (SEND); how proposals support future devolution; and making sure communities continue to have a strong say in local decisions.  The Government will provide £378,077 funding to support this project.  </w:t>
      </w:r>
    </w:p>
    <w:p w14:paraId="79FFFD14" w14:textId="77777777" w:rsidR="001E5D0E" w:rsidRPr="001E5D0E" w:rsidRDefault="001E5D0E" w:rsidP="001E5D0E">
      <w:pPr>
        <w:spacing w:after="160" w:line="360" w:lineRule="auto"/>
        <w:rPr>
          <w:rFonts w:eastAsiaTheme="minorHAnsi"/>
          <w:kern w:val="2"/>
          <w14:ligatures w14:val="standardContextual"/>
        </w:rPr>
      </w:pPr>
      <w:r w:rsidRPr="001E5D0E">
        <w:rPr>
          <w:rFonts w:eastAsiaTheme="minorHAnsi"/>
          <w:kern w:val="2"/>
          <w14:ligatures w14:val="standardContextual"/>
        </w:rPr>
        <w:t>In a co-ordinated approach, councils will be engaging with their key strategic stakeholders to explore how local government can better support shared priorities and improve services for residents in the future. We will be leading the engagement with county-wide partners including NHS organisations, police, education leaders and business representatives on behalf of the programme.</w:t>
      </w:r>
    </w:p>
    <w:p w14:paraId="6C9CE52B" w14:textId="77777777" w:rsidR="001E5D0E" w:rsidRPr="001E5D0E" w:rsidRDefault="001E5D0E" w:rsidP="001E5D0E">
      <w:pPr>
        <w:spacing w:after="160" w:line="360" w:lineRule="auto"/>
        <w:rPr>
          <w:rFonts w:eastAsiaTheme="minorHAnsi"/>
          <w:kern w:val="2"/>
          <w14:ligatures w14:val="standardContextual"/>
        </w:rPr>
      </w:pPr>
      <w:r w:rsidRPr="001E5D0E">
        <w:rPr>
          <w:rFonts w:eastAsiaTheme="minorHAnsi"/>
          <w:kern w:val="2"/>
          <w14:ligatures w14:val="standardContextual"/>
        </w:rPr>
        <w:t xml:space="preserve">The second phase of engagement, which will take place in August and September,  will see councils hosting </w:t>
      </w:r>
      <w:proofErr w:type="gramStart"/>
      <w:r w:rsidRPr="001E5D0E">
        <w:rPr>
          <w:rFonts w:eastAsiaTheme="minorHAnsi"/>
          <w:kern w:val="2"/>
          <w14:ligatures w14:val="standardContextual"/>
        </w:rPr>
        <w:t>a number of</w:t>
      </w:r>
      <w:proofErr w:type="gramEnd"/>
      <w:r w:rsidRPr="001E5D0E">
        <w:rPr>
          <w:rFonts w:eastAsiaTheme="minorHAnsi"/>
          <w:kern w:val="2"/>
          <w14:ligatures w14:val="standardContextual"/>
        </w:rPr>
        <w:t xml:space="preserve"> public engagement events across the county to ensure all voices are heard and can influence the final proposal(s) submitted to the Government at the end of November.</w:t>
      </w:r>
    </w:p>
    <w:p w14:paraId="5A109B08" w14:textId="77777777" w:rsidR="001E5D0E" w:rsidRPr="001E5D0E" w:rsidRDefault="001E5D0E" w:rsidP="001E5D0E">
      <w:pPr>
        <w:spacing w:after="160" w:line="360" w:lineRule="auto"/>
        <w:rPr>
          <w:rFonts w:eastAsiaTheme="minorHAnsi"/>
          <w:kern w:val="2"/>
          <w14:ligatures w14:val="standardContextual"/>
        </w:rPr>
      </w:pPr>
      <w:r w:rsidRPr="001E5D0E">
        <w:rPr>
          <w:rFonts w:eastAsiaTheme="minorHAnsi"/>
          <w:kern w:val="2"/>
          <w14:ligatures w14:val="standardContextual"/>
        </w:rPr>
        <w:t>We, and all councils, will also be organising significant engagement with colleagues throughout this period and a detailed plan is currently being developed as part of the county-wide LGR programme</w:t>
      </w:r>
    </w:p>
    <w:p w14:paraId="4A1857D9" w14:textId="77777777" w:rsidR="001E5D0E" w:rsidRPr="001E5D0E" w:rsidRDefault="001E5D0E" w:rsidP="001E5D0E">
      <w:pPr>
        <w:spacing w:after="160" w:line="360" w:lineRule="auto"/>
        <w:rPr>
          <w:rFonts w:eastAsiaTheme="minorHAnsi"/>
          <w:kern w:val="2"/>
          <w14:ligatures w14:val="standardContextual"/>
        </w:rPr>
      </w:pPr>
      <w:r w:rsidRPr="001E5D0E">
        <w:rPr>
          <w:rFonts w:eastAsiaTheme="minorHAnsi"/>
          <w:kern w:val="2"/>
          <w14:ligatures w14:val="standardContextual"/>
        </w:rPr>
        <w:t>The views of residents, businesses, local government partners, colleagues, and other stakeholders across the public and private sectors will be essential as proposals develop and significant engagement will take place over the coming months.  </w:t>
      </w:r>
    </w:p>
    <w:p w14:paraId="22EF06C9" w14:textId="77777777" w:rsidR="001E5D0E" w:rsidRPr="001E5D0E" w:rsidRDefault="001E5D0E" w:rsidP="001E5D0E">
      <w:pPr>
        <w:spacing w:after="160" w:line="360" w:lineRule="auto"/>
        <w:rPr>
          <w:rFonts w:eastAsiaTheme="minorHAnsi"/>
          <w:kern w:val="2"/>
          <w14:ligatures w14:val="standardContextual"/>
        </w:rPr>
      </w:pPr>
      <w:r w:rsidRPr="001E5D0E">
        <w:rPr>
          <w:rFonts w:eastAsiaTheme="minorHAnsi"/>
          <w:b/>
          <w:bCs/>
          <w:kern w:val="2"/>
          <w14:ligatures w14:val="standardContextual"/>
        </w:rPr>
        <w:t xml:space="preserve"> </w:t>
      </w:r>
    </w:p>
    <w:p w14:paraId="46E4168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lastRenderedPageBreak/>
        <w:t>Hertfordshire County Council announced an alternative approach to pothole repair</w:t>
      </w:r>
      <w:r w:rsidRPr="001E5D0E">
        <w:rPr>
          <w:rFonts w:eastAsiaTheme="minorHAnsi"/>
          <w:kern w:val="2"/>
          <w14:ligatures w14:val="standardContextual"/>
        </w:rPr>
        <w:t xml:space="preserve"> on residential streets will be trialled in the county between 23 June and 4 July.</w:t>
      </w:r>
    </w:p>
    <w:p w14:paraId="51D54F71" w14:textId="7A7A4B4D" w:rsidR="001E5D0E" w:rsidRPr="001E5D0E" w:rsidRDefault="001E5D0E" w:rsidP="001133B5">
      <w:pPr>
        <w:spacing w:after="160" w:line="259" w:lineRule="auto"/>
        <w:rPr>
          <w:rFonts w:eastAsiaTheme="minorHAnsi"/>
          <w:kern w:val="2"/>
          <w14:ligatures w14:val="standardContextual"/>
        </w:rPr>
      </w:pPr>
      <w:r w:rsidRPr="001E5D0E">
        <w:rPr>
          <w:rFonts w:eastAsiaTheme="minorHAnsi"/>
          <w:kern w:val="2"/>
          <w14:ligatures w14:val="standardContextual"/>
        </w:rPr>
        <w:t>The new approach will involve highways crews identifying and fixing the worst potholes, looking for other issues in the same section of road that could cause potholes in the future and fixing them too, that same day. It’s anticipated that this way of working could reduce costs, provide a better service for residents with less disruption, keep our roads in a better and safer condition for longer and prevent potholes forming in the first place.</w:t>
      </w:r>
      <w:r w:rsidRPr="001E5D0E">
        <w:rPr>
          <w:rFonts w:eastAsiaTheme="minorHAnsi"/>
          <w:kern w:val="2"/>
          <w14:ligatures w14:val="standardContextual"/>
        </w:rPr>
        <w:br/>
      </w:r>
      <w:r w:rsidRPr="001E5D0E">
        <w:rPr>
          <w:rFonts w:eastAsiaTheme="minorHAnsi"/>
          <w:kern w:val="2"/>
          <w14:ligatures w14:val="standardContextual"/>
        </w:rPr>
        <w:br/>
        <w:t>The two-week trial will take place in residential areas in Abbots Langley, Leavesden, Garston and part of North Watford with the potential for it to be rolled out in other areas if evaluation of the trial shows it to be effective and cost efficient.</w:t>
      </w:r>
      <w:r w:rsidRPr="001E5D0E">
        <w:rPr>
          <w:rFonts w:eastAsiaTheme="minorHAnsi"/>
          <w:kern w:val="2"/>
          <w14:ligatures w14:val="standardContextual"/>
        </w:rPr>
        <w:br/>
      </w:r>
      <w:r w:rsidRPr="001E5D0E">
        <w:rPr>
          <w:rFonts w:eastAsiaTheme="minorHAnsi"/>
          <w:kern w:val="2"/>
          <w14:ligatures w14:val="standardContextual"/>
        </w:rPr>
        <w:br/>
        <w:t>The crews will use the Roadmender machine on the trial, which uses asphalt to fix potholes and other damage to roads and then seals the area, rather like a plaster.</w:t>
      </w:r>
    </w:p>
    <w:p w14:paraId="7F5591B1"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County Hall to be marketed for sale with funds to be reinvested in vital services</w:t>
      </w:r>
    </w:p>
    <w:p w14:paraId="10C325DF"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 xml:space="preserve">Called in to Overview and Scrutiny </w:t>
      </w:r>
      <w:proofErr w:type="spellStart"/>
      <w:r w:rsidRPr="001E5D0E">
        <w:rPr>
          <w:rFonts w:eastAsiaTheme="minorHAnsi"/>
          <w:b/>
          <w:bCs/>
          <w:kern w:val="2"/>
          <w14:ligatures w14:val="standardContextual"/>
        </w:rPr>
        <w:t>Committtee</w:t>
      </w:r>
      <w:proofErr w:type="spellEnd"/>
      <w:r w:rsidRPr="001E5D0E">
        <w:rPr>
          <w:rFonts w:eastAsiaTheme="minorHAnsi"/>
          <w:b/>
          <w:bCs/>
          <w:kern w:val="2"/>
          <w14:ligatures w14:val="standardContextual"/>
        </w:rPr>
        <w:t xml:space="preserve"> by Conservative Group 9</w:t>
      </w:r>
      <w:r w:rsidRPr="001E5D0E">
        <w:rPr>
          <w:rFonts w:eastAsiaTheme="minorHAnsi"/>
          <w:b/>
          <w:bCs/>
          <w:kern w:val="2"/>
          <w:vertAlign w:val="superscript"/>
          <w14:ligatures w14:val="standardContextual"/>
        </w:rPr>
        <w:t>th</w:t>
      </w:r>
      <w:r w:rsidRPr="001E5D0E">
        <w:rPr>
          <w:rFonts w:eastAsiaTheme="minorHAnsi"/>
          <w:b/>
          <w:bCs/>
          <w:kern w:val="2"/>
          <w14:ligatures w14:val="standardContextual"/>
        </w:rPr>
        <w:t xml:space="preserve"> July</w:t>
      </w:r>
    </w:p>
    <w:p w14:paraId="2990852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Hertfordshire County Council has confirmed plans to market the entire County Hall site in Hertford for alternative uses following a meeting of the Resources and Performance Cabinet Panel, subject to final Cabinet approval on Monday 23 June. The decision supports the new administration’s efforts outlined in their first 100-day plan to make the council more effective and reduce costs through better use of its existing assets. </w:t>
      </w:r>
    </w:p>
    <w:p w14:paraId="2850D1EE"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County Hall has been marketed for employment use since September 2023, following the council’s decision to move most of its services from the Hertford site to its Stevenage Campus. To date there has been limited interest in securing the site for employment use, with most interested parties looking to rent small parts of the building. The council is now able to, as part of the planning process, market County Hall for alternative uses, including residential or commercial use.  </w:t>
      </w:r>
    </w:p>
    <w:p w14:paraId="3F926A1B"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 previous cabinet decision to market County Hall for employment use included an ambition to retain the front part of the building, including the Council Chamber, for political meetings. The new administration has decided that the whole building will now be included in the marketing. </w:t>
      </w:r>
    </w:p>
    <w:p w14:paraId="6EFD750F"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Work has now commenced to create new spaces to allow for democratic meetings to take place at the council’s Stevenage campus, bringing councillors closer to the officers responsible for delivering council services. </w:t>
      </w:r>
    </w:p>
    <w:p w14:paraId="0C80A5D5"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Hertfordshire Libraries participate in the Story Garden Summer Reading Challenge with free activities for families launching 5 July 2025</w:t>
      </w:r>
    </w:p>
    <w:p w14:paraId="3E6686B7"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Get ready for a summer of adventure at your local Hertfordshire Library!</w:t>
      </w:r>
    </w:p>
    <w:p w14:paraId="7E4AE601"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noProof/>
          <w:kern w:val="2"/>
          <w14:ligatures w14:val="standardContextual"/>
        </w:rPr>
        <w:drawing>
          <wp:inline distT="0" distB="0" distL="0" distR="0" wp14:anchorId="2B812AB9" wp14:editId="7D226534">
            <wp:extent cx="1952625" cy="733277"/>
            <wp:effectExtent l="0" t="0" r="0" b="0"/>
            <wp:docPr id="1969301918" name="Picture 1" descr="Hertfordshire Libraries participate in the Story Garden Summer Reading Challenge with free activities for families launching 5 July 2025: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tfordshire Libraries participate in the Story Garden Summer Reading Challenge with free activities for families launching 5 July 2025: Picture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2722" cy="740824"/>
                    </a:xfrm>
                    <a:prstGeom prst="rect">
                      <a:avLst/>
                    </a:prstGeom>
                    <a:noFill/>
                    <a:ln>
                      <a:noFill/>
                    </a:ln>
                  </pic:spPr>
                </pic:pic>
              </a:graphicData>
            </a:graphic>
          </wp:inline>
        </w:drawing>
      </w:r>
      <w:r w:rsidRPr="001E5D0E">
        <w:rPr>
          <w:rFonts w:eastAsiaTheme="minorHAnsi"/>
          <w:kern w:val="2"/>
          <w14:ligatures w14:val="standardContextual"/>
        </w:rPr>
        <w:t>This year’s Summer Reading Challenge theme, </w:t>
      </w:r>
      <w:r w:rsidRPr="001E5D0E">
        <w:rPr>
          <w:rFonts w:eastAsiaTheme="minorHAnsi"/>
          <w:b/>
          <w:bCs/>
          <w:kern w:val="2"/>
          <w14:ligatures w14:val="standardContextual"/>
        </w:rPr>
        <w:t>Story Garden – Adventures in Nature and the Great Outdoors</w:t>
      </w:r>
      <w:r w:rsidRPr="001E5D0E">
        <w:rPr>
          <w:rFonts w:eastAsiaTheme="minorHAnsi"/>
          <w:kern w:val="2"/>
          <w14:ligatures w14:val="standardContextual"/>
        </w:rPr>
        <w:t>, will encourage children to explore the magical connection between storytelling and nature, against the backdrop of the celebrations for 100 years of Hertfordshire Libraries.</w:t>
      </w:r>
    </w:p>
    <w:p w14:paraId="1A66B82A"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In collaboration with The Reading Agency, throughout the summer, children joining ‘Story Garden’ can discover new books, participate in free activities at their local library, and explore the link between reading and the great outdoors.</w:t>
      </w:r>
    </w:p>
    <w:p w14:paraId="71B3EA3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lastRenderedPageBreak/>
        <w:t>The Challenge launches at all Hertfordshire Libraries on </w:t>
      </w:r>
      <w:r w:rsidRPr="001E5D0E">
        <w:rPr>
          <w:rFonts w:eastAsiaTheme="minorHAnsi"/>
          <w:b/>
          <w:bCs/>
          <w:kern w:val="2"/>
          <w14:ligatures w14:val="standardContextual"/>
        </w:rPr>
        <w:t>Saturday 5 July</w:t>
      </w:r>
      <w:r w:rsidRPr="001E5D0E">
        <w:rPr>
          <w:rFonts w:eastAsiaTheme="minorHAnsi"/>
          <w:kern w:val="2"/>
          <w14:ligatures w14:val="standardContextual"/>
        </w:rPr>
        <w:t>, and runs until </w:t>
      </w:r>
      <w:r w:rsidRPr="001E5D0E">
        <w:rPr>
          <w:rFonts w:eastAsiaTheme="minorHAnsi"/>
          <w:b/>
          <w:bCs/>
          <w:kern w:val="2"/>
          <w14:ligatures w14:val="standardContextual"/>
        </w:rPr>
        <w:t>Saturday 6 September</w:t>
      </w:r>
      <w:r w:rsidRPr="001E5D0E">
        <w:rPr>
          <w:rFonts w:eastAsiaTheme="minorHAnsi"/>
          <w:kern w:val="2"/>
          <w14:ligatures w14:val="standardContextual"/>
        </w:rPr>
        <w:t>. Children are encouraged to read six library books and collect exclusive stickers along the way. Those who complete the Challenge will receive a medal and certificate - while stocks last - and a chance to win tickets to an interactive workshop with the celebrated author and poet, Sean Taylor.</w:t>
      </w:r>
    </w:p>
    <w:p w14:paraId="1E2D1A59"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Keep an eye out for pop-up Maker Stations at select libraries during the summer holidays, offering simple and sustainable nature inspired activities. </w:t>
      </w:r>
    </w:p>
    <w:p w14:paraId="43587E35"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Visit </w:t>
      </w:r>
      <w:hyperlink r:id="rId19" w:history="1">
        <w:r w:rsidRPr="001E5D0E">
          <w:rPr>
            <w:rFonts w:eastAsiaTheme="minorHAnsi"/>
            <w:color w:val="0563C1"/>
            <w:kern w:val="2"/>
            <w:u w:val="single"/>
            <w14:ligatures w14:val="standardContextual"/>
          </w:rPr>
          <w:t>www.hertfordshire.gov.uk/SummerReadingChallenge</w:t>
        </w:r>
      </w:hyperlink>
      <w:r w:rsidRPr="001E5D0E">
        <w:rPr>
          <w:rFonts w:eastAsiaTheme="minorHAnsi"/>
          <w:kern w:val="2"/>
          <w14:ligatures w14:val="standardContextual"/>
        </w:rPr>
        <w:t> for details.  </w:t>
      </w:r>
    </w:p>
    <w:p w14:paraId="34EE81BC" w14:textId="77777777" w:rsidR="001E5D0E" w:rsidRPr="001E5D0E" w:rsidRDefault="001E5D0E" w:rsidP="007D4ECC">
      <w:pPr>
        <w:spacing w:after="160" w:line="259" w:lineRule="auto"/>
        <w:contextualSpacing/>
        <w:rPr>
          <w:rFonts w:eastAsiaTheme="minorHAnsi"/>
          <w:kern w:val="2"/>
          <w14:ligatures w14:val="standardContextual"/>
        </w:rPr>
      </w:pPr>
    </w:p>
    <w:p w14:paraId="3CF3D1E7"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Local food businesses recognised for supporting health and protecting the environment</w:t>
      </w:r>
    </w:p>
    <w:p w14:paraId="70C86521"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The Hertfordshire Responsible Food Award is a quality-mark that any local business serving food can apply for, to demonstrate that they are promoting healthier eating habits and reducing the environmental impact of their business.</w:t>
      </w:r>
    </w:p>
    <w:p w14:paraId="52DC9780"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This scheme is all about helping customers to make healthier food choices.</w:t>
      </w:r>
    </w:p>
    <w:p w14:paraId="73ACF4B8"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There are worryingly high numbers of people in Hertfordshire living with excess weight and obesity. Obesity can increase our chances of developing health problems, such as diabetes, cancers, heart disease, and back and joint pain.  </w:t>
      </w:r>
    </w:p>
    <w:p w14:paraId="4D35344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The Herts Responsible Food Award helps food businesses to adopt simple changes which can have a big impact, such as switching to healthier cooking oils, reducing sugar and salt content, and recycling food waste. I’d encourage all local cafes, restaurants, takeaways and other eateries to join the scheme to support local health and the environment.” </w:t>
      </w:r>
    </w:p>
    <w:p w14:paraId="0D233DF8"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Three levels of award are available – standard, silver and gold. Qualifying businesses will display the relevant sticker in their window.</w:t>
      </w:r>
    </w:p>
    <w:p w14:paraId="1C0D131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You can find out which businesses have achieved an award at </w:t>
      </w:r>
      <w:hyperlink r:id="rId20" w:history="1">
        <w:r w:rsidRPr="001E5D0E">
          <w:rPr>
            <w:rFonts w:eastAsiaTheme="minorHAnsi"/>
            <w:color w:val="0563C1"/>
            <w:kern w:val="2"/>
            <w:u w:val="single"/>
            <w14:ligatures w14:val="standardContextual"/>
          </w:rPr>
          <w:t>www.hertfordshire.gov.uk/hrfa</w:t>
        </w:r>
      </w:hyperlink>
    </w:p>
    <w:p w14:paraId="2AC59340" w14:textId="26C78DDF" w:rsidR="001E5D0E" w:rsidRPr="001E5D0E" w:rsidRDefault="001E5D0E" w:rsidP="007D4ECC">
      <w:pPr>
        <w:spacing w:after="160" w:line="259" w:lineRule="auto"/>
        <w:rPr>
          <w:rFonts w:eastAsiaTheme="minorHAnsi"/>
          <w:kern w:val="2"/>
          <w14:ligatures w14:val="standardContextual"/>
        </w:rPr>
      </w:pPr>
      <w:r w:rsidRPr="001E5D0E">
        <w:rPr>
          <w:rFonts w:eastAsiaTheme="minorHAnsi"/>
          <w:kern w:val="2"/>
          <w14:ligatures w14:val="standardContextual"/>
        </w:rPr>
        <w:t>Any business that serves food can </w:t>
      </w:r>
      <w:hyperlink r:id="rId21" w:history="1">
        <w:r w:rsidRPr="001E5D0E">
          <w:rPr>
            <w:rFonts w:eastAsiaTheme="minorHAnsi"/>
            <w:color w:val="0563C1"/>
            <w:kern w:val="2"/>
            <w:u w:val="single"/>
            <w14:ligatures w14:val="standardContextual"/>
          </w:rPr>
          <w:t>register their interest in the scheme on the website.</w:t>
        </w:r>
      </w:hyperlink>
      <w:r w:rsidRPr="001E5D0E">
        <w:rPr>
          <w:rFonts w:eastAsiaTheme="minorHAnsi"/>
          <w:kern w:val="2"/>
          <w14:ligatures w14:val="standardContextual"/>
        </w:rPr>
        <w:t> Accreditation unlocks a number of benefits for businesses, including funded food hygiene training, exclusive supplier discounts and free advertising</w:t>
      </w:r>
    </w:p>
    <w:p w14:paraId="78AEBE50" w14:textId="77777777" w:rsidR="001E5D0E" w:rsidRPr="001E5D0E" w:rsidRDefault="001E5D0E" w:rsidP="001E5D0E">
      <w:pPr>
        <w:spacing w:after="160" w:line="259" w:lineRule="auto"/>
        <w:rPr>
          <w:rFonts w:eastAsiaTheme="minorHAnsi"/>
          <w:color w:val="000000" w:themeColor="text1"/>
          <w:kern w:val="2"/>
          <w14:ligatures w14:val="standardContextual"/>
        </w:rPr>
      </w:pPr>
      <w:hyperlink r:id="rId22" w:tgtFrame="_blank" w:history="1">
        <w:r w:rsidRPr="001E5D0E">
          <w:rPr>
            <w:rFonts w:eastAsiaTheme="minorHAnsi"/>
            <w:b/>
            <w:bCs/>
            <w:color w:val="000000" w:themeColor="text1"/>
            <w:kern w:val="2"/>
            <w:u w:val="single"/>
            <w14:ligatures w14:val="standardContextual"/>
          </w:rPr>
          <w:t>Accelerating Retrofit in Hertfordshire</w:t>
        </w:r>
      </w:hyperlink>
    </w:p>
    <w:p w14:paraId="62C7E883" w14:textId="77777777" w:rsidR="001E5D0E" w:rsidRPr="001E5D0E" w:rsidRDefault="001E5D0E" w:rsidP="001E5D0E">
      <w:pPr>
        <w:spacing w:after="160" w:line="259" w:lineRule="auto"/>
        <w:rPr>
          <w:rFonts w:eastAsiaTheme="minorHAnsi"/>
          <w:color w:val="000000" w:themeColor="text1"/>
          <w:kern w:val="2"/>
          <w14:ligatures w14:val="standardContextual"/>
        </w:rPr>
      </w:pPr>
      <w:hyperlink r:id="rId23" w:tgtFrame="_blank" w:history="1">
        <w:r w:rsidRPr="001E5D0E">
          <w:rPr>
            <w:rFonts w:eastAsiaTheme="minorHAnsi"/>
            <w:color w:val="000000" w:themeColor="text1"/>
            <w:kern w:val="2"/>
            <w:u w:val="single"/>
            <w14:ligatures w14:val="standardContextual"/>
          </w:rPr>
          <w:t>The LARA (Local Area Retrofit Accelerator) Commitment is now accessible on the HCCSP website</w:t>
        </w:r>
      </w:hyperlink>
      <w:r w:rsidRPr="001E5D0E">
        <w:rPr>
          <w:rFonts w:eastAsiaTheme="minorHAnsi"/>
          <w:color w:val="000000" w:themeColor="text1"/>
          <w:kern w:val="2"/>
          <w14:ligatures w14:val="standardContextual"/>
        </w:rPr>
        <w:t>. After three intensive full day workshops and many months of co-creation and collaboration, the LARA stakeholders published the Hertfordshire Retrofit Strategy at the Retrofit launch and celebration event on the 08 July 10:00am to 10:45am. We would warmly encourage you all as stakeholders to attend! </w:t>
      </w:r>
    </w:p>
    <w:p w14:paraId="2A2FE7B2"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Renewables:</w:t>
      </w:r>
    </w:p>
    <w:p w14:paraId="0AD8660B" w14:textId="77777777" w:rsidR="001E5D0E" w:rsidRPr="001E5D0E" w:rsidRDefault="001E5D0E" w:rsidP="00B871F6">
      <w:pPr>
        <w:numPr>
          <w:ilvl w:val="0"/>
          <w:numId w:val="20"/>
        </w:numPr>
        <w:spacing w:after="160" w:line="259" w:lineRule="auto"/>
        <w:rPr>
          <w:rFonts w:eastAsiaTheme="minorHAnsi"/>
          <w:kern w:val="2"/>
          <w14:ligatures w14:val="standardContextual"/>
        </w:rPr>
      </w:pPr>
      <w:r w:rsidRPr="001E5D0E">
        <w:rPr>
          <w:rFonts w:eastAsiaTheme="minorHAnsi"/>
          <w:kern w:val="2"/>
          <w14:ligatures w14:val="standardContextual"/>
        </w:rPr>
        <w:t xml:space="preserve">The </w:t>
      </w:r>
      <w:hyperlink r:id="rId24" w:history="1">
        <w:r w:rsidRPr="001E5D0E">
          <w:rPr>
            <w:rFonts w:eastAsiaTheme="minorHAnsi"/>
            <w:color w:val="0563C1"/>
            <w:kern w:val="2"/>
            <w:u w:val="single"/>
            <w14:ligatures w14:val="standardContextual"/>
          </w:rPr>
          <w:t>UK’s driest spring on record generated a record amount of solar power,</w:t>
        </w:r>
      </w:hyperlink>
      <w:r w:rsidRPr="001E5D0E">
        <w:rPr>
          <w:rFonts w:eastAsiaTheme="minorHAnsi"/>
          <w:kern w:val="2"/>
          <w14:ligatures w14:val="standardContextual"/>
        </w:rPr>
        <w:t xml:space="preserve">  42% higher than that generated at the same time last year. The solar electricity generated in 2025 to date has avoided the need to import gas costing around £600m, which would have released 6m tonnes of carbon dioxide (MtCO2) when burned. </w:t>
      </w:r>
    </w:p>
    <w:p w14:paraId="2ACF6753" w14:textId="77777777" w:rsidR="001E5D0E" w:rsidRPr="001E5D0E" w:rsidRDefault="001E5D0E" w:rsidP="00B871F6">
      <w:pPr>
        <w:numPr>
          <w:ilvl w:val="0"/>
          <w:numId w:val="20"/>
        </w:numPr>
        <w:spacing w:after="160" w:line="259" w:lineRule="auto"/>
        <w:rPr>
          <w:rFonts w:eastAsiaTheme="minorHAnsi"/>
          <w:kern w:val="2"/>
          <w14:ligatures w14:val="standardContextual"/>
        </w:rPr>
      </w:pPr>
      <w:hyperlink r:id="rId25" w:history="1">
        <w:r w:rsidRPr="001E5D0E">
          <w:rPr>
            <w:rFonts w:eastAsiaTheme="minorHAnsi"/>
            <w:color w:val="0563C1"/>
            <w:kern w:val="2"/>
            <w:u w:val="single"/>
            <w14:ligatures w14:val="standardContextual"/>
          </w:rPr>
          <w:t>Great British Energy Bill</w:t>
        </w:r>
      </w:hyperlink>
      <w:r w:rsidRPr="001E5D0E">
        <w:rPr>
          <w:rFonts w:eastAsiaTheme="minorHAnsi"/>
          <w:kern w:val="2"/>
          <w14:ligatures w14:val="standardContextual"/>
        </w:rPr>
        <w:t xml:space="preserve"> has been passed in Parliament. The independent and publicly owned organisation will receive £8.2bn in funding from UK Government every year until 2029. </w:t>
      </w:r>
    </w:p>
    <w:p w14:paraId="71BB9EE3" w14:textId="77777777" w:rsidR="001E5D0E" w:rsidRPr="001E5D0E" w:rsidRDefault="001E5D0E" w:rsidP="00B871F6">
      <w:pPr>
        <w:numPr>
          <w:ilvl w:val="0"/>
          <w:numId w:val="20"/>
        </w:numPr>
        <w:spacing w:after="160" w:line="259" w:lineRule="auto"/>
        <w:rPr>
          <w:rFonts w:eastAsiaTheme="minorHAnsi"/>
          <w:kern w:val="2"/>
          <w14:ligatures w14:val="standardContextual"/>
        </w:rPr>
      </w:pPr>
      <w:r w:rsidRPr="001E5D0E">
        <w:rPr>
          <w:rFonts w:eastAsiaTheme="minorHAnsi"/>
          <w:kern w:val="2"/>
          <w14:ligatures w14:val="standardContextual"/>
        </w:rPr>
        <w:t xml:space="preserve">The </w:t>
      </w:r>
      <w:hyperlink r:id="rId26" w:history="1">
        <w:r w:rsidRPr="001E5D0E">
          <w:rPr>
            <w:rFonts w:eastAsiaTheme="minorHAnsi"/>
            <w:color w:val="0563C1"/>
            <w:kern w:val="2"/>
            <w:u w:val="single"/>
            <w14:ligatures w14:val="standardContextual"/>
          </w:rPr>
          <w:t>Clean Industry Bonus</w:t>
        </w:r>
      </w:hyperlink>
      <w:r w:rsidRPr="001E5D0E">
        <w:rPr>
          <w:rFonts w:eastAsiaTheme="minorHAnsi"/>
          <w:kern w:val="2"/>
          <w14:ligatures w14:val="standardContextual"/>
        </w:rPr>
        <w:t xml:space="preserve"> funding has doubled to £544million due to higher demand, providing financial support to offshore wind developers who prioritise investment in areas where it is most required. </w:t>
      </w:r>
    </w:p>
    <w:p w14:paraId="45CB4C19" w14:textId="77777777" w:rsidR="001E5D0E" w:rsidRPr="001E5D0E" w:rsidRDefault="001E5D0E" w:rsidP="001E5D0E">
      <w:pPr>
        <w:spacing w:before="120" w:after="120"/>
        <w:rPr>
          <w:b/>
          <w:bCs/>
          <w:lang w:eastAsia="en-GB"/>
        </w:rPr>
      </w:pPr>
      <w:r w:rsidRPr="001E5D0E">
        <w:rPr>
          <w:b/>
          <w:bCs/>
          <w:lang w:eastAsia="en-GB"/>
        </w:rPr>
        <w:t>Neighbourhood Policing week-end June</w:t>
      </w:r>
    </w:p>
    <w:p w14:paraId="233328A3" w14:textId="77777777" w:rsidR="001E5D0E" w:rsidRPr="001E5D0E" w:rsidRDefault="001E5D0E" w:rsidP="001E5D0E">
      <w:pPr>
        <w:spacing w:before="120" w:after="120"/>
        <w:rPr>
          <w:lang w:eastAsia="en-GB"/>
        </w:rPr>
      </w:pPr>
      <w:r w:rsidRPr="001E5D0E">
        <w:rPr>
          <w:lang w:eastAsia="en-GB"/>
        </w:rPr>
        <w:lastRenderedPageBreak/>
        <w:t xml:space="preserve">There are four separate teams dedicated to police a local area. Each team is headed by Sergeants with a group of </w:t>
      </w:r>
      <w:proofErr w:type="gramStart"/>
      <w:r w:rsidRPr="001E5D0E">
        <w:rPr>
          <w:lang w:eastAsia="en-GB"/>
        </w:rPr>
        <w:t>PC's</w:t>
      </w:r>
      <w:proofErr w:type="gramEnd"/>
      <w:r w:rsidRPr="001E5D0E">
        <w:rPr>
          <w:lang w:eastAsia="en-GB"/>
        </w:rPr>
        <w:t>, PCSO's and volunteers working hard to keep your area safe. </w:t>
      </w:r>
    </w:p>
    <w:p w14:paraId="7CAAA89D" w14:textId="77777777" w:rsidR="001E5D0E" w:rsidRPr="001E5D0E" w:rsidRDefault="001E5D0E" w:rsidP="001E5D0E">
      <w:pPr>
        <w:spacing w:before="120" w:after="120"/>
        <w:rPr>
          <w:lang w:eastAsia="en-GB"/>
        </w:rPr>
      </w:pPr>
      <w:r w:rsidRPr="001E5D0E">
        <w:rPr>
          <w:lang w:eastAsia="en-GB"/>
        </w:rPr>
        <w:t> It has been a packed and productive week and here are just a few highlights from our team’s efforts:</w:t>
      </w:r>
    </w:p>
    <w:p w14:paraId="3A13801A" w14:textId="77777777" w:rsidR="001E5D0E" w:rsidRPr="001E5D0E" w:rsidRDefault="001E5D0E" w:rsidP="001E5D0E">
      <w:pPr>
        <w:spacing w:before="120" w:after="120"/>
        <w:rPr>
          <w:lang w:eastAsia="en-GB"/>
        </w:rPr>
      </w:pPr>
      <w:r w:rsidRPr="001E5D0E">
        <w:rPr>
          <w:rFonts w:ascii="Segoe UI Emoji" w:hAnsi="Segoe UI Emoji" w:cs="Segoe UI Emoji"/>
          <w:lang w:eastAsia="en-GB"/>
        </w:rPr>
        <w:t>🚨</w:t>
      </w:r>
      <w:r w:rsidRPr="001E5D0E">
        <w:rPr>
          <w:lang w:eastAsia="en-GB"/>
        </w:rPr>
        <w:t xml:space="preserve"> </w:t>
      </w:r>
      <w:r w:rsidRPr="001E5D0E">
        <w:rPr>
          <w:b/>
          <w:bCs/>
          <w:lang w:eastAsia="en-GB"/>
        </w:rPr>
        <w:t>Early morning warrant</w:t>
      </w:r>
      <w:r w:rsidRPr="001E5D0E">
        <w:rPr>
          <w:lang w:eastAsia="en-GB"/>
        </w:rPr>
        <w:t xml:space="preserve"> executed in Bishop’s Stortford targeting drug-related activity.</w:t>
      </w:r>
    </w:p>
    <w:p w14:paraId="19264309" w14:textId="77777777" w:rsidR="001E5D0E" w:rsidRPr="001E5D0E" w:rsidRDefault="001E5D0E" w:rsidP="001E5D0E">
      <w:pPr>
        <w:spacing w:before="120" w:after="120"/>
        <w:rPr>
          <w:lang w:eastAsia="en-GB"/>
        </w:rPr>
      </w:pPr>
      <w:r w:rsidRPr="001E5D0E">
        <w:rPr>
          <w:rFonts w:ascii="Segoe UI Emoji" w:hAnsi="Segoe UI Emoji" w:cs="Segoe UI Emoji"/>
          <w:lang w:eastAsia="en-GB"/>
        </w:rPr>
        <w:t>🤝</w:t>
      </w:r>
      <w:r w:rsidRPr="001E5D0E">
        <w:rPr>
          <w:lang w:eastAsia="en-GB"/>
        </w:rPr>
        <w:t xml:space="preserve"> </w:t>
      </w:r>
      <w:r w:rsidRPr="001E5D0E">
        <w:rPr>
          <w:b/>
          <w:bCs/>
          <w:lang w:eastAsia="en-GB"/>
        </w:rPr>
        <w:t>Community engagement</w:t>
      </w:r>
      <w:r w:rsidRPr="001E5D0E">
        <w:rPr>
          <w:lang w:eastAsia="en-GB"/>
        </w:rPr>
        <w:t xml:space="preserve"> at a local homeless shelter and food bank, plus outreach in key neighbourhood priority areas.</w:t>
      </w:r>
    </w:p>
    <w:p w14:paraId="6BE65EB9" w14:textId="77777777" w:rsidR="001E5D0E" w:rsidRPr="001E5D0E" w:rsidRDefault="001E5D0E" w:rsidP="001E5D0E">
      <w:pPr>
        <w:spacing w:before="120" w:after="120"/>
        <w:rPr>
          <w:lang w:eastAsia="en-GB"/>
        </w:rPr>
      </w:pPr>
      <w:r w:rsidRPr="001E5D0E">
        <w:rPr>
          <w:rFonts w:ascii="Segoe UI Emoji" w:hAnsi="Segoe UI Emoji" w:cs="Segoe UI Emoji"/>
          <w:lang w:eastAsia="en-GB"/>
        </w:rPr>
        <w:t>👮</w:t>
      </w:r>
      <w:r w:rsidRPr="001E5D0E">
        <w:rPr>
          <w:lang w:eastAsia="en-GB"/>
        </w:rPr>
        <w:t xml:space="preserve">‍♂️ </w:t>
      </w:r>
      <w:r w:rsidRPr="001E5D0E">
        <w:rPr>
          <w:b/>
          <w:bCs/>
          <w:lang w:eastAsia="en-GB"/>
        </w:rPr>
        <w:t>Three arrests</w:t>
      </w:r>
      <w:r w:rsidRPr="001E5D0E">
        <w:rPr>
          <w:lang w:eastAsia="en-GB"/>
        </w:rPr>
        <w:t xml:space="preserve"> made, including:</w:t>
      </w:r>
    </w:p>
    <w:p w14:paraId="7FCCD0B8" w14:textId="77777777" w:rsidR="001E5D0E" w:rsidRPr="001E5D0E" w:rsidRDefault="001E5D0E" w:rsidP="001E5D0E">
      <w:pPr>
        <w:spacing w:before="100" w:beforeAutospacing="1" w:after="100" w:afterAutospacing="1"/>
        <w:rPr>
          <w:lang w:eastAsia="en-GB"/>
        </w:rPr>
      </w:pPr>
      <w:r w:rsidRPr="001E5D0E">
        <w:rPr>
          <w:lang w:eastAsia="en-GB"/>
        </w:rPr>
        <w:t>·  One individual charged with possession of a bladed article and 17 burglary/theft offences</w:t>
      </w:r>
    </w:p>
    <w:p w14:paraId="6F702A3D" w14:textId="77777777" w:rsidR="001E5D0E" w:rsidRPr="001E5D0E" w:rsidRDefault="001E5D0E" w:rsidP="001E5D0E">
      <w:pPr>
        <w:spacing w:before="100" w:beforeAutospacing="1" w:after="100" w:afterAutospacing="1"/>
        <w:rPr>
          <w:lang w:eastAsia="en-GB"/>
        </w:rPr>
      </w:pPr>
      <w:r w:rsidRPr="001E5D0E">
        <w:rPr>
          <w:lang w:eastAsia="en-GB"/>
        </w:rPr>
        <w:t>·  One for possession of an offensive weapon</w:t>
      </w:r>
    </w:p>
    <w:p w14:paraId="3D1148B1" w14:textId="77777777" w:rsidR="001E5D0E" w:rsidRPr="001E5D0E" w:rsidRDefault="001E5D0E" w:rsidP="001E5D0E">
      <w:pPr>
        <w:spacing w:before="100" w:beforeAutospacing="1" w:after="100" w:afterAutospacing="1"/>
        <w:rPr>
          <w:lang w:eastAsia="en-GB"/>
        </w:rPr>
      </w:pPr>
      <w:r w:rsidRPr="001E5D0E">
        <w:rPr>
          <w:lang w:eastAsia="en-GB"/>
        </w:rPr>
        <w:t>·  One for drugs and Proceeds of Crime Act (POCA) offences</w:t>
      </w:r>
    </w:p>
    <w:p w14:paraId="5B1E82BE" w14:textId="77777777" w:rsidR="001E5D0E" w:rsidRPr="001E5D0E" w:rsidRDefault="001E5D0E" w:rsidP="001E5D0E">
      <w:pPr>
        <w:spacing w:before="100" w:beforeAutospacing="1" w:after="100" w:afterAutospacing="1"/>
        <w:rPr>
          <w:lang w:eastAsia="en-GB"/>
        </w:rPr>
      </w:pPr>
      <w:r w:rsidRPr="001E5D0E">
        <w:rPr>
          <w:lang w:eastAsia="en-GB"/>
        </w:rPr>
        <w:t>·  Three out of custody disposals</w:t>
      </w:r>
    </w:p>
    <w:p w14:paraId="3C8AA810" w14:textId="77777777" w:rsidR="001E5D0E" w:rsidRPr="001E5D0E" w:rsidRDefault="001E5D0E" w:rsidP="001E5D0E">
      <w:pPr>
        <w:spacing w:before="120" w:after="120"/>
        <w:rPr>
          <w:lang w:eastAsia="en-GB"/>
        </w:rPr>
      </w:pPr>
      <w:r w:rsidRPr="001E5D0E">
        <w:rPr>
          <w:rFonts w:ascii="Segoe UI Emoji" w:hAnsi="Segoe UI Emoji" w:cs="Segoe UI Emoji"/>
          <w:lang w:eastAsia="en-GB"/>
        </w:rPr>
        <w:t>🚗</w:t>
      </w:r>
      <w:r w:rsidRPr="001E5D0E">
        <w:rPr>
          <w:lang w:eastAsia="en-GB"/>
        </w:rPr>
        <w:t xml:space="preserve"> </w:t>
      </w:r>
      <w:r w:rsidRPr="001E5D0E">
        <w:rPr>
          <w:b/>
          <w:bCs/>
          <w:lang w:eastAsia="en-GB"/>
        </w:rPr>
        <w:t>Three proactive vehicle operations</w:t>
      </w:r>
      <w:r w:rsidRPr="001E5D0E">
        <w:rPr>
          <w:lang w:eastAsia="en-GB"/>
        </w:rPr>
        <w:t>:</w:t>
      </w:r>
    </w:p>
    <w:p w14:paraId="2E5E3D03" w14:textId="77777777" w:rsidR="001E5D0E" w:rsidRPr="001E5D0E" w:rsidRDefault="001E5D0E" w:rsidP="001E5D0E">
      <w:pPr>
        <w:spacing w:before="100" w:beforeAutospacing="1" w:after="100" w:afterAutospacing="1"/>
        <w:rPr>
          <w:lang w:eastAsia="en-GB"/>
        </w:rPr>
      </w:pPr>
      <w:r w:rsidRPr="001E5D0E">
        <w:rPr>
          <w:lang w:eastAsia="en-GB"/>
        </w:rPr>
        <w:t>·  100 vehicles stopped</w:t>
      </w:r>
    </w:p>
    <w:p w14:paraId="705775B4" w14:textId="77777777" w:rsidR="001E5D0E" w:rsidRPr="001E5D0E" w:rsidRDefault="001E5D0E" w:rsidP="001E5D0E">
      <w:pPr>
        <w:spacing w:before="100" w:beforeAutospacing="1" w:after="100" w:afterAutospacing="1"/>
        <w:rPr>
          <w:lang w:eastAsia="en-GB"/>
        </w:rPr>
      </w:pPr>
      <w:r w:rsidRPr="001E5D0E">
        <w:rPr>
          <w:lang w:eastAsia="en-GB"/>
        </w:rPr>
        <w:t>·  3 vehicles seized</w:t>
      </w:r>
    </w:p>
    <w:p w14:paraId="664B5D85" w14:textId="77777777" w:rsidR="001E5D0E" w:rsidRPr="001E5D0E" w:rsidRDefault="001E5D0E" w:rsidP="001E5D0E">
      <w:pPr>
        <w:spacing w:before="100" w:beforeAutospacing="1" w:after="100" w:afterAutospacing="1"/>
        <w:rPr>
          <w:lang w:eastAsia="en-GB"/>
        </w:rPr>
      </w:pPr>
      <w:r w:rsidRPr="001E5D0E">
        <w:rPr>
          <w:lang w:eastAsia="en-GB"/>
        </w:rPr>
        <w:t>·  9 Traffic Offence Reports (TORs)</w:t>
      </w:r>
    </w:p>
    <w:p w14:paraId="744F9D24" w14:textId="77777777" w:rsidR="001E5D0E" w:rsidRPr="001E5D0E" w:rsidRDefault="001E5D0E" w:rsidP="001E5D0E">
      <w:pPr>
        <w:spacing w:before="100" w:beforeAutospacing="1" w:after="100" w:afterAutospacing="1"/>
        <w:rPr>
          <w:lang w:eastAsia="en-GB"/>
        </w:rPr>
      </w:pPr>
      <w:r w:rsidRPr="001E5D0E">
        <w:rPr>
          <w:lang w:eastAsia="en-GB"/>
        </w:rPr>
        <w:t>·  8 Vehicle Defect Rectification Scheme (VDRS) notices issued</w:t>
      </w:r>
    </w:p>
    <w:p w14:paraId="2D4C6883" w14:textId="77777777" w:rsidR="001E5D0E" w:rsidRPr="001E5D0E" w:rsidRDefault="001E5D0E" w:rsidP="001E5D0E">
      <w:pPr>
        <w:spacing w:before="120" w:after="120"/>
        <w:rPr>
          <w:lang w:eastAsia="en-GB"/>
        </w:rPr>
      </w:pPr>
      <w:r w:rsidRPr="001E5D0E">
        <w:rPr>
          <w:rFonts w:ascii="Segoe UI Emoji" w:hAnsi="Segoe UI Emoji" w:cs="Segoe UI Emoji"/>
          <w:lang w:eastAsia="en-GB"/>
        </w:rPr>
        <w:t>📦</w:t>
      </w:r>
      <w:r w:rsidRPr="001E5D0E">
        <w:rPr>
          <w:lang w:eastAsia="en-GB"/>
        </w:rPr>
        <w:t xml:space="preserve"> </w:t>
      </w:r>
      <w:r w:rsidRPr="001E5D0E">
        <w:rPr>
          <w:b/>
          <w:bCs/>
          <w:lang w:eastAsia="en-GB"/>
        </w:rPr>
        <w:t>427 illegal vapes</w:t>
      </w:r>
      <w:r w:rsidRPr="001E5D0E">
        <w:rPr>
          <w:lang w:eastAsia="en-GB"/>
        </w:rPr>
        <w:t xml:space="preserve"> seized in partnership with Trading Standards</w:t>
      </w:r>
    </w:p>
    <w:p w14:paraId="67523BEF" w14:textId="77777777" w:rsidR="001E5D0E" w:rsidRPr="001E5D0E" w:rsidRDefault="001E5D0E" w:rsidP="001E5D0E">
      <w:pPr>
        <w:spacing w:before="120" w:after="120"/>
        <w:rPr>
          <w:lang w:eastAsia="en-GB"/>
        </w:rPr>
      </w:pPr>
      <w:r w:rsidRPr="001E5D0E">
        <w:rPr>
          <w:rFonts w:ascii="Segoe UI Emoji" w:hAnsi="Segoe UI Emoji" w:cs="Segoe UI Emoji"/>
          <w:lang w:eastAsia="en-GB"/>
        </w:rPr>
        <w:t>💷</w:t>
      </w:r>
      <w:r w:rsidRPr="001E5D0E">
        <w:rPr>
          <w:lang w:eastAsia="en-GB"/>
        </w:rPr>
        <w:t xml:space="preserve"> </w:t>
      </w:r>
      <w:r w:rsidRPr="001E5D0E">
        <w:rPr>
          <w:b/>
          <w:bCs/>
          <w:lang w:eastAsia="en-GB"/>
        </w:rPr>
        <w:t>£80,000 in cash</w:t>
      </w:r>
      <w:r w:rsidRPr="001E5D0E">
        <w:rPr>
          <w:lang w:eastAsia="en-GB"/>
        </w:rPr>
        <w:t xml:space="preserve"> seized in relation to suspected fraud / proceeds of crime offences</w:t>
      </w:r>
    </w:p>
    <w:p w14:paraId="58D23190" w14:textId="77777777" w:rsidR="001E5D0E" w:rsidRPr="001E5D0E" w:rsidRDefault="001E5D0E" w:rsidP="001E5D0E">
      <w:pPr>
        <w:spacing w:before="120" w:after="120"/>
        <w:rPr>
          <w:lang w:eastAsia="en-GB"/>
        </w:rPr>
      </w:pPr>
      <w:r w:rsidRPr="001E5D0E">
        <w:rPr>
          <w:lang w:eastAsia="en-GB"/>
        </w:rPr>
        <w:t> The local Neighbourhood Policing team are supported by response colleagues and CID together with specialist units such as dogs, firearms and traffic working together as part of Team Herts. </w:t>
      </w:r>
    </w:p>
    <w:p w14:paraId="12C4572E" w14:textId="77777777" w:rsidR="001E5D0E" w:rsidRPr="001E5D0E" w:rsidRDefault="001E5D0E" w:rsidP="001E5D0E">
      <w:pPr>
        <w:spacing w:before="120" w:after="120"/>
        <w:rPr>
          <w:lang w:eastAsia="en-GB"/>
        </w:rPr>
      </w:pPr>
      <w:r w:rsidRPr="001E5D0E">
        <w:rPr>
          <w:lang w:eastAsia="en-GB"/>
        </w:rPr>
        <w:t xml:space="preserve"> Your local team work hard each day in your area to prevent crime and keep people safe. If you need to contact any of the Neighbourhood Policing Team you can find details here: </w:t>
      </w:r>
      <w:hyperlink r:id="rId27" w:history="1">
        <w:r w:rsidRPr="001E5D0E">
          <w:rPr>
            <w:color w:val="0563C1"/>
            <w:u w:val="single"/>
            <w:lang w:eastAsia="en-GB"/>
          </w:rPr>
          <w:t>Home | Hertfordshire Constabulary</w:t>
        </w:r>
      </w:hyperlink>
    </w:p>
    <w:p w14:paraId="718A7C9A" w14:textId="77777777" w:rsidR="001E5D0E" w:rsidRPr="001E5D0E" w:rsidRDefault="001E5D0E" w:rsidP="007D4ECC">
      <w:pPr>
        <w:spacing w:after="160" w:line="259" w:lineRule="auto"/>
        <w:contextualSpacing/>
        <w:rPr>
          <w:rFonts w:eastAsiaTheme="minorHAnsi"/>
          <w:kern w:val="2"/>
          <w14:ligatures w14:val="standardContextual"/>
        </w:rPr>
      </w:pPr>
    </w:p>
    <w:p w14:paraId="35AFEEB1" w14:textId="4C42E690" w:rsidR="001E5D0E" w:rsidRPr="001E5D0E" w:rsidRDefault="001E5D0E" w:rsidP="007D4ECC">
      <w:pPr>
        <w:spacing w:after="160" w:line="259" w:lineRule="auto"/>
        <w:rPr>
          <w:rFonts w:eastAsiaTheme="minorHAnsi"/>
          <w:b/>
          <w:bCs/>
          <w:kern w:val="2"/>
          <w14:ligatures w14:val="standardContextual"/>
        </w:rPr>
      </w:pPr>
      <w:r w:rsidRPr="001E5D0E">
        <w:rPr>
          <w:rFonts w:eastAsiaTheme="minorHAnsi"/>
          <w:b/>
          <w:bCs/>
          <w:kern w:val="2"/>
          <w14:ligatures w14:val="standardContextual"/>
        </w:rPr>
        <w:t>25th anniversary of fire dog sponsorship hailed as ‘paw-some’</w:t>
      </w:r>
    </w:p>
    <w:p w14:paraId="3964DADC"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Hertfordshire Fire &amp; Rescue Service are today celebrating the 25</w:t>
      </w:r>
      <w:r w:rsidRPr="001E5D0E">
        <w:rPr>
          <w:rFonts w:eastAsiaTheme="minorHAnsi"/>
          <w:i/>
          <w:iCs/>
          <w:kern w:val="2"/>
          <w14:ligatures w14:val="standardContextual"/>
        </w:rPr>
        <w:t>th</w:t>
      </w:r>
      <w:r w:rsidRPr="001E5D0E">
        <w:rPr>
          <w:rFonts w:eastAsiaTheme="minorHAnsi"/>
          <w:kern w:val="2"/>
          <w14:ligatures w14:val="standardContextual"/>
        </w:rPr>
        <w:t> anniversary of Computacenter’s sponsorship of fire investigation (FI) dogs in the county by sharing memories of the dogs in service during the partnership.</w:t>
      </w:r>
    </w:p>
    <w:p w14:paraId="6D2D0C9A"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FI dogs are specially trained to detect substances which can start fires, such as petrol, white spirit and lighter fluid. With their superior sense of smell and donned in their protective boots they search fire scenes, looking for any remaining traces to indicate that a fire was started deliberately.</w:t>
      </w:r>
    </w:p>
    <w:p w14:paraId="74495240"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In assisting fire investigators to establish the origin and cause of fires they provide vital evidence that is crucial in securing conviction rates in arson cases.</w:t>
      </w:r>
    </w:p>
    <w:p w14:paraId="3BE54714"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With over 1,370 incidents attended by the specially trained canines, the FI dogs have been involved in </w:t>
      </w:r>
      <w:proofErr w:type="gramStart"/>
      <w:r w:rsidRPr="001E5D0E">
        <w:rPr>
          <w:rFonts w:eastAsiaTheme="minorHAnsi"/>
          <w:kern w:val="2"/>
          <w14:ligatures w14:val="standardContextual"/>
        </w:rPr>
        <w:t>a number of</w:t>
      </w:r>
      <w:proofErr w:type="gramEnd"/>
      <w:r w:rsidRPr="001E5D0E">
        <w:rPr>
          <w:rFonts w:eastAsiaTheme="minorHAnsi"/>
          <w:kern w:val="2"/>
          <w14:ligatures w14:val="standardContextual"/>
        </w:rPr>
        <w:t xml:space="preserve"> high-profile investigations, including fatal fires, murder and attempted murder investigations. Work undertaken by FI dog </w:t>
      </w:r>
      <w:proofErr w:type="spellStart"/>
      <w:r w:rsidRPr="001E5D0E">
        <w:rPr>
          <w:rFonts w:eastAsiaTheme="minorHAnsi"/>
          <w:kern w:val="2"/>
          <w14:ligatures w14:val="standardContextual"/>
        </w:rPr>
        <w:t>Reqs</w:t>
      </w:r>
      <w:proofErr w:type="spellEnd"/>
      <w:r w:rsidRPr="001E5D0E">
        <w:rPr>
          <w:rFonts w:eastAsiaTheme="minorHAnsi"/>
          <w:kern w:val="2"/>
          <w14:ligatures w14:val="standardContextual"/>
        </w:rPr>
        <w:t xml:space="preserve"> alone resulted in a combined total of over 250 years of imprisonment for convicted offenders.</w:t>
      </w:r>
    </w:p>
    <w:p w14:paraId="0E9DFB50" w14:textId="4A86A3F6" w:rsidR="001E5D0E" w:rsidRPr="001E5D0E" w:rsidRDefault="001E5D0E" w:rsidP="007D4ECC">
      <w:pPr>
        <w:spacing w:after="160" w:line="259" w:lineRule="auto"/>
        <w:rPr>
          <w:rFonts w:eastAsiaTheme="minorHAnsi"/>
          <w:kern w:val="2"/>
          <w14:ligatures w14:val="standardContextual"/>
        </w:rPr>
      </w:pPr>
      <w:r w:rsidRPr="001E5D0E">
        <w:rPr>
          <w:rFonts w:eastAsiaTheme="minorHAnsi"/>
          <w:kern w:val="2"/>
          <w14:ligatures w14:val="standardContextual"/>
        </w:rPr>
        <w:lastRenderedPageBreak/>
        <w:t xml:space="preserve">Sponsorship ensures the FI dogs receive regular continuation training </w:t>
      </w:r>
      <w:proofErr w:type="gramStart"/>
      <w:r w:rsidRPr="001E5D0E">
        <w:rPr>
          <w:rFonts w:eastAsiaTheme="minorHAnsi"/>
          <w:kern w:val="2"/>
          <w14:ligatures w14:val="standardContextual"/>
        </w:rPr>
        <w:t>in order to</w:t>
      </w:r>
      <w:proofErr w:type="gramEnd"/>
      <w:r w:rsidRPr="001E5D0E">
        <w:rPr>
          <w:rFonts w:eastAsiaTheme="minorHAnsi"/>
          <w:kern w:val="2"/>
          <w14:ligatures w14:val="standardContextual"/>
        </w:rPr>
        <w:t xml:space="preserve"> maintain their skills. Part of that training involves teaching the dogs to ignore everyday distractions that may compromise their performance whilst searching the scene of a fire, and with Labradors being very well known for their huge appetites, food distraction training is important!</w:t>
      </w:r>
    </w:p>
    <w:p w14:paraId="5DBEE562"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7F72B8B7"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 xml:space="preserve">Government’s proposals to reform planning committees </w:t>
      </w:r>
    </w:p>
    <w:p w14:paraId="6F2535B2"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 xml:space="preserve">East Herts responded to the technical consultation </w:t>
      </w:r>
    </w:p>
    <w:p w14:paraId="0189D931"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In the King’s Speech, the government announced that it would modernise the way planning committees operate to best deliver for communities and support development. In December 2024 a working paper was published which included various proposals to reform planning committees: </w:t>
      </w:r>
    </w:p>
    <w:p w14:paraId="205DD317"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introducing a national scheme of delegation so there is greater consistency and certainty about which decisions go to committee </w:t>
      </w:r>
    </w:p>
    <w:p w14:paraId="4A77EC3A"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requiring separate, smaller committees for strategic development so there is more professional consideration of key developments and </w:t>
      </w:r>
    </w:p>
    <w:p w14:paraId="3B012D7D" w14:textId="7767AEDE" w:rsidR="001E5D0E" w:rsidRPr="001E5D0E" w:rsidRDefault="001E5D0E" w:rsidP="001133B5">
      <w:pPr>
        <w:spacing w:after="160" w:line="259" w:lineRule="auto"/>
        <w:rPr>
          <w:rFonts w:eastAsiaTheme="minorHAnsi"/>
          <w:kern w:val="2"/>
          <w14:ligatures w14:val="standardContextual"/>
        </w:rPr>
      </w:pPr>
      <w:r w:rsidRPr="001E5D0E">
        <w:rPr>
          <w:rFonts w:eastAsiaTheme="minorHAnsi"/>
          <w:kern w:val="2"/>
          <w14:ligatures w14:val="standardContextual"/>
        </w:rPr>
        <w:t xml:space="preserve">introducing a requirement for mandatory training for all planning committee members so they are more informed about key planning principles. </w:t>
      </w:r>
    </w:p>
    <w:p w14:paraId="373AD6DF"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67520745"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 Planning and Infrastructure Bill which was published in March this year and includes: </w:t>
      </w:r>
    </w:p>
    <w:p w14:paraId="50EDCF3C"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 new power for the Secretary of State to set out which planning functions should be delegated to planning officers for a decision and which should instead go to a planning committee or sub-committee </w:t>
      </w:r>
    </w:p>
    <w:p w14:paraId="4E34239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 new power for the Secretary of State to control the size and composition of planning committees and </w:t>
      </w:r>
    </w:p>
    <w:p w14:paraId="414615D2"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 new requirement for members of planning committees to be trained, and certified, in key elements of planning. </w:t>
      </w:r>
    </w:p>
    <w:p w14:paraId="38BFFB72"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381E1C4E"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 xml:space="preserve">Two Tier scheme of delegation </w:t>
      </w:r>
    </w:p>
    <w:p w14:paraId="7630B8A5"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 consultation document proposes to introduce a scheme of delegation which categorises planning applications into two tiers: </w:t>
      </w:r>
    </w:p>
    <w:p w14:paraId="462889C0"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1C3975AD"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 xml:space="preserve">Tier A </w:t>
      </w:r>
      <w:r w:rsidRPr="001E5D0E">
        <w:rPr>
          <w:rFonts w:eastAsiaTheme="minorHAnsi"/>
          <w:kern w:val="2"/>
          <w14:ligatures w14:val="standardContextual"/>
        </w:rPr>
        <w:t xml:space="preserve">which would include types of applications which must be delegated to officers in all cases; and </w:t>
      </w:r>
    </w:p>
    <w:p w14:paraId="6364290A"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 xml:space="preserve">Tier B </w:t>
      </w:r>
      <w:r w:rsidRPr="001E5D0E">
        <w:rPr>
          <w:rFonts w:eastAsiaTheme="minorHAnsi"/>
          <w:kern w:val="2"/>
          <w14:ligatures w14:val="standardContextual"/>
        </w:rPr>
        <w:t xml:space="preserve">which would include types of applications which must be delegated to officers unless the Chief Planner and Chair of Committee agree it should go to Committee based on a gateway test. </w:t>
      </w:r>
    </w:p>
    <w:p w14:paraId="14875182"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264E98C8"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i/>
          <w:iCs/>
          <w:kern w:val="2"/>
          <w14:ligatures w14:val="standardContextual"/>
        </w:rPr>
        <w:t>Tier A</w:t>
      </w:r>
      <w:r w:rsidRPr="001E5D0E">
        <w:rPr>
          <w:rFonts w:eastAsiaTheme="minorHAnsi"/>
          <w:kern w:val="2"/>
          <w14:ligatures w14:val="standardContextual"/>
        </w:rPr>
        <w:t xml:space="preserve"> would generally be technical in nature or about minor developments. The consultation document considers such applications ‘are best handled by professional planning </w:t>
      </w:r>
      <w:proofErr w:type="gramStart"/>
      <w:r w:rsidRPr="001E5D0E">
        <w:rPr>
          <w:rFonts w:eastAsiaTheme="minorHAnsi"/>
          <w:kern w:val="2"/>
          <w14:ligatures w14:val="standardContextual"/>
        </w:rPr>
        <w:t>officers’</w:t>
      </w:r>
      <w:proofErr w:type="gramEnd"/>
      <w:r w:rsidRPr="001E5D0E">
        <w:rPr>
          <w:rFonts w:eastAsiaTheme="minorHAnsi"/>
          <w:kern w:val="2"/>
          <w14:ligatures w14:val="standardContextual"/>
        </w:rPr>
        <w:t xml:space="preserve">. The full list is applications for </w:t>
      </w:r>
    </w:p>
    <w:p w14:paraId="3047FF1C"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55128F77"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Householder development </w:t>
      </w:r>
    </w:p>
    <w:p w14:paraId="4416AE35"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Minor commercial development </w:t>
      </w:r>
    </w:p>
    <w:p w14:paraId="35260943"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Minor residential development </w:t>
      </w:r>
    </w:p>
    <w:p w14:paraId="0F3E194C"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Applications for reserved matter approvals </w:t>
      </w:r>
    </w:p>
    <w:p w14:paraId="5C5D36CC"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Applications for s96A non-material amendments to planning permissions </w:t>
      </w:r>
    </w:p>
    <w:p w14:paraId="7F0C272B"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lastRenderedPageBreak/>
        <w:t xml:space="preserve">Applications for the approval of conditions </w:t>
      </w:r>
    </w:p>
    <w:p w14:paraId="10478E84"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Applications for approval of the BNG Plan </w:t>
      </w:r>
    </w:p>
    <w:p w14:paraId="24331507"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Applications for approval of prior approval (for permitted development rights) </w:t>
      </w:r>
    </w:p>
    <w:p w14:paraId="56BA746D"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Applications for Lawful Development Certificates </w:t>
      </w:r>
    </w:p>
    <w:p w14:paraId="4A114CFE"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Applications for a Certificate of Appropriate Alternative Development </w:t>
      </w:r>
    </w:p>
    <w:p w14:paraId="14C38C7C"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2CF12D37"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i/>
          <w:iCs/>
          <w:kern w:val="2"/>
          <w14:ligatures w14:val="standardContextual"/>
        </w:rPr>
        <w:t>Tier B</w:t>
      </w:r>
      <w:r w:rsidRPr="001E5D0E">
        <w:rPr>
          <w:rFonts w:eastAsiaTheme="minorHAnsi"/>
          <w:b/>
          <w:bCs/>
          <w:kern w:val="2"/>
          <w14:ligatures w14:val="standardContextual"/>
        </w:rPr>
        <w:t xml:space="preserve"> applications </w:t>
      </w:r>
      <w:r w:rsidRPr="001E5D0E">
        <w:rPr>
          <w:rFonts w:eastAsiaTheme="minorHAnsi"/>
          <w:kern w:val="2"/>
          <w14:ligatures w14:val="standardContextual"/>
        </w:rPr>
        <w:t xml:space="preserve">will include applications not included in Tier A (and will also include section 73 application and applications when the local authority, councillor or officer is the applicant). However, such applications will be subject to a ‘gateway-test’. This will require the chief planning officer (in the case of this authority, the Director of Place) and the chair of planning committee to mutually agree that they should go to committee. </w:t>
      </w:r>
    </w:p>
    <w:p w14:paraId="3B606B5A"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 xml:space="preserve">Size of planning committees </w:t>
      </w:r>
    </w:p>
    <w:p w14:paraId="7D03236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 government’s 2024 working paper identified that there was strong support for having smaller committees to improve the quality of debate whilst recognising the need for political balance. </w:t>
      </w:r>
    </w:p>
    <w:p w14:paraId="7C71F9BC"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 consultation seeks views on limiting the number of members in a planning committee to 11. </w:t>
      </w:r>
    </w:p>
    <w:p w14:paraId="3B86A0E6"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 xml:space="preserve">Mandatory training for planning committee members </w:t>
      </w:r>
    </w:p>
    <w:p w14:paraId="36D77E48"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 consultation document identifies that many local authorities already train their members but the approach to training is not consistent. </w:t>
      </w:r>
    </w:p>
    <w:p w14:paraId="04146B20"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 consultation seeks comments on the administration of a certification for all members of the planning committee and whether this should be managed at a national level. </w:t>
      </w:r>
    </w:p>
    <w:p w14:paraId="1E5E4B5F"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 xml:space="preserve">The Council’s response to the consultation </w:t>
      </w:r>
    </w:p>
    <w:p w14:paraId="227E3D73"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 East Herts Council welcomes the opportunity to comment on the changes and considers that the main area of concern is the </w:t>
      </w:r>
      <w:proofErr w:type="gramStart"/>
      <w:r w:rsidRPr="001E5D0E">
        <w:rPr>
          <w:rFonts w:eastAsiaTheme="minorHAnsi"/>
          <w:kern w:val="2"/>
          <w14:ligatures w14:val="standardContextual"/>
        </w:rPr>
        <w:t>two tier</w:t>
      </w:r>
      <w:proofErr w:type="gramEnd"/>
      <w:r w:rsidRPr="001E5D0E">
        <w:rPr>
          <w:rFonts w:eastAsiaTheme="minorHAnsi"/>
          <w:kern w:val="2"/>
          <w14:ligatures w14:val="standardContextual"/>
        </w:rPr>
        <w:t xml:space="preserve"> scheme of delegation. </w:t>
      </w:r>
    </w:p>
    <w:p w14:paraId="6008389F"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Tier A applications will take away any ability of the Development Management Committee to consider applications which fall into this definition. Whilst these types of applications may be minor in </w:t>
      </w:r>
      <w:proofErr w:type="gramStart"/>
      <w:r w:rsidRPr="001E5D0E">
        <w:rPr>
          <w:rFonts w:eastAsiaTheme="minorHAnsi"/>
          <w:kern w:val="2"/>
          <w14:ligatures w14:val="standardContextual"/>
        </w:rPr>
        <w:t>nature</w:t>
      </w:r>
      <w:proofErr w:type="gramEnd"/>
      <w:r w:rsidRPr="001E5D0E">
        <w:rPr>
          <w:rFonts w:eastAsiaTheme="minorHAnsi"/>
          <w:kern w:val="2"/>
          <w14:ligatures w14:val="standardContextual"/>
        </w:rPr>
        <w:t xml:space="preserve"> they can create a significant number of representations from members of the community and often raise valid planning concerns. The opportunity for decision making to be demonstrated at a local level will be missed as will the opportunity for contentious and challenging applications to be properly and fully debated in an open and transparent way. </w:t>
      </w:r>
    </w:p>
    <w:p w14:paraId="36710F6B"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Tier B applications do enable applications to be considered by the committee subject to the gateway test being satisfied. Strategic applications which are allocated in the Council development plan are significant in terms of their scale and the impact they have on local communities. This council considers that it is right and proper that applications of such a scale and potential impact are properly considered and debated by the planning committee. This ensures that members of the community </w:t>
      </w:r>
      <w:proofErr w:type="gramStart"/>
      <w:r w:rsidRPr="001E5D0E">
        <w:rPr>
          <w:rFonts w:eastAsiaTheme="minorHAnsi"/>
          <w:kern w:val="2"/>
          <w14:ligatures w14:val="standardContextual"/>
        </w:rPr>
        <w:t>are able to</w:t>
      </w:r>
      <w:proofErr w:type="gramEnd"/>
      <w:r w:rsidRPr="001E5D0E">
        <w:rPr>
          <w:rFonts w:eastAsiaTheme="minorHAnsi"/>
          <w:kern w:val="2"/>
          <w14:ligatures w14:val="standardContextual"/>
        </w:rPr>
        <w:t xml:space="preserve"> see in an open and transparent manner the </w:t>
      </w:r>
      <w:proofErr w:type="gramStart"/>
      <w:r w:rsidRPr="001E5D0E">
        <w:rPr>
          <w:rFonts w:eastAsiaTheme="minorHAnsi"/>
          <w:kern w:val="2"/>
          <w14:ligatures w14:val="standardContextual"/>
        </w:rPr>
        <w:t>decision making</w:t>
      </w:r>
      <w:proofErr w:type="gramEnd"/>
      <w:r w:rsidRPr="001E5D0E">
        <w:rPr>
          <w:rFonts w:eastAsiaTheme="minorHAnsi"/>
          <w:kern w:val="2"/>
          <w14:ligatures w14:val="standardContextual"/>
        </w:rPr>
        <w:t xml:space="preserve"> process and they can be involved in the process through the arrangements for public speaking and/or opportunities for speaking by ward members. </w:t>
      </w:r>
    </w:p>
    <w:p w14:paraId="2A6945AD"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However: None of the options available in Tier A or Tier B deal in any substance with departures to the Development Plan being required to be considered by the planning committee. The planning system is plan-led and considerable time and resource is placed on the preparation of the Development Plan. It is important that applications which depart from the Development Plan are considered by the planning committee as this also shows decisions which impact on local communities which depart from the strategy of the authority being considered in an open and transparent way. </w:t>
      </w:r>
    </w:p>
    <w:p w14:paraId="23A2D478"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lastRenderedPageBreak/>
        <w:t xml:space="preserve">In a similar way, it is important that applications which are subject to legal agreements, that often relate to significant monetary value, are appropriately scrutinised through the planning process of committee. The impact of such financial contributions can sometimes have wide ranging positive </w:t>
      </w:r>
      <w:proofErr w:type="gramStart"/>
      <w:r w:rsidRPr="001E5D0E">
        <w:rPr>
          <w:rFonts w:eastAsiaTheme="minorHAnsi"/>
          <w:kern w:val="2"/>
          <w14:ligatures w14:val="standardContextual"/>
        </w:rPr>
        <w:t>effects</w:t>
      </w:r>
      <w:proofErr w:type="gramEnd"/>
      <w:r w:rsidRPr="001E5D0E">
        <w:rPr>
          <w:rFonts w:eastAsiaTheme="minorHAnsi"/>
          <w:kern w:val="2"/>
          <w14:ligatures w14:val="standardContextual"/>
        </w:rPr>
        <w:t xml:space="preserve"> and it is important that this is considered by decision makers at the local level who represent the communities who will be most impacted. </w:t>
      </w:r>
    </w:p>
    <w:p w14:paraId="38BDB22C" w14:textId="77777777" w:rsidR="001E5D0E" w:rsidRPr="001E5D0E" w:rsidRDefault="001E5D0E" w:rsidP="001E5D0E">
      <w:pPr>
        <w:spacing w:after="160" w:line="259" w:lineRule="auto"/>
        <w:ind w:left="440"/>
        <w:contextualSpacing/>
        <w:rPr>
          <w:rFonts w:eastAsiaTheme="minorHAnsi"/>
          <w:kern w:val="2"/>
          <w14:ligatures w14:val="standardContextual"/>
        </w:rPr>
      </w:pPr>
    </w:p>
    <w:p w14:paraId="60690CC3"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There are 12 committee numbers for the current planning committee. A reduction to 11 (as a maximum) will have no material effect and there is scope to ensure the appropriate political mix. </w:t>
      </w:r>
    </w:p>
    <w:p w14:paraId="391B7952"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 East Herts Council provides various opportunities for members of the planning committee to attend training. In recent months various training sessions have been organised on a range of matters including, viability, probity in planning, housing land supply and tilted balance, design and heritage matters. </w:t>
      </w:r>
    </w:p>
    <w:p w14:paraId="6E0A0884"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That said, the opportunity for </w:t>
      </w:r>
      <w:proofErr w:type="spellStart"/>
      <w:r w:rsidRPr="001E5D0E">
        <w:rPr>
          <w:rFonts w:eastAsiaTheme="minorHAnsi"/>
          <w:kern w:val="2"/>
          <w14:ligatures w14:val="standardContextual"/>
        </w:rPr>
        <w:t>standarised</w:t>
      </w:r>
      <w:proofErr w:type="spellEnd"/>
      <w:r w:rsidRPr="001E5D0E">
        <w:rPr>
          <w:rFonts w:eastAsiaTheme="minorHAnsi"/>
          <w:kern w:val="2"/>
          <w14:ligatures w14:val="standardContextual"/>
        </w:rPr>
        <w:t xml:space="preserve"> training and the required for members to pass a nationally prescribed test can only be seen as positive. This will help assure communities that decision makers on important planning decisions have the appropriate training to make decisions. </w:t>
      </w:r>
    </w:p>
    <w:p w14:paraId="17ECD1DE" w14:textId="641797D9"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 xml:space="preserve">Next Steps </w:t>
      </w:r>
      <w:proofErr w:type="gramStart"/>
      <w:r w:rsidRPr="001E5D0E">
        <w:rPr>
          <w:rFonts w:eastAsiaTheme="minorHAnsi"/>
          <w:kern w:val="2"/>
          <w14:ligatures w14:val="standardContextual"/>
        </w:rPr>
        <w:t>The</w:t>
      </w:r>
      <w:proofErr w:type="gramEnd"/>
      <w:r w:rsidRPr="001E5D0E">
        <w:rPr>
          <w:rFonts w:eastAsiaTheme="minorHAnsi"/>
          <w:kern w:val="2"/>
          <w14:ligatures w14:val="standardContextual"/>
        </w:rPr>
        <w:t xml:space="preserve"> Council will submit the response</w:t>
      </w:r>
      <w:r w:rsidRPr="001E5D0E">
        <w:rPr>
          <w:rFonts w:eastAsiaTheme="minorHAnsi"/>
          <w:b/>
          <w:bCs/>
          <w:kern w:val="2"/>
          <w14:ligatures w14:val="standardContextual"/>
        </w:rPr>
        <w:t xml:space="preserve"> </w:t>
      </w:r>
      <w:r w:rsidRPr="001E5D0E">
        <w:rPr>
          <w:rFonts w:eastAsiaTheme="minorHAnsi"/>
          <w:kern w:val="2"/>
          <w14:ligatures w14:val="standardContextual"/>
        </w:rPr>
        <w:t>to the Ministry for Housing, Communities and Local Government before the consultation closes on 24 July</w:t>
      </w:r>
    </w:p>
    <w:p w14:paraId="733C0305" w14:textId="77777777" w:rsidR="001E5D0E" w:rsidRPr="001E5D0E" w:rsidRDefault="001E5D0E" w:rsidP="001E5D0E">
      <w:pPr>
        <w:spacing w:after="160" w:line="259" w:lineRule="auto"/>
        <w:rPr>
          <w:rFonts w:eastAsiaTheme="minorHAnsi"/>
          <w:b/>
          <w:bCs/>
          <w:kern w:val="2"/>
          <w:u w:val="single"/>
          <w14:ligatures w14:val="standardContextual"/>
        </w:rPr>
      </w:pPr>
      <w:r w:rsidRPr="001E5D0E">
        <w:rPr>
          <w:rFonts w:eastAsiaTheme="minorHAnsi"/>
          <w:b/>
          <w:bCs/>
          <w:kern w:val="2"/>
          <w:u w:val="single"/>
          <w14:ligatures w14:val="standardContextual"/>
        </w:rPr>
        <w:t>Sustainable Hertfordshire</w:t>
      </w:r>
    </w:p>
    <w:p w14:paraId="604CBAB2"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u w:val="single"/>
          <w14:ligatures w14:val="standardContextual"/>
        </w:rPr>
        <w:t>Your Tree Our Future a tree-</w:t>
      </w:r>
      <w:proofErr w:type="spellStart"/>
      <w:r w:rsidRPr="001E5D0E">
        <w:rPr>
          <w:rFonts w:eastAsiaTheme="minorHAnsi"/>
          <w:b/>
          <w:bCs/>
          <w:kern w:val="2"/>
          <w:u w:val="single"/>
          <w14:ligatures w14:val="standardContextual"/>
        </w:rPr>
        <w:t>mendous</w:t>
      </w:r>
      <w:proofErr w:type="spellEnd"/>
      <w:r w:rsidRPr="001E5D0E">
        <w:rPr>
          <w:rFonts w:eastAsiaTheme="minorHAnsi"/>
          <w:b/>
          <w:bCs/>
          <w:kern w:val="2"/>
          <w:u w:val="single"/>
          <w14:ligatures w14:val="standardContextual"/>
        </w:rPr>
        <w:t xml:space="preserve"> success, with one tree claimed every 15 seconds!</w:t>
      </w:r>
      <w:r w:rsidRPr="001E5D0E">
        <w:rPr>
          <w:rFonts w:eastAsiaTheme="minorHAnsi"/>
          <w:b/>
          <w:bCs/>
          <w:kern w:val="2"/>
          <w14:ligatures w14:val="standardContextual"/>
        </w:rPr>
        <w:t xml:space="preserve"> </w:t>
      </w:r>
      <w:r w:rsidRPr="001E5D0E">
        <w:rPr>
          <w:rFonts w:eastAsiaTheme="minorHAnsi"/>
          <w:kern w:val="2"/>
          <w14:ligatures w14:val="standardContextual"/>
        </w:rPr>
        <w:t>The scheme has proved so popular that after just two weeks, all 93,000 trees have been claimed by residents, businesses, schools and community groups for planting across the county to make Hertfordshire greener.</w:t>
      </w:r>
      <w:r w:rsidRPr="001E5D0E">
        <w:rPr>
          <w:rFonts w:eastAsiaTheme="minorHAnsi"/>
          <w:b/>
          <w:bCs/>
          <w:kern w:val="2"/>
          <w14:ligatures w14:val="standardContextual"/>
        </w:rPr>
        <w:t xml:space="preserve"> </w:t>
      </w:r>
      <w:r w:rsidRPr="001E5D0E">
        <w:rPr>
          <w:rFonts w:eastAsiaTheme="minorHAnsi"/>
          <w:kern w:val="2"/>
          <w14:ligatures w14:val="standardContextual"/>
        </w:rPr>
        <w:t>While this year’s scheme might have closed, if you want to be the first to know when the scheme reopens in 2026, </w:t>
      </w:r>
      <w:hyperlink r:id="rId28" w:tgtFrame="_blank" w:history="1">
        <w:r w:rsidRPr="001E5D0E">
          <w:rPr>
            <w:rFonts w:eastAsiaTheme="minorHAnsi"/>
            <w:color w:val="0563C1"/>
            <w:kern w:val="2"/>
            <w:u w:val="single"/>
            <w14:ligatures w14:val="standardContextual"/>
          </w:rPr>
          <w:t>sign up to the waiting list.</w:t>
        </w:r>
      </w:hyperlink>
    </w:p>
    <w:p w14:paraId="7AA31D72"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Hertfordshire’s Local Nature Recovery Strategy (LNRS) Public Consultation launching in July</w:t>
      </w:r>
    </w:p>
    <w:p w14:paraId="5EAD9600"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Hertfordshire's LNRS public consultation launches soon, and we invite you to share your views on nature recovery. The consultation will be open for eight weeks; you can review the draft strategy and provide feedback via a survey. Webinars will also be held to discuss the strategy and answer questions.</w:t>
      </w:r>
    </w:p>
    <w:p w14:paraId="446053F1"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To get involved, </w:t>
      </w:r>
      <w:hyperlink r:id="rId29" w:tooltip="LNRS consultation" w:history="1">
        <w:r w:rsidRPr="001E5D0E">
          <w:rPr>
            <w:rFonts w:eastAsiaTheme="minorHAnsi"/>
            <w:color w:val="0563C1"/>
            <w:kern w:val="2"/>
            <w:u w:val="single"/>
            <w14:ligatures w14:val="standardContextual"/>
          </w:rPr>
          <w:t>email us</w:t>
        </w:r>
      </w:hyperlink>
      <w:r w:rsidRPr="001E5D0E">
        <w:rPr>
          <w:rFonts w:eastAsiaTheme="minorHAnsi"/>
          <w:kern w:val="2"/>
          <w14:ligatures w14:val="standardContextual"/>
        </w:rPr>
        <w:t> to join the mailing list. For more information, and to take part in the consultation survey when it is launched, go to </w:t>
      </w:r>
      <w:hyperlink r:id="rId30" w:tgtFrame="_blank" w:tooltip="LNRS Consultation link" w:history="1">
        <w:r w:rsidRPr="001E5D0E">
          <w:rPr>
            <w:rFonts w:eastAsiaTheme="minorHAnsi"/>
            <w:color w:val="0563C1"/>
            <w:kern w:val="2"/>
            <w:u w:val="single"/>
            <w14:ligatures w14:val="standardContextual"/>
          </w:rPr>
          <w:t>the council's LNRS consultation page.</w:t>
        </w:r>
      </w:hyperlink>
    </w:p>
    <w:p w14:paraId="3E812B81" w14:textId="77777777" w:rsidR="001E5D0E" w:rsidRPr="001E5D0E" w:rsidRDefault="001E5D0E" w:rsidP="001E5D0E">
      <w:pPr>
        <w:spacing w:after="160" w:line="259" w:lineRule="auto"/>
        <w:rPr>
          <w:rFonts w:eastAsiaTheme="minorHAnsi"/>
          <w:b/>
          <w:bCs/>
          <w:kern w:val="2"/>
          <w14:ligatures w14:val="standardContextual"/>
        </w:rPr>
      </w:pPr>
      <w:r w:rsidRPr="001E5D0E">
        <w:rPr>
          <w:rFonts w:eastAsiaTheme="minorHAnsi"/>
          <w:b/>
          <w:bCs/>
          <w:kern w:val="2"/>
          <w14:ligatures w14:val="standardContextual"/>
        </w:rPr>
        <w:t>Clean Air Day 2025</w:t>
      </w:r>
    </w:p>
    <w:p w14:paraId="7C6EBD5D"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On the 19th of June, Clean Air Day was celebrated to raise awareness about air quality. Sustainable Hertfordshire officers helped a secondary school in Sawbridgeworth promote cleaner air. </w:t>
      </w:r>
    </w:p>
    <w:p w14:paraId="3F63A042"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 xml:space="preserve">Students surveyed and informed drivers about the dangers of air pollution and the importance of turning off their engines when parked. </w:t>
      </w:r>
    </w:p>
    <w:p w14:paraId="6C07C709"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kern w:val="2"/>
          <w14:ligatures w14:val="standardContextual"/>
        </w:rPr>
        <w:t>Other schools in the county are also supporting the Clear the Air campaign.</w:t>
      </w:r>
    </w:p>
    <w:p w14:paraId="016B93EB" w14:textId="77777777" w:rsidR="001E5D0E" w:rsidRPr="001E5D0E" w:rsidRDefault="001E5D0E" w:rsidP="001E5D0E">
      <w:pPr>
        <w:spacing w:after="160" w:line="259" w:lineRule="auto"/>
        <w:rPr>
          <w:rFonts w:eastAsiaTheme="minorHAnsi"/>
          <w:kern w:val="2"/>
          <w14:ligatures w14:val="standardContextual"/>
        </w:rPr>
      </w:pPr>
      <w:hyperlink r:id="rId31" w:tgtFrame="_blank" w:history="1">
        <w:r w:rsidRPr="001E5D0E">
          <w:rPr>
            <w:rFonts w:eastAsiaTheme="minorHAnsi"/>
            <w:b/>
            <w:bCs/>
            <w:color w:val="0563C1"/>
            <w:kern w:val="2"/>
            <w:u w:val="single"/>
            <w14:ligatures w14:val="standardContextual"/>
          </w:rPr>
          <w:t>Find out why Clean Air Day, the UK's largest air pollution campaign, is so important.</w:t>
        </w:r>
      </w:hyperlink>
    </w:p>
    <w:p w14:paraId="1716445D" w14:textId="77777777" w:rsidR="001E5D0E" w:rsidRPr="001E5D0E" w:rsidRDefault="001E5D0E" w:rsidP="001E5D0E">
      <w:pPr>
        <w:spacing w:after="160" w:line="259" w:lineRule="auto"/>
        <w:rPr>
          <w:rFonts w:eastAsiaTheme="minorHAnsi"/>
          <w:b/>
          <w:bCs/>
          <w:vanish/>
          <w:kern w:val="2"/>
          <w14:ligatures w14:val="standardContextual"/>
        </w:rPr>
      </w:pPr>
    </w:p>
    <w:p w14:paraId="4C495AC9" w14:textId="77777777" w:rsidR="001E5D0E" w:rsidRPr="001E5D0E" w:rsidRDefault="001E5D0E" w:rsidP="001E5D0E">
      <w:pPr>
        <w:spacing w:after="160" w:line="259" w:lineRule="auto"/>
        <w:rPr>
          <w:rFonts w:eastAsiaTheme="minorHAnsi"/>
          <w:b/>
          <w:bCs/>
          <w:vanish/>
          <w:kern w:val="2"/>
          <w14:ligatures w14:val="standardContextual"/>
        </w:rPr>
      </w:pPr>
    </w:p>
    <w:p w14:paraId="352C9C70" w14:textId="77777777" w:rsidR="001E5D0E" w:rsidRPr="001E5D0E" w:rsidRDefault="001E5D0E" w:rsidP="001E5D0E">
      <w:pPr>
        <w:spacing w:after="160" w:line="259" w:lineRule="auto"/>
        <w:rPr>
          <w:rFonts w:eastAsiaTheme="minorHAnsi"/>
          <w:b/>
          <w:bCs/>
          <w:vanish/>
          <w:kern w:val="2"/>
          <w14:ligatures w14:val="standardContextual"/>
        </w:rPr>
      </w:pPr>
    </w:p>
    <w:p w14:paraId="0B7A3488" w14:textId="77777777" w:rsidR="001E5D0E" w:rsidRPr="001E5D0E" w:rsidRDefault="001E5D0E" w:rsidP="001E5D0E">
      <w:pPr>
        <w:spacing w:after="160" w:line="259" w:lineRule="auto"/>
        <w:rPr>
          <w:rFonts w:eastAsiaTheme="minorHAnsi"/>
          <w:b/>
          <w:bCs/>
          <w:vanish/>
          <w:kern w:val="2"/>
          <w14:ligatures w14:val="standardContextual"/>
        </w:rPr>
      </w:pPr>
    </w:p>
    <w:p w14:paraId="6A3DEF97" w14:textId="77777777" w:rsidR="001E5D0E" w:rsidRPr="001E5D0E" w:rsidRDefault="001E5D0E" w:rsidP="001E5D0E">
      <w:pPr>
        <w:spacing w:after="160" w:line="259" w:lineRule="auto"/>
        <w:rPr>
          <w:rFonts w:eastAsiaTheme="minorHAnsi"/>
          <w:b/>
          <w:bCs/>
          <w:vanish/>
          <w:kern w:val="2"/>
          <w14:ligatures w14:val="standardContextual"/>
        </w:rPr>
      </w:pPr>
    </w:p>
    <w:p w14:paraId="63040BAD" w14:textId="77777777" w:rsidR="001E5D0E" w:rsidRPr="001E5D0E" w:rsidRDefault="001E5D0E" w:rsidP="001E5D0E">
      <w:pPr>
        <w:spacing w:after="160" w:line="259" w:lineRule="auto"/>
        <w:rPr>
          <w:rFonts w:eastAsiaTheme="minorHAnsi"/>
          <w:kern w:val="2"/>
          <w14:ligatures w14:val="standardContextual"/>
        </w:rPr>
      </w:pPr>
      <w:r w:rsidRPr="001E5D0E">
        <w:rPr>
          <w:rFonts w:eastAsiaTheme="minorHAnsi"/>
          <w:b/>
          <w:bCs/>
          <w:kern w:val="2"/>
          <w14:ligatures w14:val="standardContextual"/>
        </w:rPr>
        <w:t>Eric Buckmaster July 2025</w:t>
      </w:r>
    </w:p>
    <w:p w14:paraId="2D40CED4" w14:textId="1120548A" w:rsidR="001E5D0E" w:rsidRPr="001E5D0E" w:rsidRDefault="00D450AC" w:rsidP="001E5D0E">
      <w:pPr>
        <w:spacing w:after="160" w:line="259" w:lineRule="auto"/>
        <w:ind w:left="440"/>
        <w:contextualSpacing/>
        <w:rPr>
          <w:rFonts w:ascii="Tahoma" w:eastAsiaTheme="minorHAnsi" w:hAnsi="Tahoma" w:cs="Tahoma"/>
          <w:b/>
          <w:bCs/>
          <w:kern w:val="2"/>
          <w14:ligatures w14:val="standardContextual"/>
        </w:rPr>
      </w:pPr>
      <w:r>
        <w:rPr>
          <w:rFonts w:ascii="Tahoma" w:eastAsiaTheme="minorHAnsi" w:hAnsi="Tahoma" w:cs="Tahoma"/>
          <w:b/>
          <w:bCs/>
          <w:kern w:val="2"/>
          <w14:ligatures w14:val="standardContextual"/>
        </w:rPr>
        <w:tab/>
      </w:r>
      <w:r>
        <w:rPr>
          <w:rFonts w:ascii="Tahoma" w:eastAsiaTheme="minorHAnsi" w:hAnsi="Tahoma" w:cs="Tahoma"/>
          <w:b/>
          <w:bCs/>
          <w:kern w:val="2"/>
          <w14:ligatures w14:val="standardContextual"/>
        </w:rPr>
        <w:tab/>
      </w:r>
      <w:r>
        <w:rPr>
          <w:rFonts w:ascii="Tahoma" w:eastAsiaTheme="minorHAnsi" w:hAnsi="Tahoma" w:cs="Tahoma"/>
          <w:b/>
          <w:bCs/>
          <w:kern w:val="2"/>
          <w14:ligatures w14:val="standardContextual"/>
        </w:rPr>
        <w:tab/>
        <w:t>++++++++++++++++++++++++++++++++++++</w:t>
      </w:r>
    </w:p>
    <w:p w14:paraId="674447F4" w14:textId="77777777" w:rsidR="00241B5B" w:rsidRDefault="00241B5B" w:rsidP="00EE1015">
      <w:pPr>
        <w:rPr>
          <w:b/>
        </w:rPr>
      </w:pPr>
    </w:p>
    <w:p w14:paraId="48AA37C9" w14:textId="77777777" w:rsidR="00241B5B" w:rsidRDefault="00241B5B" w:rsidP="00EE1015">
      <w:pPr>
        <w:rPr>
          <w:b/>
        </w:rPr>
      </w:pPr>
    </w:p>
    <w:p w14:paraId="1C138E02" w14:textId="77777777" w:rsidR="00241B5B" w:rsidRDefault="00241B5B" w:rsidP="00EE1015">
      <w:pPr>
        <w:rPr>
          <w:b/>
        </w:rPr>
      </w:pPr>
    </w:p>
    <w:p w14:paraId="4ED222F4" w14:textId="77777777" w:rsidR="00241B5B" w:rsidRDefault="00241B5B" w:rsidP="00EE1015">
      <w:pPr>
        <w:rPr>
          <w:b/>
        </w:rPr>
      </w:pPr>
    </w:p>
    <w:p w14:paraId="34BA81CE" w14:textId="77777777" w:rsidR="00241B5B" w:rsidRDefault="00241B5B" w:rsidP="00EE1015">
      <w:pPr>
        <w:rPr>
          <w:b/>
        </w:rPr>
      </w:pPr>
    </w:p>
    <w:p w14:paraId="4EF654A8" w14:textId="77777777" w:rsidR="00241B5B" w:rsidRDefault="00241B5B" w:rsidP="00EE1015">
      <w:pPr>
        <w:rPr>
          <w:b/>
        </w:rPr>
      </w:pPr>
    </w:p>
    <w:p w14:paraId="0149FE0F" w14:textId="72129BF7" w:rsidR="00EE1015" w:rsidRPr="00EE1015" w:rsidRDefault="00EE1015" w:rsidP="00EE1015">
      <w:pPr>
        <w:rPr>
          <w:b/>
        </w:rPr>
      </w:pPr>
      <w:proofErr w:type="spellStart"/>
      <w:r w:rsidRPr="00EE1015">
        <w:rPr>
          <w:b/>
        </w:rPr>
        <w:lastRenderedPageBreak/>
        <w:t>Eastwick&amp;Gilston</w:t>
      </w:r>
      <w:proofErr w:type="spellEnd"/>
      <w:r w:rsidRPr="00EE1015">
        <w:rPr>
          <w:b/>
        </w:rPr>
        <w:t xml:space="preserve"> Parish Council - District Councillor report for July meeting</w:t>
      </w:r>
    </w:p>
    <w:p w14:paraId="0EA42931" w14:textId="77777777" w:rsidR="00EE1015" w:rsidRPr="00EE1015" w:rsidRDefault="00EE1015" w:rsidP="00EE1015">
      <w:pPr>
        <w:rPr>
          <w:b/>
        </w:rPr>
      </w:pPr>
      <w:r w:rsidRPr="00EE1015">
        <w:rPr>
          <w:b/>
        </w:rPr>
        <w:t>Cllr. John Dunlop</w:t>
      </w:r>
    </w:p>
    <w:p w14:paraId="4ACD08EE" w14:textId="77777777" w:rsidR="00EE1015" w:rsidRPr="00EE1015" w:rsidRDefault="00EE1015" w:rsidP="00EE1015">
      <w:pPr>
        <w:rPr>
          <w:b/>
        </w:rPr>
      </w:pPr>
    </w:p>
    <w:p w14:paraId="36DC666B" w14:textId="77777777" w:rsidR="00EE1015" w:rsidRPr="00EE1015" w:rsidRDefault="00EE1015" w:rsidP="00B871F6">
      <w:pPr>
        <w:numPr>
          <w:ilvl w:val="0"/>
          <w:numId w:val="21"/>
        </w:numPr>
        <w:spacing w:line="276" w:lineRule="auto"/>
        <w:rPr>
          <w:b/>
          <w:color w:val="434343"/>
        </w:rPr>
      </w:pPr>
      <w:r w:rsidRPr="00EE1015">
        <w:rPr>
          <w:b/>
          <w:color w:val="434343"/>
        </w:rPr>
        <w:t>Gilston Park Estate</w:t>
      </w:r>
    </w:p>
    <w:p w14:paraId="4051F1D6" w14:textId="77777777" w:rsidR="00EE1015" w:rsidRPr="00EE1015" w:rsidRDefault="00EE1015" w:rsidP="00EE1015">
      <w:pPr>
        <w:ind w:left="720"/>
        <w:rPr>
          <w:color w:val="434343"/>
        </w:rPr>
      </w:pPr>
      <w:r w:rsidRPr="00EE1015">
        <w:rPr>
          <w:color w:val="434343"/>
        </w:rPr>
        <w:t>The judicial review for the two Gilston outline applications was dismissed and East Herts have been awarded costs. It is anticipated that the claimant may well seek a renewal whereby they would submit a revised bundle with a hearing expected a few months later.</w:t>
      </w:r>
    </w:p>
    <w:p w14:paraId="22B765DA" w14:textId="77777777" w:rsidR="00EE1015" w:rsidRPr="00EE1015" w:rsidRDefault="00EE1015" w:rsidP="00EE1015">
      <w:pPr>
        <w:pBdr>
          <w:top w:val="nil"/>
          <w:left w:val="nil"/>
          <w:bottom w:val="nil"/>
          <w:right w:val="nil"/>
          <w:between w:val="nil"/>
        </w:pBdr>
        <w:ind w:left="720"/>
        <w:rPr>
          <w:color w:val="434343"/>
        </w:rPr>
      </w:pPr>
    </w:p>
    <w:p w14:paraId="70CB1E21"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There is a lot of </w:t>
      </w:r>
      <w:proofErr w:type="gramStart"/>
      <w:r w:rsidRPr="00EE1015">
        <w:rPr>
          <w:color w:val="434343"/>
        </w:rPr>
        <w:t>paper work</w:t>
      </w:r>
      <w:proofErr w:type="gramEnd"/>
      <w:r w:rsidRPr="00EE1015">
        <w:rPr>
          <w:color w:val="434343"/>
        </w:rPr>
        <w:t xml:space="preserve"> happening whilst the JR process plays out.</w:t>
      </w:r>
    </w:p>
    <w:p w14:paraId="3B4FD232" w14:textId="77777777" w:rsidR="00EE1015" w:rsidRPr="00EE1015" w:rsidRDefault="00EE1015" w:rsidP="00EE1015">
      <w:pPr>
        <w:pBdr>
          <w:top w:val="nil"/>
          <w:left w:val="nil"/>
          <w:bottom w:val="nil"/>
          <w:right w:val="nil"/>
          <w:between w:val="nil"/>
        </w:pBdr>
        <w:ind w:left="720"/>
        <w:rPr>
          <w:color w:val="434343"/>
        </w:rPr>
      </w:pPr>
      <w:r w:rsidRPr="00EE1015">
        <w:rPr>
          <w:color w:val="434343"/>
        </w:rPr>
        <w:t>This is a short summary of what happens and when, focusing on the SLMP, Regulatory Plans, and Design Code:</w:t>
      </w:r>
    </w:p>
    <w:p w14:paraId="003FABE6" w14:textId="77777777" w:rsidR="00EE1015" w:rsidRPr="00EE1015" w:rsidRDefault="00EE1015" w:rsidP="00EE1015">
      <w:pPr>
        <w:pStyle w:val="Heading3"/>
        <w:keepNext w:val="0"/>
        <w:spacing w:before="280"/>
        <w:rPr>
          <w:b w:val="0"/>
        </w:rPr>
      </w:pPr>
      <w:bookmarkStart w:id="2" w:name="_ofsran8o8u1q" w:colFirst="0" w:colLast="0"/>
      <w:bookmarkEnd w:id="2"/>
      <w:r w:rsidRPr="00EE1015">
        <w:t>Overview of Process and Timeline</w:t>
      </w:r>
    </w:p>
    <w:p w14:paraId="4273163A" w14:textId="148EF005" w:rsidR="00EE1015" w:rsidRPr="00AA2679" w:rsidRDefault="00EE1015" w:rsidP="00B871F6">
      <w:pPr>
        <w:numPr>
          <w:ilvl w:val="0"/>
          <w:numId w:val="22"/>
        </w:numPr>
        <w:pBdr>
          <w:top w:val="nil"/>
          <w:left w:val="nil"/>
          <w:bottom w:val="nil"/>
          <w:right w:val="nil"/>
          <w:between w:val="nil"/>
        </w:pBdr>
        <w:spacing w:before="280" w:line="276" w:lineRule="auto"/>
        <w:ind w:left="720"/>
        <w:rPr>
          <w:b/>
        </w:rPr>
      </w:pPr>
      <w:r w:rsidRPr="00AA2679">
        <w:rPr>
          <w:color w:val="434343"/>
        </w:rPr>
        <w:t>SLMP (Strategic Landscape Masterplan) and Village Masterplans (V7MP and V1MP) must be approved first, before any Reserved Matters Applications (RMAs) can be determined.</w:t>
      </w:r>
      <w:r w:rsidRPr="00AA2679">
        <w:rPr>
          <w:color w:val="434343"/>
        </w:rPr>
        <w:br/>
        <w:t xml:space="preserve">The community is expected to comment only on planning elements like the SLMP, Regulatory Plans, and Design Code — not technical details (e.g. ecology, </w:t>
      </w:r>
      <w:proofErr w:type="spellStart"/>
      <w:r w:rsidRPr="00AA2679">
        <w:rPr>
          <w:color w:val="434343"/>
        </w:rPr>
        <w:t>SuDS</w:t>
      </w:r>
      <w:proofErr w:type="spellEnd"/>
      <w:r w:rsidRPr="00AA2679">
        <w:rPr>
          <w:color w:val="434343"/>
        </w:rPr>
        <w:t>), which are assessed by professionals.</w:t>
      </w:r>
      <w:r w:rsidRPr="00AA2679">
        <w:rPr>
          <w:color w:val="434343"/>
        </w:rPr>
        <w:br/>
      </w:r>
      <w:bookmarkStart w:id="3" w:name="_p9rmmfeljubp" w:colFirst="0" w:colLast="0"/>
      <w:bookmarkEnd w:id="3"/>
      <w:r w:rsidRPr="00AA2679">
        <w:rPr>
          <w:rFonts w:ascii="Segoe UI Emoji" w:hAnsi="Segoe UI Emoji" w:cs="Segoe UI Emoji"/>
          <w:b/>
        </w:rPr>
        <w:t>📅</w:t>
      </w:r>
      <w:r w:rsidRPr="00AA2679">
        <w:rPr>
          <w:b/>
        </w:rPr>
        <w:t xml:space="preserve"> Timeline of Key Steps</w:t>
      </w:r>
    </w:p>
    <w:p w14:paraId="542896C5"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Early April: Community Working Group and officers received the SLMP and V7 Masterplan (V7MP) (Draft V1).</w:t>
      </w:r>
      <w:r w:rsidRPr="00EE1015">
        <w:rPr>
          <w:color w:val="434343"/>
        </w:rPr>
        <w:br/>
      </w:r>
    </w:p>
    <w:p w14:paraId="342CEC64"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February: V7MP circulated to the community</w:t>
      </w:r>
    </w:p>
    <w:p w14:paraId="14B22A68" w14:textId="3D578663" w:rsidR="00EE1015" w:rsidRPr="00AA2679" w:rsidRDefault="00EE1015" w:rsidP="00B871F6">
      <w:pPr>
        <w:numPr>
          <w:ilvl w:val="0"/>
          <w:numId w:val="22"/>
        </w:numPr>
        <w:pBdr>
          <w:top w:val="nil"/>
          <w:left w:val="nil"/>
          <w:bottom w:val="nil"/>
          <w:right w:val="nil"/>
          <w:between w:val="nil"/>
        </w:pBdr>
        <w:spacing w:before="280" w:line="276" w:lineRule="auto"/>
        <w:ind w:left="720"/>
        <w:rPr>
          <w:b/>
        </w:rPr>
      </w:pPr>
      <w:r w:rsidRPr="00AA2679">
        <w:rPr>
          <w:color w:val="434343"/>
        </w:rPr>
        <w:t xml:space="preserve">2 June 2024: </w:t>
      </w:r>
      <w:proofErr w:type="spellStart"/>
      <w:r w:rsidRPr="00AA2679">
        <w:rPr>
          <w:color w:val="434343"/>
        </w:rPr>
        <w:t>Deadlne</w:t>
      </w:r>
      <w:proofErr w:type="spellEnd"/>
      <w:r w:rsidRPr="00AA2679">
        <w:rPr>
          <w:color w:val="434343"/>
        </w:rPr>
        <w:t xml:space="preserve"> for community comments on the V7MP, Regulatory Plan, and Design Code.</w:t>
      </w:r>
      <w:r w:rsidRPr="00AA2679">
        <w:rPr>
          <w:color w:val="434343"/>
        </w:rPr>
        <w:br/>
        <w:t>Late June/July 2024: PfP expected to formally submit the V7MP.</w:t>
      </w:r>
      <w:r w:rsidRPr="00AA2679">
        <w:rPr>
          <w:color w:val="434343"/>
        </w:rPr>
        <w:br/>
        <w:t>June 2024: Officers reviewing the SLMP and preparing detailed feedback.</w:t>
      </w:r>
      <w:r w:rsidRPr="00AA2679">
        <w:rPr>
          <w:color w:val="434343"/>
        </w:rPr>
        <w:br/>
      </w:r>
      <w:bookmarkStart w:id="4" w:name="_oz0v26yaajds" w:colFirst="0" w:colLast="0"/>
      <w:bookmarkEnd w:id="4"/>
      <w:r w:rsidRPr="00AA2679">
        <w:rPr>
          <w:rFonts w:ascii="Segoe UI Emoji" w:hAnsi="Segoe UI Emoji" w:cs="Segoe UI Emoji"/>
          <w:b/>
        </w:rPr>
        <w:t>📝</w:t>
      </w:r>
      <w:r w:rsidRPr="00AA2679">
        <w:rPr>
          <w:b/>
        </w:rPr>
        <w:t xml:space="preserve"> Decision and Discharge Order</w:t>
      </w:r>
    </w:p>
    <w:p w14:paraId="12119394" w14:textId="77777777" w:rsidR="00EE1015" w:rsidRPr="00EE1015" w:rsidRDefault="00EE1015" w:rsidP="00EE1015">
      <w:pPr>
        <w:spacing w:before="240" w:after="240"/>
        <w:ind w:left="720"/>
        <w:rPr>
          <w:color w:val="434343"/>
        </w:rPr>
      </w:pPr>
      <w:r w:rsidRPr="00EE1015">
        <w:rPr>
          <w:color w:val="434343"/>
        </w:rPr>
        <w:t>The conditions will be discharged in the following order, assuming the applicants revise the documents or justify their approach:</w:t>
      </w:r>
    </w:p>
    <w:p w14:paraId="4757464B"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SLMP (for both applications)</w:t>
      </w:r>
      <w:r w:rsidRPr="00EE1015">
        <w:rPr>
          <w:color w:val="434343"/>
        </w:rPr>
        <w:br/>
      </w:r>
    </w:p>
    <w:p w14:paraId="7A30878E"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Village 7 Masterplan (V7MP)</w:t>
      </w:r>
      <w:r w:rsidRPr="00EE1015">
        <w:rPr>
          <w:color w:val="434343"/>
        </w:rPr>
        <w:br/>
      </w:r>
    </w:p>
    <w:p w14:paraId="32CD4A66"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V7 RMA 1a (if in accordance with V7MP)</w:t>
      </w:r>
      <w:r w:rsidRPr="00EE1015">
        <w:rPr>
          <w:color w:val="434343"/>
        </w:rPr>
        <w:br/>
      </w:r>
    </w:p>
    <w:p w14:paraId="08ABEF9E"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V7 RMA 1b (if in accordance with V7MP)</w:t>
      </w:r>
      <w:r w:rsidRPr="00EE1015">
        <w:rPr>
          <w:color w:val="434343"/>
        </w:rPr>
        <w:br/>
      </w:r>
    </w:p>
    <w:p w14:paraId="47143B97" w14:textId="77777777" w:rsidR="00EE1015" w:rsidRPr="00EE1015" w:rsidRDefault="00EE1015" w:rsidP="00B871F6">
      <w:pPr>
        <w:numPr>
          <w:ilvl w:val="0"/>
          <w:numId w:val="22"/>
        </w:numPr>
        <w:pBdr>
          <w:top w:val="nil"/>
          <w:left w:val="nil"/>
          <w:bottom w:val="nil"/>
          <w:right w:val="nil"/>
          <w:between w:val="nil"/>
        </w:pBdr>
        <w:spacing w:line="276" w:lineRule="auto"/>
        <w:ind w:left="720"/>
        <w:rPr>
          <w:b/>
        </w:rPr>
      </w:pPr>
      <w:r w:rsidRPr="00EE1015">
        <w:rPr>
          <w:color w:val="434343"/>
        </w:rPr>
        <w:t>Village 1 Masterplan (V1MP) (when submitted)</w:t>
      </w:r>
      <w:r w:rsidRPr="00EE1015">
        <w:rPr>
          <w:i/>
          <w:color w:val="434343"/>
        </w:rPr>
        <w:br/>
      </w:r>
      <w:r w:rsidRPr="00EE1015">
        <w:rPr>
          <w:rFonts w:ascii="Segoe UI Emoji" w:hAnsi="Segoe UI Emoji" w:cs="Segoe UI Emoji"/>
          <w:b/>
        </w:rPr>
        <w:t>⚠️</w:t>
      </w:r>
      <w:r w:rsidRPr="00EE1015">
        <w:rPr>
          <w:b/>
        </w:rPr>
        <w:t xml:space="preserve"> Notes</w:t>
      </w:r>
    </w:p>
    <w:p w14:paraId="6E3EFCB9"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 xml:space="preserve">Some changes will </w:t>
      </w:r>
      <w:proofErr w:type="gramStart"/>
      <w:r w:rsidRPr="00EE1015">
        <w:rPr>
          <w:color w:val="434343"/>
        </w:rPr>
        <w:t>definitely be</w:t>
      </w:r>
      <w:proofErr w:type="gramEnd"/>
      <w:r w:rsidRPr="00EE1015">
        <w:rPr>
          <w:color w:val="434343"/>
        </w:rPr>
        <w:t xml:space="preserve"> required to both SLMP and V1MP (not due to content, but structure and clarity).</w:t>
      </w:r>
      <w:r w:rsidRPr="00EE1015">
        <w:rPr>
          <w:color w:val="434343"/>
        </w:rPr>
        <w:br/>
      </w:r>
    </w:p>
    <w:p w14:paraId="6928DF3B" w14:textId="77777777" w:rsidR="00241B5B" w:rsidRDefault="00EE1015" w:rsidP="00B871F6">
      <w:pPr>
        <w:numPr>
          <w:ilvl w:val="0"/>
          <w:numId w:val="22"/>
        </w:numPr>
        <w:pBdr>
          <w:top w:val="nil"/>
          <w:left w:val="nil"/>
          <w:bottom w:val="nil"/>
          <w:right w:val="nil"/>
          <w:between w:val="nil"/>
        </w:pBdr>
        <w:spacing w:line="276" w:lineRule="auto"/>
        <w:rPr>
          <w:color w:val="434343"/>
        </w:rPr>
      </w:pPr>
      <w:r w:rsidRPr="00241B5B">
        <w:rPr>
          <w:color w:val="434343"/>
        </w:rPr>
        <w:t>V7MP may also need changes depending on SLMP amendments.</w:t>
      </w:r>
      <w:r w:rsidRPr="00241B5B">
        <w:rPr>
          <w:color w:val="434343"/>
        </w:rPr>
        <w:br/>
      </w:r>
    </w:p>
    <w:p w14:paraId="176D83DD" w14:textId="26A6D43D" w:rsidR="00EE1015" w:rsidRPr="00241B5B" w:rsidRDefault="00EE1015" w:rsidP="00B871F6">
      <w:pPr>
        <w:numPr>
          <w:ilvl w:val="0"/>
          <w:numId w:val="22"/>
        </w:numPr>
        <w:pBdr>
          <w:top w:val="nil"/>
          <w:left w:val="nil"/>
          <w:bottom w:val="nil"/>
          <w:right w:val="nil"/>
          <w:between w:val="nil"/>
        </w:pBdr>
        <w:spacing w:line="276" w:lineRule="auto"/>
        <w:rPr>
          <w:color w:val="434343"/>
        </w:rPr>
      </w:pPr>
      <w:r w:rsidRPr="00241B5B">
        <w:rPr>
          <w:color w:val="434343"/>
        </w:rPr>
        <w:lastRenderedPageBreak/>
        <w:t>Historic England input is being reviewed to determine whether it applies at the masterplan or reserved matters stage.</w:t>
      </w:r>
      <w:r w:rsidRPr="00241B5B">
        <w:rPr>
          <w:color w:val="434343"/>
        </w:rPr>
        <w:br/>
      </w:r>
    </w:p>
    <w:p w14:paraId="5F686F94"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 xml:space="preserve">Reserved Matters Applications (RMAs) cannot be determined until </w:t>
      </w:r>
      <w:proofErr w:type="gramStart"/>
      <w:r w:rsidRPr="00EE1015">
        <w:rPr>
          <w:color w:val="434343"/>
        </w:rPr>
        <w:t>SLMP</w:t>
      </w:r>
      <w:proofErr w:type="gramEnd"/>
      <w:r w:rsidRPr="00EE1015">
        <w:rPr>
          <w:color w:val="434343"/>
        </w:rPr>
        <w:t xml:space="preserve"> and village masterplans are approved.</w:t>
      </w:r>
    </w:p>
    <w:p w14:paraId="448D723F" w14:textId="77777777" w:rsidR="00EE1015" w:rsidRPr="00EE1015" w:rsidRDefault="00EE1015" w:rsidP="00EE1015">
      <w:pPr>
        <w:pBdr>
          <w:top w:val="nil"/>
          <w:left w:val="nil"/>
          <w:bottom w:val="nil"/>
          <w:right w:val="nil"/>
          <w:between w:val="nil"/>
        </w:pBdr>
        <w:rPr>
          <w:color w:val="434343"/>
        </w:rPr>
      </w:pPr>
    </w:p>
    <w:p w14:paraId="0164A538" w14:textId="77777777" w:rsidR="00EE1015" w:rsidRPr="00EE1015" w:rsidRDefault="00EE1015" w:rsidP="00B871F6">
      <w:pPr>
        <w:numPr>
          <w:ilvl w:val="0"/>
          <w:numId w:val="21"/>
        </w:numPr>
        <w:pBdr>
          <w:top w:val="nil"/>
          <w:left w:val="nil"/>
          <w:bottom w:val="nil"/>
          <w:right w:val="nil"/>
          <w:between w:val="nil"/>
        </w:pBdr>
        <w:spacing w:line="276" w:lineRule="auto"/>
        <w:rPr>
          <w:b/>
          <w:color w:val="434343"/>
        </w:rPr>
      </w:pPr>
      <w:r w:rsidRPr="00EE1015">
        <w:rPr>
          <w:b/>
          <w:color w:val="434343"/>
        </w:rPr>
        <w:t>Local Government Reform (LGR) update</w:t>
      </w:r>
    </w:p>
    <w:p w14:paraId="0D231004"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Public Consultation planned for September. Consultants are now working on modelling 2/3/4 unitary models. </w:t>
      </w:r>
    </w:p>
    <w:p w14:paraId="152A258D" w14:textId="77777777" w:rsidR="00EE1015" w:rsidRPr="00EE1015" w:rsidRDefault="00EE1015" w:rsidP="00EE1015">
      <w:pPr>
        <w:ind w:left="720"/>
        <w:rPr>
          <w:color w:val="434343"/>
        </w:rPr>
      </w:pPr>
      <w:r w:rsidRPr="00EE1015">
        <w:t>No further update other than that the single unitary body for Hertfordshire has been ruled out following the formation of a new administration at County.</w:t>
      </w:r>
    </w:p>
    <w:p w14:paraId="0CEF44C4" w14:textId="77777777" w:rsidR="00EE1015" w:rsidRPr="00EE1015" w:rsidRDefault="00EE1015" w:rsidP="00EE1015">
      <w:pPr>
        <w:pBdr>
          <w:top w:val="nil"/>
          <w:left w:val="nil"/>
          <w:bottom w:val="nil"/>
          <w:right w:val="nil"/>
          <w:between w:val="nil"/>
        </w:pBdr>
        <w:ind w:left="720"/>
        <w:rPr>
          <w:color w:val="434343"/>
        </w:rPr>
      </w:pPr>
    </w:p>
    <w:p w14:paraId="522DC751" w14:textId="77777777" w:rsidR="00EE1015" w:rsidRPr="00EE1015" w:rsidRDefault="00EE1015" w:rsidP="00EE1015">
      <w:pPr>
        <w:pBdr>
          <w:top w:val="nil"/>
          <w:left w:val="nil"/>
          <w:bottom w:val="nil"/>
          <w:right w:val="nil"/>
          <w:between w:val="nil"/>
        </w:pBdr>
        <w:ind w:left="720"/>
        <w:rPr>
          <w:color w:val="434343"/>
        </w:rPr>
      </w:pPr>
      <w:r w:rsidRPr="00EE1015">
        <w:rPr>
          <w:color w:val="434343"/>
        </w:rPr>
        <w:t>Just as a reminder of the devolution timetable:</w:t>
      </w:r>
    </w:p>
    <w:p w14:paraId="414441C9" w14:textId="77777777" w:rsidR="00EE1015" w:rsidRPr="00EE1015" w:rsidRDefault="00EE1015" w:rsidP="00EE1015">
      <w:pPr>
        <w:pBdr>
          <w:top w:val="nil"/>
          <w:left w:val="nil"/>
          <w:bottom w:val="nil"/>
          <w:right w:val="nil"/>
          <w:between w:val="nil"/>
        </w:pBdr>
        <w:ind w:left="720"/>
        <w:rPr>
          <w:color w:val="434343"/>
        </w:rPr>
      </w:pPr>
    </w:p>
    <w:p w14:paraId="729C8599"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5 Feb 2025 Statutory invitation received from the government to submit local government reorganisation proposals.</w:t>
      </w:r>
    </w:p>
    <w:p w14:paraId="79BE26A7"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21 Mar 2025 Submit interim Local Government Reorganisation proposal.</w:t>
      </w:r>
    </w:p>
    <w:p w14:paraId="0EDDE06A"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1 May 2025 Hertfordshire County Council Elections.</w:t>
      </w:r>
    </w:p>
    <w:p w14:paraId="70F6ECD7"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28 Nov 2025 Submit full Local Government Reorganisation Proposal</w:t>
      </w:r>
    </w:p>
    <w:p w14:paraId="4BE8E5FF"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Proposed May 2027 Elections (Shadow authorities)</w:t>
      </w:r>
    </w:p>
    <w:p w14:paraId="40CC4513" w14:textId="77777777" w:rsidR="00EE1015" w:rsidRPr="00EE1015" w:rsidRDefault="00EE1015" w:rsidP="00B871F6">
      <w:pPr>
        <w:numPr>
          <w:ilvl w:val="0"/>
          <w:numId w:val="22"/>
        </w:numPr>
        <w:pBdr>
          <w:top w:val="nil"/>
          <w:left w:val="nil"/>
          <w:bottom w:val="nil"/>
          <w:right w:val="nil"/>
          <w:between w:val="nil"/>
        </w:pBdr>
        <w:spacing w:line="276" w:lineRule="auto"/>
        <w:rPr>
          <w:color w:val="434343"/>
        </w:rPr>
      </w:pPr>
      <w:r w:rsidRPr="00EE1015">
        <w:rPr>
          <w:color w:val="434343"/>
        </w:rPr>
        <w:t xml:space="preserve">Proposed Apr 2028 </w:t>
      </w:r>
      <w:proofErr w:type="gramStart"/>
      <w:r w:rsidRPr="00EE1015">
        <w:rPr>
          <w:color w:val="434343"/>
        </w:rPr>
        <w:t>Vesting day</w:t>
      </w:r>
      <w:proofErr w:type="gramEnd"/>
      <w:r w:rsidRPr="00EE1015">
        <w:rPr>
          <w:color w:val="434343"/>
        </w:rPr>
        <w:t xml:space="preserve"> for new unitary councils</w:t>
      </w:r>
    </w:p>
    <w:p w14:paraId="7782B0C8" w14:textId="77777777" w:rsidR="00EE1015" w:rsidRPr="00EE1015" w:rsidRDefault="00EE1015" w:rsidP="00EE1015">
      <w:pPr>
        <w:pBdr>
          <w:top w:val="nil"/>
          <w:left w:val="nil"/>
          <w:bottom w:val="nil"/>
          <w:right w:val="nil"/>
          <w:between w:val="nil"/>
        </w:pBdr>
      </w:pPr>
    </w:p>
    <w:p w14:paraId="6BC4E26A" w14:textId="77777777" w:rsidR="00EE1015" w:rsidRPr="00EE1015" w:rsidRDefault="00EE1015" w:rsidP="00EE1015">
      <w:pPr>
        <w:ind w:left="720"/>
        <w:rPr>
          <w:b/>
          <w:color w:val="202020"/>
          <w:highlight w:val="white"/>
        </w:rPr>
      </w:pPr>
      <w:r w:rsidRPr="00EE1015">
        <w:t xml:space="preserve">Note from Helen Standen - It’s still not clear how Hertfordshire might be divided to create new unitary council(s). There’s a dedicated area on </w:t>
      </w:r>
      <w:hyperlink r:id="rId32">
        <w:r w:rsidRPr="00EE1015">
          <w:t>our website</w:t>
        </w:r>
      </w:hyperlink>
      <w:r w:rsidRPr="00EE1015">
        <w:t xml:space="preserve"> (</w:t>
      </w:r>
      <w:hyperlink r:id="rId33">
        <w:r w:rsidRPr="00EE1015">
          <w:rPr>
            <w:color w:val="1155CC"/>
            <w:u w:val="single"/>
          </w:rPr>
          <w:t>https://www.eastherts.gov.uk/future-local-government</w:t>
        </w:r>
      </w:hyperlink>
      <w:r w:rsidRPr="00EE1015">
        <w:t xml:space="preserve"> ) for LGR updates, and here’s </w:t>
      </w:r>
      <w:hyperlink r:id="rId34">
        <w:r w:rsidRPr="00EE1015">
          <w:t>the report</w:t>
        </w:r>
      </w:hyperlink>
      <w:r w:rsidRPr="00EE1015">
        <w:t xml:space="preserve"> (</w:t>
      </w:r>
      <w:hyperlink r:id="rId35">
        <w:r w:rsidRPr="00EE1015">
          <w:rPr>
            <w:color w:val="1155CC"/>
            <w:u w:val="single"/>
          </w:rPr>
          <w:t>https://democracy.eastherts.gov.uk/documents/s69408/Update%20on%20Local%20Government%20Reform.pdf?J=2</w:t>
        </w:r>
      </w:hyperlink>
      <w:r w:rsidRPr="00EE1015">
        <w:t>) that went to Full Council last week to brief members.</w:t>
      </w:r>
    </w:p>
    <w:p w14:paraId="7B2EDCCA" w14:textId="77777777" w:rsidR="00EE1015" w:rsidRPr="00EE1015" w:rsidRDefault="00EE1015" w:rsidP="00B871F6">
      <w:pPr>
        <w:numPr>
          <w:ilvl w:val="0"/>
          <w:numId w:val="21"/>
        </w:numPr>
        <w:spacing w:before="160" w:after="160" w:line="360" w:lineRule="auto"/>
        <w:rPr>
          <w:b/>
          <w:color w:val="434343"/>
        </w:rPr>
      </w:pPr>
      <w:r w:rsidRPr="00EE1015">
        <w:rPr>
          <w:b/>
          <w:color w:val="434343"/>
        </w:rPr>
        <w:t>Stakeholder Engagement on the Future of Local Government in Hertfordshire</w:t>
      </w:r>
    </w:p>
    <w:p w14:paraId="4FD91AF5" w14:textId="77777777" w:rsidR="00EE1015" w:rsidRPr="00EE1015" w:rsidRDefault="00EE1015" w:rsidP="00EE1015">
      <w:pPr>
        <w:ind w:left="720"/>
        <w:rPr>
          <w:color w:val="434343"/>
        </w:rPr>
      </w:pPr>
      <w:r w:rsidRPr="00EE1015">
        <w:rPr>
          <w:color w:val="202020"/>
          <w:highlight w:val="white"/>
        </w:rPr>
        <w:t xml:space="preserve"> </w:t>
      </w:r>
      <w:r w:rsidRPr="00EE1015">
        <w:rPr>
          <w:color w:val="434343"/>
        </w:rPr>
        <w:t>Hertfordshire’s 11 councils have on the 4 July launched the first phase of engagement as part of a joint programme to shape proposals for the future of local government in the county.</w:t>
      </w:r>
    </w:p>
    <w:p w14:paraId="56EC004B" w14:textId="77777777" w:rsidR="00EE1015" w:rsidRPr="00EE1015" w:rsidRDefault="00EE1015" w:rsidP="00EE1015">
      <w:pPr>
        <w:ind w:left="720"/>
        <w:rPr>
          <w:color w:val="434343"/>
        </w:rPr>
      </w:pPr>
      <w:r w:rsidRPr="00EE1015">
        <w:rPr>
          <w:color w:val="434343"/>
        </w:rPr>
        <w:t xml:space="preserve">In a co-ordinated approach, all councils will engage with key strategic partners - including the NHS, police, education leaders, major employers, town and parish councils and voluntary and community sector groups – at both county-wide and district and borough level. This initial phase will focus on the principles and opportunities behind potential reorganisation options and how future local government arrangements could better support shared priorities and improve services for residents.  </w:t>
      </w:r>
    </w:p>
    <w:p w14:paraId="36D42E8A" w14:textId="77777777" w:rsidR="00EE1015" w:rsidRPr="00EE1015" w:rsidRDefault="00EE1015" w:rsidP="00EE1015">
      <w:pPr>
        <w:ind w:left="720"/>
        <w:rPr>
          <w:color w:val="434343"/>
        </w:rPr>
      </w:pPr>
      <w:r w:rsidRPr="00EE1015">
        <w:rPr>
          <w:color w:val="434343"/>
        </w:rPr>
        <w:t xml:space="preserve"> </w:t>
      </w:r>
    </w:p>
    <w:p w14:paraId="050A3030" w14:textId="77777777" w:rsidR="00EE1015" w:rsidRPr="00EE1015" w:rsidRDefault="00EE1015" w:rsidP="00EE1015">
      <w:pPr>
        <w:ind w:left="720"/>
        <w:rPr>
          <w:color w:val="434343"/>
        </w:rPr>
      </w:pPr>
      <w:r w:rsidRPr="00EE1015">
        <w:rPr>
          <w:color w:val="434343"/>
        </w:rPr>
        <w:t xml:space="preserve">The second phase of engagement, which will be launched in the coming months, will provide residents and wider stakeholders with the opportunity to learn more about the potential options for the future of local government in Hertfordshire, ask questions, and share their views directly. Details of these will be shared closer to the time. </w:t>
      </w:r>
    </w:p>
    <w:p w14:paraId="72E762EC" w14:textId="77777777" w:rsidR="00EE1015" w:rsidRPr="00EE1015" w:rsidRDefault="00EE1015" w:rsidP="00EE1015">
      <w:pPr>
        <w:ind w:left="720"/>
        <w:rPr>
          <w:color w:val="434343"/>
        </w:rPr>
      </w:pPr>
      <w:r w:rsidRPr="00EE1015">
        <w:rPr>
          <w:color w:val="434343"/>
        </w:rPr>
        <w:t xml:space="preserve"> </w:t>
      </w:r>
    </w:p>
    <w:p w14:paraId="31CAEE7F" w14:textId="77777777" w:rsidR="00EE1015" w:rsidRPr="00EE1015" w:rsidRDefault="00EE1015" w:rsidP="00EE1015">
      <w:pPr>
        <w:ind w:left="720"/>
        <w:rPr>
          <w:b/>
          <w:color w:val="434343"/>
        </w:rPr>
      </w:pPr>
      <w:r w:rsidRPr="00EE1015">
        <w:rPr>
          <w:color w:val="434343"/>
        </w:rPr>
        <w:t>Final proposals must be submitted to the government on 28 November 2025.</w:t>
      </w:r>
    </w:p>
    <w:p w14:paraId="512C543B" w14:textId="77777777" w:rsidR="00EE1015" w:rsidRPr="00EE1015" w:rsidRDefault="00EE1015" w:rsidP="00EE1015">
      <w:pPr>
        <w:pBdr>
          <w:top w:val="nil"/>
          <w:left w:val="nil"/>
          <w:bottom w:val="nil"/>
          <w:right w:val="nil"/>
          <w:between w:val="nil"/>
        </w:pBdr>
        <w:rPr>
          <w:b/>
          <w:color w:val="434343"/>
        </w:rPr>
      </w:pPr>
    </w:p>
    <w:p w14:paraId="2CA829F6" w14:textId="77777777" w:rsidR="00EE1015" w:rsidRPr="00EE1015" w:rsidRDefault="00EE1015" w:rsidP="00B871F6">
      <w:pPr>
        <w:numPr>
          <w:ilvl w:val="0"/>
          <w:numId w:val="21"/>
        </w:numPr>
        <w:pBdr>
          <w:top w:val="nil"/>
          <w:left w:val="nil"/>
          <w:bottom w:val="nil"/>
          <w:right w:val="nil"/>
          <w:between w:val="nil"/>
        </w:pBdr>
        <w:spacing w:line="276" w:lineRule="auto"/>
        <w:rPr>
          <w:b/>
          <w:color w:val="434343"/>
        </w:rPr>
      </w:pPr>
      <w:r w:rsidRPr="00EE1015">
        <w:rPr>
          <w:b/>
          <w:color w:val="434343"/>
        </w:rPr>
        <w:t xml:space="preserve">District Plan </w:t>
      </w:r>
    </w:p>
    <w:p w14:paraId="4A5E83A1" w14:textId="77777777" w:rsidR="00EE1015" w:rsidRPr="00EE1015" w:rsidRDefault="00EE1015" w:rsidP="00EE1015">
      <w:pPr>
        <w:pBdr>
          <w:top w:val="nil"/>
          <w:left w:val="nil"/>
          <w:bottom w:val="nil"/>
          <w:right w:val="nil"/>
          <w:between w:val="nil"/>
        </w:pBdr>
        <w:ind w:left="720"/>
        <w:rPr>
          <w:color w:val="434343"/>
        </w:rPr>
      </w:pPr>
      <w:r w:rsidRPr="00EE1015">
        <w:rPr>
          <w:color w:val="434343"/>
        </w:rPr>
        <w:t>A Parish and Town Planning Forum was held on 5th June, outlining:</w:t>
      </w:r>
    </w:p>
    <w:p w14:paraId="26EC9959" w14:textId="77777777" w:rsidR="00EE1015" w:rsidRPr="00EE1015" w:rsidRDefault="00EE1015" w:rsidP="00EE1015">
      <w:pPr>
        <w:pBdr>
          <w:top w:val="nil"/>
          <w:left w:val="nil"/>
          <w:bottom w:val="nil"/>
          <w:right w:val="nil"/>
          <w:between w:val="nil"/>
        </w:pBdr>
        <w:ind w:left="1440"/>
        <w:rPr>
          <w:color w:val="434343"/>
        </w:rPr>
      </w:pPr>
      <w:r w:rsidRPr="00EE1015">
        <w:rPr>
          <w:color w:val="434343"/>
        </w:rPr>
        <w:t>NPPF changes and impacts</w:t>
      </w:r>
    </w:p>
    <w:p w14:paraId="5DC3A759" w14:textId="77777777" w:rsidR="00EE1015" w:rsidRPr="00EE1015" w:rsidRDefault="00EE1015" w:rsidP="00EE1015">
      <w:pPr>
        <w:pBdr>
          <w:top w:val="nil"/>
          <w:left w:val="nil"/>
          <w:bottom w:val="nil"/>
          <w:right w:val="nil"/>
          <w:between w:val="nil"/>
        </w:pBdr>
        <w:ind w:left="1440"/>
        <w:rPr>
          <w:color w:val="434343"/>
        </w:rPr>
      </w:pPr>
      <w:r w:rsidRPr="00EE1015">
        <w:rPr>
          <w:color w:val="434343"/>
        </w:rPr>
        <w:t>National Policy updates</w:t>
      </w:r>
    </w:p>
    <w:p w14:paraId="35F7EE21" w14:textId="77777777" w:rsidR="00EE1015" w:rsidRPr="00EE1015" w:rsidRDefault="00EE1015" w:rsidP="00EE1015">
      <w:pPr>
        <w:pBdr>
          <w:top w:val="nil"/>
          <w:left w:val="nil"/>
          <w:bottom w:val="nil"/>
          <w:right w:val="nil"/>
          <w:between w:val="nil"/>
        </w:pBdr>
        <w:ind w:left="1440"/>
        <w:rPr>
          <w:color w:val="434343"/>
        </w:rPr>
      </w:pPr>
      <w:r w:rsidRPr="00EE1015">
        <w:rPr>
          <w:color w:val="434343"/>
        </w:rPr>
        <w:t>5 Year Housing Land Supply</w:t>
      </w:r>
    </w:p>
    <w:p w14:paraId="037737F1" w14:textId="77777777" w:rsidR="00EE1015" w:rsidRPr="00EE1015" w:rsidRDefault="00EE1015" w:rsidP="00EE1015">
      <w:pPr>
        <w:pBdr>
          <w:top w:val="nil"/>
          <w:left w:val="nil"/>
          <w:bottom w:val="nil"/>
          <w:right w:val="nil"/>
          <w:between w:val="nil"/>
        </w:pBdr>
        <w:ind w:left="1440"/>
        <w:rPr>
          <w:color w:val="434343"/>
        </w:rPr>
      </w:pPr>
      <w:r w:rsidRPr="00EE1015">
        <w:rPr>
          <w:color w:val="434343"/>
        </w:rPr>
        <w:t xml:space="preserve">District Plan update - formal work starts in 2026 with a </w:t>
      </w:r>
      <w:proofErr w:type="gramStart"/>
      <w:r w:rsidRPr="00EE1015">
        <w:rPr>
          <w:color w:val="434343"/>
        </w:rPr>
        <w:t>30 month</w:t>
      </w:r>
      <w:proofErr w:type="gramEnd"/>
      <w:r w:rsidRPr="00EE1015">
        <w:rPr>
          <w:color w:val="434343"/>
        </w:rPr>
        <w:t xml:space="preserve"> timeframe</w:t>
      </w:r>
    </w:p>
    <w:p w14:paraId="0FA9C4C3" w14:textId="77777777" w:rsidR="00EE1015" w:rsidRPr="00EE1015" w:rsidRDefault="00EE1015" w:rsidP="00EE1015">
      <w:pPr>
        <w:pBdr>
          <w:top w:val="nil"/>
          <w:left w:val="nil"/>
          <w:bottom w:val="nil"/>
          <w:right w:val="nil"/>
          <w:between w:val="nil"/>
        </w:pBdr>
        <w:ind w:left="1440"/>
        <w:rPr>
          <w:color w:val="434343"/>
        </w:rPr>
      </w:pPr>
      <w:r w:rsidRPr="00EE1015">
        <w:rPr>
          <w:color w:val="434343"/>
        </w:rPr>
        <w:t>Call for Sites</w:t>
      </w:r>
    </w:p>
    <w:p w14:paraId="7EEE26C2" w14:textId="77777777" w:rsidR="00EE1015" w:rsidRPr="00EE1015" w:rsidRDefault="00EE1015" w:rsidP="00EE1015">
      <w:pPr>
        <w:pBdr>
          <w:top w:val="nil"/>
          <w:left w:val="nil"/>
          <w:bottom w:val="nil"/>
          <w:right w:val="nil"/>
          <w:between w:val="nil"/>
        </w:pBdr>
        <w:ind w:left="1440"/>
        <w:rPr>
          <w:color w:val="434343"/>
        </w:rPr>
      </w:pPr>
      <w:r w:rsidRPr="00EE1015">
        <w:rPr>
          <w:color w:val="434343"/>
        </w:rPr>
        <w:lastRenderedPageBreak/>
        <w:t>Strategic Vision</w:t>
      </w:r>
    </w:p>
    <w:p w14:paraId="1151C9FB" w14:textId="77777777" w:rsidR="00EE1015" w:rsidRPr="00EE1015" w:rsidRDefault="00EE1015" w:rsidP="00EE1015">
      <w:pPr>
        <w:pBdr>
          <w:top w:val="nil"/>
          <w:left w:val="nil"/>
          <w:bottom w:val="nil"/>
          <w:right w:val="nil"/>
          <w:between w:val="nil"/>
        </w:pBdr>
        <w:ind w:left="720"/>
        <w:rPr>
          <w:color w:val="434343"/>
        </w:rPr>
      </w:pPr>
      <w:r w:rsidRPr="00EE1015">
        <w:rPr>
          <w:color w:val="434343"/>
        </w:rPr>
        <w:t>Let me know if you want a copy of the presentation.</w:t>
      </w:r>
    </w:p>
    <w:p w14:paraId="09BE4C12"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A newsletter will come out in the Summer but to keep in touch subscribe here: </w:t>
      </w:r>
      <w:hyperlink r:id="rId36">
        <w:r w:rsidRPr="00EE1015">
          <w:rPr>
            <w:color w:val="1155CC"/>
            <w:u w:val="single"/>
          </w:rPr>
          <w:t>https://www.eastherts.gov.uk/planning-and-building/planning-policy/subscribe-planning-newsletter</w:t>
        </w:r>
      </w:hyperlink>
    </w:p>
    <w:p w14:paraId="6479169E" w14:textId="77777777" w:rsidR="00EE1015" w:rsidRPr="00EE1015" w:rsidRDefault="00EE1015" w:rsidP="00EE1015">
      <w:pPr>
        <w:pBdr>
          <w:top w:val="nil"/>
          <w:left w:val="nil"/>
          <w:bottom w:val="nil"/>
          <w:right w:val="nil"/>
          <w:between w:val="nil"/>
        </w:pBdr>
        <w:ind w:left="720"/>
        <w:rPr>
          <w:color w:val="434343"/>
        </w:rPr>
      </w:pPr>
      <w:r w:rsidRPr="00EE1015">
        <w:rPr>
          <w:color w:val="434343"/>
        </w:rPr>
        <w:t>Consultation Rescheduling - The Strategic Vision for the District Plan has been rescheduled from 5 June 2025 to 1 September 2025.</w:t>
      </w:r>
    </w:p>
    <w:p w14:paraId="1465A190" w14:textId="77777777" w:rsidR="00EE1015" w:rsidRDefault="00EE1015" w:rsidP="00EE1015">
      <w:pPr>
        <w:pBdr>
          <w:top w:val="nil"/>
          <w:left w:val="nil"/>
          <w:bottom w:val="nil"/>
          <w:right w:val="nil"/>
          <w:between w:val="nil"/>
        </w:pBdr>
        <w:ind w:left="720"/>
        <w:rPr>
          <w:color w:val="434343"/>
        </w:rPr>
      </w:pPr>
      <w:r w:rsidRPr="00EE1015">
        <w:rPr>
          <w:color w:val="434343"/>
        </w:rPr>
        <w:t>Councillor Vicky Glover-Ward, Executive Member for Planning and Growth, said: “We had originally planned a six-week consultation starting on 5 June, inviting everyone who lives and works in our district to share their views on a new vision that will guide the updated District Plan.</w:t>
      </w:r>
    </w:p>
    <w:p w14:paraId="46DF43BD" w14:textId="77777777" w:rsidR="00B53403" w:rsidRDefault="00B53403" w:rsidP="00EE1015">
      <w:pPr>
        <w:pBdr>
          <w:top w:val="nil"/>
          <w:left w:val="nil"/>
          <w:bottom w:val="nil"/>
          <w:right w:val="nil"/>
          <w:between w:val="nil"/>
        </w:pBdr>
        <w:ind w:left="720"/>
        <w:rPr>
          <w:color w:val="434343"/>
        </w:rPr>
      </w:pPr>
    </w:p>
    <w:p w14:paraId="6E01B571" w14:textId="77777777" w:rsidR="00A01967" w:rsidRDefault="00A01967" w:rsidP="00EE1015">
      <w:pPr>
        <w:pBdr>
          <w:top w:val="nil"/>
          <w:left w:val="nil"/>
          <w:bottom w:val="nil"/>
          <w:right w:val="nil"/>
          <w:between w:val="nil"/>
        </w:pBdr>
        <w:ind w:left="720"/>
        <w:rPr>
          <w:color w:val="434343"/>
        </w:rPr>
      </w:pPr>
    </w:p>
    <w:p w14:paraId="11D61178" w14:textId="77777777" w:rsidR="00A01967" w:rsidRPr="00EE1015" w:rsidRDefault="00A01967" w:rsidP="00EE1015">
      <w:pPr>
        <w:pBdr>
          <w:top w:val="nil"/>
          <w:left w:val="nil"/>
          <w:bottom w:val="nil"/>
          <w:right w:val="nil"/>
          <w:between w:val="nil"/>
        </w:pBdr>
        <w:ind w:left="720"/>
        <w:rPr>
          <w:color w:val="434343"/>
        </w:rPr>
      </w:pPr>
    </w:p>
    <w:p w14:paraId="40A5E51D" w14:textId="6E38D022" w:rsidR="00EE1015" w:rsidRPr="00B53403" w:rsidRDefault="00EE1015" w:rsidP="00B53403">
      <w:pPr>
        <w:pStyle w:val="ListParagraph"/>
        <w:numPr>
          <w:ilvl w:val="0"/>
          <w:numId w:val="21"/>
        </w:numPr>
        <w:pBdr>
          <w:top w:val="nil"/>
          <w:left w:val="nil"/>
          <w:bottom w:val="nil"/>
          <w:right w:val="nil"/>
          <w:between w:val="nil"/>
        </w:pBdr>
        <w:rPr>
          <w:b/>
          <w:color w:val="434343"/>
        </w:rPr>
      </w:pPr>
      <w:r w:rsidRPr="00EE1015">
        <w:br w:type="page"/>
      </w:r>
      <w:r w:rsidRPr="00B53403">
        <w:rPr>
          <w:b/>
          <w:color w:val="434343"/>
        </w:rPr>
        <w:lastRenderedPageBreak/>
        <w:t>Plans for the permanent appointment to the Chief Executive role at East Herts Council.</w:t>
      </w:r>
    </w:p>
    <w:p w14:paraId="37535597" w14:textId="77777777" w:rsidR="00EE1015" w:rsidRPr="00EE1015" w:rsidRDefault="00EE1015" w:rsidP="00EE1015">
      <w:pPr>
        <w:ind w:left="720"/>
        <w:rPr>
          <w:color w:val="434343"/>
        </w:rPr>
      </w:pPr>
      <w:r w:rsidRPr="00EE1015">
        <w:rPr>
          <w:color w:val="434343"/>
        </w:rPr>
        <w:t>Helen Standen was appointed as the Interim Chief Executive at Full Council in October 2024 for a period of up to 18 months. Now that we're well into the interim period, it is time to start the formal process for a permanent appointment. The role is advertised in the Municipal Journal (MJ) and on EHDC website.</w:t>
      </w:r>
    </w:p>
    <w:p w14:paraId="13074359" w14:textId="77777777" w:rsidR="00EE1015" w:rsidRPr="00EE1015" w:rsidRDefault="00EE1015" w:rsidP="00EE1015">
      <w:pPr>
        <w:ind w:left="720"/>
        <w:rPr>
          <w:color w:val="434343"/>
        </w:rPr>
      </w:pPr>
      <w:r w:rsidRPr="00EE1015">
        <w:rPr>
          <w:color w:val="434343"/>
        </w:rPr>
        <w:t>A shortlist and interview of applicants will happen in July, with a view to confirming an appointment in August. The Chief Officer Recruitment Committee (across political groups) will play a key role in this process</w:t>
      </w:r>
    </w:p>
    <w:p w14:paraId="18AF575F" w14:textId="77777777" w:rsidR="00EE1015" w:rsidRPr="00EE1015" w:rsidRDefault="00EE1015" w:rsidP="00B871F6">
      <w:pPr>
        <w:numPr>
          <w:ilvl w:val="0"/>
          <w:numId w:val="21"/>
        </w:numPr>
        <w:spacing w:before="160" w:after="160" w:line="360" w:lineRule="auto"/>
        <w:rPr>
          <w:b/>
          <w:color w:val="434343"/>
        </w:rPr>
      </w:pPr>
      <w:r w:rsidRPr="00EE1015">
        <w:rPr>
          <w:rFonts w:eastAsia="Roboto"/>
          <w:b/>
          <w:color w:val="202020"/>
        </w:rPr>
        <w:t xml:space="preserve">Waste Container </w:t>
      </w:r>
      <w:r w:rsidRPr="00EE1015">
        <w:rPr>
          <w:b/>
          <w:color w:val="434343"/>
        </w:rPr>
        <w:t>Deliveries</w:t>
      </w:r>
      <w:r w:rsidRPr="00EE1015">
        <w:rPr>
          <w:rFonts w:eastAsia="Roboto"/>
          <w:b/>
          <w:color w:val="202020"/>
        </w:rPr>
        <w:t xml:space="preserve"> - Further Update</w:t>
      </w:r>
    </w:p>
    <w:p w14:paraId="19B7872B"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Container deliveries started in East Herts. As a reminder, </w:t>
      </w:r>
      <w:proofErr w:type="gramStart"/>
      <w:r w:rsidRPr="00EE1015">
        <w:rPr>
          <w:color w:val="434343"/>
        </w:rPr>
        <w:t>the majority of</w:t>
      </w:r>
      <w:proofErr w:type="gramEnd"/>
      <w:r w:rsidRPr="00EE1015">
        <w:rPr>
          <w:color w:val="434343"/>
        </w:rPr>
        <w:t xml:space="preserve"> residents will receive their containers for the new weekly food waste collection. This is a brown kerbside caddy (23 litres) and a </w:t>
      </w:r>
      <w:proofErr w:type="gramStart"/>
      <w:r w:rsidRPr="00EE1015">
        <w:rPr>
          <w:color w:val="434343"/>
        </w:rPr>
        <w:t>5 litre</w:t>
      </w:r>
      <w:proofErr w:type="gramEnd"/>
      <w:r w:rsidRPr="00EE1015">
        <w:rPr>
          <w:color w:val="434343"/>
        </w:rPr>
        <w:t xml:space="preserve"> kitchen caddie for collection food waste inside of the home.</w:t>
      </w:r>
    </w:p>
    <w:p w14:paraId="30C9442E" w14:textId="77777777" w:rsidR="00EE1015" w:rsidRPr="00EE1015" w:rsidRDefault="00EE1015" w:rsidP="00EE1015">
      <w:pPr>
        <w:pBdr>
          <w:top w:val="nil"/>
          <w:left w:val="nil"/>
          <w:bottom w:val="nil"/>
          <w:right w:val="nil"/>
          <w:between w:val="nil"/>
        </w:pBdr>
        <w:ind w:left="720"/>
        <w:rPr>
          <w:color w:val="434343"/>
        </w:rPr>
      </w:pPr>
      <w:r w:rsidRPr="00EE1015">
        <w:rPr>
          <w:color w:val="434343"/>
        </w:rPr>
        <w:t>Weekly food waste recycling is a mandatory requirement under the government's Simpler Recycling initiative. As such the council has received “New burdens funding” for the implementation for the service by 2026. Residents will also receive a roll of caddy liners to start the food waste recycling journey along with the food waste leaflet.</w:t>
      </w:r>
    </w:p>
    <w:p w14:paraId="34495E18"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East Herts residents will also receive a purple-lidded 180 litre non-recycling bin along with instructions on how to </w:t>
      </w:r>
      <w:proofErr w:type="spellStart"/>
      <w:r w:rsidRPr="00EE1015">
        <w:rPr>
          <w:color w:val="434343"/>
        </w:rPr>
        <w:t>mark up</w:t>
      </w:r>
      <w:proofErr w:type="spellEnd"/>
      <w:r w:rsidRPr="00EE1015">
        <w:rPr>
          <w:color w:val="434343"/>
        </w:rPr>
        <w:t xml:space="preserve"> existing containers. Residents will retain </w:t>
      </w:r>
      <w:proofErr w:type="gramStart"/>
      <w:r w:rsidRPr="00EE1015">
        <w:rPr>
          <w:color w:val="434343"/>
        </w:rPr>
        <w:t>all of</w:t>
      </w:r>
      <w:proofErr w:type="gramEnd"/>
      <w:r w:rsidRPr="00EE1015">
        <w:rPr>
          <w:color w:val="434343"/>
        </w:rPr>
        <w:t xml:space="preserve"> their containers, except for the kerbside/inner paper boxes. These will not be needed after the 4 August. We will not be removing these containers but encourage residents to reuse them for other purposes.</w:t>
      </w:r>
    </w:p>
    <w:p w14:paraId="7DABA032"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I have received a lot of comments about what the purple bin will be used for. For some with babies or those requiring incontinence pad disposal it will be used quite a lot. It is encouraged to share bins with your neighbours if you think this could help. </w:t>
      </w:r>
    </w:p>
    <w:p w14:paraId="3C2DAA6E" w14:textId="77777777" w:rsidR="00EE1015" w:rsidRPr="00EE1015" w:rsidRDefault="00EE1015" w:rsidP="00B871F6">
      <w:pPr>
        <w:numPr>
          <w:ilvl w:val="0"/>
          <w:numId w:val="21"/>
        </w:numPr>
        <w:spacing w:before="160" w:after="160" w:line="360" w:lineRule="auto"/>
        <w:rPr>
          <w:b/>
          <w:color w:val="434343"/>
        </w:rPr>
      </w:pPr>
      <w:r w:rsidRPr="00EE1015">
        <w:rPr>
          <w:b/>
          <w:color w:val="434343"/>
        </w:rPr>
        <w:t>East Herts Strategic Vision report</w:t>
      </w:r>
    </w:p>
    <w:p w14:paraId="3EF01900"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This is available at: </w:t>
      </w:r>
      <w:hyperlink r:id="rId37">
        <w:r w:rsidRPr="00EE1015">
          <w:rPr>
            <w:color w:val="1155CC"/>
            <w:u w:val="single"/>
          </w:rPr>
          <w:t>https://democracy.eastherts.gov.uk/documents/s69319/East%20Herts%20Final%20Vision%20Report_V.6%20-%20New%20Version.pdf?J=5</w:t>
        </w:r>
      </w:hyperlink>
    </w:p>
    <w:p w14:paraId="1BFBE314"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A public consultation will start towards the end of 2025. It will form a key part of the revised District plan. </w:t>
      </w:r>
    </w:p>
    <w:p w14:paraId="29433415" w14:textId="77777777" w:rsidR="00EE1015" w:rsidRPr="00EE1015" w:rsidRDefault="00EE1015" w:rsidP="00EE1015">
      <w:pPr>
        <w:pBdr>
          <w:top w:val="nil"/>
          <w:left w:val="nil"/>
          <w:bottom w:val="nil"/>
          <w:right w:val="nil"/>
          <w:between w:val="nil"/>
        </w:pBdr>
        <w:ind w:left="720"/>
        <w:rPr>
          <w:color w:val="434343"/>
        </w:rPr>
      </w:pPr>
      <w:proofErr w:type="gramStart"/>
      <w:r w:rsidRPr="00EE1015">
        <w:rPr>
          <w:color w:val="434343"/>
        </w:rPr>
        <w:t>Unfortunately</w:t>
      </w:r>
      <w:proofErr w:type="gramEnd"/>
      <w:r w:rsidRPr="00EE1015">
        <w:rPr>
          <w:color w:val="434343"/>
        </w:rPr>
        <w:t xml:space="preserve"> we had to take the decision to delay the consultation on the District Plan visioning due to the by elections in Hertford which would prevent full councillor involvement. </w:t>
      </w:r>
    </w:p>
    <w:p w14:paraId="1E18ADF8" w14:textId="46F2261B" w:rsidR="00EE1015" w:rsidRPr="00EE1015" w:rsidRDefault="00EE1015" w:rsidP="00B871F6">
      <w:pPr>
        <w:numPr>
          <w:ilvl w:val="0"/>
          <w:numId w:val="21"/>
        </w:numPr>
        <w:spacing w:before="160" w:after="160" w:line="360" w:lineRule="auto"/>
        <w:rPr>
          <w:b/>
          <w:color w:val="434343"/>
        </w:rPr>
      </w:pPr>
      <w:r w:rsidRPr="00EE1015">
        <w:rPr>
          <w:noProof/>
        </w:rPr>
        <w:drawing>
          <wp:anchor distT="114300" distB="114300" distL="114300" distR="114300" simplePos="0" relativeHeight="251659264" behindDoc="0" locked="0" layoutInCell="1" hidden="0" allowOverlap="1" wp14:anchorId="70E06E35" wp14:editId="5B429A8A">
            <wp:simplePos x="0" y="0"/>
            <wp:positionH relativeFrom="column">
              <wp:posOffset>371475</wp:posOffset>
            </wp:positionH>
            <wp:positionV relativeFrom="paragraph">
              <wp:posOffset>352425</wp:posOffset>
            </wp:positionV>
            <wp:extent cx="814388" cy="576558"/>
            <wp:effectExtent l="0" t="0" r="0" b="0"/>
            <wp:wrapTopAndBottom distT="114300" distB="114300"/>
            <wp:docPr id="1" name="image1.jpg" descr="A colorful logo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jpg" descr="A colorful logo with text&#10;&#10;AI-generated content may be incorrect."/>
                    <pic:cNvPicPr preferRelativeResize="0"/>
                  </pic:nvPicPr>
                  <pic:blipFill>
                    <a:blip r:embed="rId38"/>
                    <a:srcRect/>
                    <a:stretch>
                      <a:fillRect/>
                    </a:stretch>
                  </pic:blipFill>
                  <pic:spPr>
                    <a:xfrm>
                      <a:off x="0" y="0"/>
                      <a:ext cx="814388" cy="576558"/>
                    </a:xfrm>
                    <a:prstGeom prst="rect">
                      <a:avLst/>
                    </a:prstGeom>
                    <a:ln/>
                  </pic:spPr>
                </pic:pic>
              </a:graphicData>
            </a:graphic>
          </wp:anchor>
        </w:drawing>
      </w:r>
      <w:r w:rsidR="00DF78C5">
        <w:rPr>
          <w:b/>
          <w:color w:val="434343"/>
        </w:rPr>
        <w:t>A</w:t>
      </w:r>
      <w:r w:rsidRPr="00EE1015">
        <w:rPr>
          <w:b/>
          <w:color w:val="434343"/>
        </w:rPr>
        <w:t>rts in East Herts</w:t>
      </w:r>
    </w:p>
    <w:p w14:paraId="33D6B84B" w14:textId="77777777" w:rsidR="00EE1015" w:rsidRPr="00EE1015" w:rsidRDefault="00EE1015" w:rsidP="00EE1015">
      <w:pPr>
        <w:pBdr>
          <w:top w:val="nil"/>
          <w:left w:val="nil"/>
          <w:bottom w:val="nil"/>
          <w:right w:val="nil"/>
          <w:between w:val="nil"/>
        </w:pBdr>
        <w:ind w:left="720"/>
        <w:rPr>
          <w:color w:val="434343"/>
        </w:rPr>
      </w:pPr>
      <w:r w:rsidRPr="00EE1015">
        <w:rPr>
          <w:color w:val="434343"/>
        </w:rPr>
        <w:t>Arts in East Herts grant scheme</w:t>
      </w:r>
    </w:p>
    <w:p w14:paraId="4F68EDBC" w14:textId="77777777" w:rsidR="00EE1015" w:rsidRPr="00EE1015" w:rsidRDefault="00EE1015" w:rsidP="00EE1015">
      <w:pPr>
        <w:pBdr>
          <w:top w:val="nil"/>
          <w:left w:val="nil"/>
          <w:bottom w:val="nil"/>
          <w:right w:val="nil"/>
          <w:between w:val="nil"/>
        </w:pBdr>
        <w:ind w:left="720"/>
        <w:rPr>
          <w:color w:val="434343"/>
        </w:rPr>
      </w:pPr>
    </w:p>
    <w:p w14:paraId="077532FF"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On Monday 23rd June we launched our grant scheme to support the Arts in East Herts showcase event that runs district wide throughout September and October.  Last year the grants supported the running costs of workshops and events that were attended by over 5400 residents.  The events took place in theatres, church and village halls and artists’ studios in both town and rural settings.  </w:t>
      </w:r>
    </w:p>
    <w:p w14:paraId="3632111E"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 </w:t>
      </w:r>
    </w:p>
    <w:p w14:paraId="39C77361"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The Arts in East Herts showcase event is funded through UKSPF to proactively support delivery of the UK government’s national missions: pushing power out to communities everywhere, with a specific focus to help kickstart economic growth and promoting opportunities in all parts of the UK. </w:t>
      </w:r>
    </w:p>
    <w:p w14:paraId="33A23505" w14:textId="77777777" w:rsidR="00EE1015" w:rsidRPr="00EE1015" w:rsidRDefault="00EE1015" w:rsidP="00EE1015">
      <w:pPr>
        <w:pBdr>
          <w:top w:val="nil"/>
          <w:left w:val="nil"/>
          <w:bottom w:val="nil"/>
          <w:right w:val="nil"/>
          <w:between w:val="nil"/>
        </w:pBdr>
        <w:ind w:left="720"/>
        <w:rPr>
          <w:color w:val="434343"/>
        </w:rPr>
      </w:pPr>
      <w:r w:rsidRPr="00EE1015">
        <w:rPr>
          <w:color w:val="434343"/>
        </w:rPr>
        <w:t xml:space="preserve"> </w:t>
      </w:r>
    </w:p>
    <w:p w14:paraId="70D8C00E" w14:textId="77777777" w:rsidR="00EE1015" w:rsidRPr="00EE1015" w:rsidRDefault="00EE1015" w:rsidP="00EE1015">
      <w:pPr>
        <w:pBdr>
          <w:top w:val="nil"/>
          <w:left w:val="nil"/>
          <w:bottom w:val="nil"/>
          <w:right w:val="nil"/>
          <w:between w:val="nil"/>
        </w:pBdr>
        <w:ind w:left="720"/>
        <w:rPr>
          <w:rFonts w:eastAsia="Roboto"/>
          <w:color w:val="202020"/>
        </w:rPr>
      </w:pPr>
      <w:r w:rsidRPr="00EE1015">
        <w:rPr>
          <w:color w:val="434343"/>
        </w:rPr>
        <w:lastRenderedPageBreak/>
        <w:t>Grant applications must be submitted by midnight Sunday 20th July.  More details on the event and the grant application proce</w:t>
      </w:r>
      <w:r w:rsidRPr="00EE1015">
        <w:rPr>
          <w:rFonts w:eastAsia="Roboto"/>
          <w:color w:val="202020"/>
        </w:rPr>
        <w:t xml:space="preserve">ss can be found </w:t>
      </w:r>
      <w:hyperlink r:id="rId39">
        <w:r w:rsidRPr="00EE1015">
          <w:rPr>
            <w:rFonts w:eastAsia="Roboto"/>
            <w:color w:val="007C89"/>
            <w:u w:val="single"/>
          </w:rPr>
          <w:t>here</w:t>
        </w:r>
      </w:hyperlink>
      <w:r w:rsidRPr="00EE1015">
        <w:rPr>
          <w:rFonts w:eastAsia="Roboto"/>
          <w:color w:val="202020"/>
        </w:rPr>
        <w:t xml:space="preserve"> </w:t>
      </w:r>
    </w:p>
    <w:p w14:paraId="464CBE9D" w14:textId="77777777" w:rsidR="00EE1015" w:rsidRPr="00EE1015" w:rsidRDefault="00EE1015" w:rsidP="00B871F6">
      <w:pPr>
        <w:numPr>
          <w:ilvl w:val="0"/>
          <w:numId w:val="21"/>
        </w:numPr>
        <w:spacing w:before="160" w:after="160" w:line="360" w:lineRule="auto"/>
        <w:rPr>
          <w:b/>
          <w:color w:val="434343"/>
        </w:rPr>
      </w:pPr>
      <w:r w:rsidRPr="00EE1015">
        <w:rPr>
          <w:b/>
          <w:color w:val="434343"/>
        </w:rPr>
        <w:t xml:space="preserve">Herts Sports Partnership and HCC Public Health Campaign - “Never too late to be active 2025'' </w:t>
      </w:r>
    </w:p>
    <w:p w14:paraId="09396BAC" w14:textId="77777777" w:rsidR="00EE1015" w:rsidRPr="00EE1015" w:rsidRDefault="00EE1015" w:rsidP="00EE1015">
      <w:pPr>
        <w:pBdr>
          <w:top w:val="nil"/>
          <w:left w:val="nil"/>
          <w:bottom w:val="nil"/>
          <w:right w:val="nil"/>
          <w:between w:val="nil"/>
        </w:pBdr>
        <w:ind w:left="720"/>
        <w:rPr>
          <w:color w:val="434343"/>
        </w:rPr>
      </w:pPr>
      <w:r w:rsidRPr="00EE1015">
        <w:rPr>
          <w:color w:val="434343"/>
        </w:rPr>
        <w:t>The “Never too late to be active 2025 campaign” is targeted at those who struggle to keep active or who have minimal opportunities to be active</w:t>
      </w:r>
    </w:p>
    <w:p w14:paraId="7AE468C4" w14:textId="77777777" w:rsidR="00EE1015" w:rsidRPr="00EE1015" w:rsidRDefault="00EE1015" w:rsidP="00EE1015">
      <w:pPr>
        <w:spacing w:line="360" w:lineRule="auto"/>
        <w:jc w:val="right"/>
        <w:rPr>
          <w:color w:val="434343"/>
        </w:rPr>
      </w:pPr>
    </w:p>
    <w:p w14:paraId="27942BC1" w14:textId="77777777" w:rsidR="00EE1015" w:rsidRPr="00EE1015" w:rsidRDefault="00EE1015" w:rsidP="00EE1015">
      <w:pPr>
        <w:pBdr>
          <w:top w:val="nil"/>
          <w:left w:val="nil"/>
          <w:bottom w:val="nil"/>
          <w:right w:val="nil"/>
          <w:between w:val="nil"/>
        </w:pBdr>
        <w:ind w:left="720"/>
      </w:pPr>
      <w:r w:rsidRPr="00EE1015">
        <w:rPr>
          <w:color w:val="434343"/>
        </w:rPr>
        <w:t>The 2025 campaign offers sign up, including free sessions to a wide choice of East Herts activity providers, so you can choose a location and activity that works for you!</w:t>
      </w:r>
      <w:r w:rsidRPr="00EE1015">
        <w:rPr>
          <w:color w:val="434343"/>
        </w:rPr>
        <w:br/>
      </w:r>
      <w:r w:rsidRPr="00EE1015">
        <w:rPr>
          <w:color w:val="434343"/>
        </w:rPr>
        <w:br/>
        <w:t xml:space="preserve">Sign up here and to find out more information: The link to sign up to the campaign can be found here: </w:t>
      </w:r>
      <w:hyperlink r:id="rId40">
        <w:r w:rsidRPr="00EE1015">
          <w:rPr>
            <w:color w:val="434343"/>
          </w:rPr>
          <w:t>https://www.hertfordshire.gov.uk/services/health-in-herts/news-events-and-campaigns/never-too-late/never-too-late.aspx?searchInput=&amp;page=1&amp;resultsPerPage=10&amp;view=card</w:t>
        </w:r>
      </w:hyperlink>
    </w:p>
    <w:p w14:paraId="7A5F4B06" w14:textId="77777777" w:rsidR="00EE1015" w:rsidRPr="00EE1015" w:rsidRDefault="00EE1015" w:rsidP="00EE1015">
      <w:pPr>
        <w:pBdr>
          <w:top w:val="nil"/>
          <w:left w:val="nil"/>
          <w:bottom w:val="nil"/>
          <w:right w:val="nil"/>
          <w:between w:val="nil"/>
        </w:pBdr>
        <w:ind w:left="720"/>
        <w:rPr>
          <w:color w:val="434343"/>
        </w:rPr>
      </w:pPr>
      <w:r w:rsidRPr="00EE1015">
        <w:rPr>
          <w:color w:val="434343"/>
        </w:rPr>
        <w:br/>
        <w:t>Individuals can sign up to the campaign and receive an activity voucher to enjoy 12 free and discounted sessions to help them reach their goal. Those that enter can also be in with a chance to win prize draws.</w:t>
      </w:r>
    </w:p>
    <w:p w14:paraId="34CE230F" w14:textId="77777777" w:rsidR="00EE1015" w:rsidRPr="00EE1015" w:rsidRDefault="00EE1015" w:rsidP="00EE1015">
      <w:pPr>
        <w:pBdr>
          <w:top w:val="nil"/>
          <w:left w:val="nil"/>
          <w:bottom w:val="nil"/>
          <w:right w:val="nil"/>
          <w:between w:val="nil"/>
        </w:pBdr>
        <w:ind w:left="720"/>
        <w:rPr>
          <w:color w:val="434343"/>
        </w:rPr>
      </w:pPr>
    </w:p>
    <w:p w14:paraId="6323D648" w14:textId="77777777" w:rsidR="00EE1015" w:rsidRPr="00EE1015" w:rsidRDefault="00EE1015" w:rsidP="00EE1015">
      <w:pPr>
        <w:pBdr>
          <w:top w:val="nil"/>
          <w:left w:val="nil"/>
          <w:bottom w:val="nil"/>
          <w:right w:val="nil"/>
          <w:between w:val="nil"/>
        </w:pBdr>
        <w:rPr>
          <w:color w:val="434343"/>
        </w:rPr>
      </w:pPr>
    </w:p>
    <w:p w14:paraId="2A4B72D5" w14:textId="77777777" w:rsidR="001E5D0E" w:rsidRPr="001E5D0E" w:rsidRDefault="001E5D0E" w:rsidP="001E5D0E">
      <w:pPr>
        <w:spacing w:after="160" w:line="360" w:lineRule="auto"/>
        <w:rPr>
          <w:rFonts w:eastAsiaTheme="minorHAnsi"/>
          <w:b/>
          <w:bCs/>
          <w:kern w:val="2"/>
          <w14:ligatures w14:val="standardContextual"/>
        </w:rPr>
      </w:pPr>
    </w:p>
    <w:p w14:paraId="057ED0AB" w14:textId="77777777" w:rsidR="00955AB4" w:rsidRPr="00EE1015" w:rsidRDefault="00955AB4" w:rsidP="005D1E04">
      <w:pPr>
        <w:rPr>
          <w:b/>
        </w:rPr>
      </w:pPr>
    </w:p>
    <w:sectPr w:rsidR="00955AB4" w:rsidRPr="00EE1015" w:rsidSect="00750F8E">
      <w:footerReference w:type="default" r:id="rId41"/>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940F" w14:textId="77777777" w:rsidR="00B973F6" w:rsidRDefault="00B973F6">
      <w:r>
        <w:separator/>
      </w:r>
    </w:p>
  </w:endnote>
  <w:endnote w:type="continuationSeparator" w:id="0">
    <w:p w14:paraId="1C03D532" w14:textId="77777777" w:rsidR="00B973F6" w:rsidRDefault="00B9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UnicodeMS">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4113" w14:textId="77777777" w:rsidR="00B973F6" w:rsidRDefault="00B973F6">
      <w:r>
        <w:separator/>
      </w:r>
    </w:p>
  </w:footnote>
  <w:footnote w:type="continuationSeparator" w:id="0">
    <w:p w14:paraId="102A5F41" w14:textId="77777777" w:rsidR="00B973F6" w:rsidRDefault="00B9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75744A"/>
    <w:multiLevelType w:val="multilevel"/>
    <w:tmpl w:val="C39488F8"/>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DE4024"/>
    <w:multiLevelType w:val="hybridMultilevel"/>
    <w:tmpl w:val="F61891E6"/>
    <w:lvl w:ilvl="0" w:tplc="DE5E7CBE">
      <w:start w:val="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B63894"/>
    <w:multiLevelType w:val="multilevel"/>
    <w:tmpl w:val="909A0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704CA"/>
    <w:multiLevelType w:val="multilevel"/>
    <w:tmpl w:val="B456BCF2"/>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A3C60">
      <w:start w:val="1"/>
      <w:numFmt w:val="decimal"/>
      <w:lvlText w:val="%2."/>
      <w:lvlJc w:val="left"/>
      <w:pPr>
        <w:ind w:left="17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0D780">
      <w:start w:val="1"/>
      <w:numFmt w:val="decimal"/>
      <w:lvlText w:val="%3."/>
      <w:lvlJc w:val="left"/>
      <w:pPr>
        <w:ind w:left="24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A4B6A8">
      <w:start w:val="1"/>
      <w:numFmt w:val="decimal"/>
      <w:lvlText w:val="%4."/>
      <w:lvlJc w:val="left"/>
      <w:pPr>
        <w:ind w:left="31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4ADB8E">
      <w:start w:val="1"/>
      <w:numFmt w:val="decimal"/>
      <w:lvlText w:val="%5."/>
      <w:lvlJc w:val="left"/>
      <w:pPr>
        <w:ind w:left="38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4337A">
      <w:start w:val="1"/>
      <w:numFmt w:val="decimal"/>
      <w:lvlText w:val="%6."/>
      <w:lvlJc w:val="left"/>
      <w:pPr>
        <w:ind w:left="46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A65E8">
      <w:start w:val="1"/>
      <w:numFmt w:val="decimal"/>
      <w:lvlText w:val="%7."/>
      <w:lvlJc w:val="left"/>
      <w:pPr>
        <w:ind w:left="53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ADE94">
      <w:start w:val="1"/>
      <w:numFmt w:val="decimal"/>
      <w:lvlText w:val="%8."/>
      <w:lvlJc w:val="left"/>
      <w:pPr>
        <w:ind w:left="60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DA394C">
      <w:start w:val="1"/>
      <w:numFmt w:val="decimal"/>
      <w:lvlText w:val="%9."/>
      <w:lvlJc w:val="left"/>
      <w:pPr>
        <w:ind w:left="67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7A6A41"/>
    <w:multiLevelType w:val="hybridMultilevel"/>
    <w:tmpl w:val="E67009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B7D034F2">
      <w:start w:val="7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61F8C"/>
    <w:multiLevelType w:val="hybridMultilevel"/>
    <w:tmpl w:val="0BAAFA98"/>
    <w:lvl w:ilvl="0" w:tplc="1D78E7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5470AD"/>
    <w:multiLevelType w:val="hybridMultilevel"/>
    <w:tmpl w:val="1EA63A1E"/>
    <w:lvl w:ilvl="0" w:tplc="2BA4B2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424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2EA2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057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CF6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67A3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0AF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676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0556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6A719DF"/>
    <w:multiLevelType w:val="multilevel"/>
    <w:tmpl w:val="7A1AB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57140B"/>
    <w:multiLevelType w:val="multilevel"/>
    <w:tmpl w:val="3364F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D25040"/>
    <w:multiLevelType w:val="multilevel"/>
    <w:tmpl w:val="DA42C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CE1EF0"/>
    <w:multiLevelType w:val="hybridMultilevel"/>
    <w:tmpl w:val="411AD026"/>
    <w:lvl w:ilvl="0" w:tplc="AC248F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E77E8C"/>
    <w:multiLevelType w:val="multilevel"/>
    <w:tmpl w:val="0C9658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517CF6"/>
    <w:multiLevelType w:val="hybridMultilevel"/>
    <w:tmpl w:val="83CCCB64"/>
    <w:styleLink w:val="ImportedStyle5"/>
    <w:lvl w:ilvl="0" w:tplc="76DA1F84">
      <w:start w:val="1"/>
      <w:numFmt w:val="bullet"/>
      <w:lvlText w:val="●"/>
      <w:lvlJc w:val="left"/>
      <w:pPr>
        <w:ind w:left="1440" w:hanging="360"/>
      </w:pPr>
      <w:rPr>
        <w:rFonts w:ascii="Helvetica" w:eastAsia="Helvetica" w:hAnsi="Helvetica" w:cs="Helvetica"/>
        <w:b w:val="0"/>
        <w:bCs w:val="0"/>
        <w:i w:val="0"/>
        <w:iCs w:val="0"/>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6A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B2D0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80E40">
      <w:start w:val="1"/>
      <w:numFmt w:val="bullet"/>
      <w:lvlText w:val="●"/>
      <w:lvlJc w:val="left"/>
      <w:pPr>
        <w:ind w:left="360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5A9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642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23768">
      <w:start w:val="1"/>
      <w:numFmt w:val="bullet"/>
      <w:lvlText w:val="●"/>
      <w:lvlJc w:val="left"/>
      <w:pPr>
        <w:ind w:left="576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A87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0E5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07D3E4D"/>
    <w:multiLevelType w:val="hybridMultilevel"/>
    <w:tmpl w:val="A002DA22"/>
    <w:styleLink w:val="ImportedStyle3"/>
    <w:lvl w:ilvl="0" w:tplc="E9A04C38">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40E3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EBF3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2A3C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8196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84D27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E9F4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2B01A">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8894C">
      <w:start w:val="1"/>
      <w:numFmt w:val="bullet"/>
      <w:lvlText w:val="■"/>
      <w:lvlJc w:val="left"/>
      <w:pPr>
        <w:ind w:left="7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59107A0"/>
    <w:multiLevelType w:val="hybridMultilevel"/>
    <w:tmpl w:val="7B6079E4"/>
    <w:styleLink w:val="ImportedStyle4"/>
    <w:lvl w:ilvl="0" w:tplc="A9F49C04">
      <w:start w:val="1"/>
      <w:numFmt w:val="bullet"/>
      <w:lvlText w:val="●"/>
      <w:lvlJc w:val="left"/>
      <w:pPr>
        <w:ind w:left="720" w:hanging="360"/>
      </w:pPr>
      <w:rPr>
        <w:rFonts w:ascii="Arial" w:eastAsia="Arial" w:hAnsi="Arial" w:cs="Arial"/>
        <w:b w:val="0"/>
        <w:bCs w:val="0"/>
        <w:i w:val="0"/>
        <w:iCs w:val="0"/>
        <w:caps w:val="0"/>
        <w:smallCaps w:val="0"/>
        <w:strike w:val="0"/>
        <w:dstrike w:val="0"/>
        <w:color w:val="0B0C0C"/>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0657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FA0AE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ACC2A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04E880">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76EB1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6E795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C371E">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6A75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7DE4187"/>
    <w:multiLevelType w:val="hybridMultilevel"/>
    <w:tmpl w:val="34CE5514"/>
    <w:styleLink w:val="ImportedStyle6"/>
    <w:lvl w:ilvl="0" w:tplc="6AB07444">
      <w:start w:val="1"/>
      <w:numFmt w:val="bullet"/>
      <w:lvlText w:val="●"/>
      <w:lvlJc w:val="left"/>
      <w:pPr>
        <w:ind w:left="720" w:hanging="360"/>
      </w:pPr>
      <w:rPr>
        <w:rFonts w:hAnsi="Arial Unicode MS"/>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8DEB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5E754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32358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66A1B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C58E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3C280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5412E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28DF6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62883">
    <w:abstractNumId w:val="13"/>
  </w:num>
  <w:num w:numId="2" w16cid:durableId="1512796384">
    <w:abstractNumId w:val="14"/>
  </w:num>
  <w:num w:numId="3" w16cid:durableId="1708795434">
    <w:abstractNumId w:val="19"/>
  </w:num>
  <w:num w:numId="4" w16cid:durableId="792333756">
    <w:abstractNumId w:val="0"/>
  </w:num>
  <w:num w:numId="5" w16cid:durableId="428039578">
    <w:abstractNumId w:val="9"/>
  </w:num>
  <w:num w:numId="6" w16cid:durableId="1207789795">
    <w:abstractNumId w:val="17"/>
  </w:num>
  <w:num w:numId="7" w16cid:durableId="1781755641">
    <w:abstractNumId w:val="5"/>
  </w:num>
  <w:num w:numId="8" w16cid:durableId="983242763">
    <w:abstractNumId w:val="20"/>
  </w:num>
  <w:num w:numId="9" w16cid:durableId="1666201193">
    <w:abstractNumId w:val="21"/>
  </w:num>
  <w:num w:numId="10" w16cid:durableId="569577742">
    <w:abstractNumId w:val="18"/>
  </w:num>
  <w:num w:numId="11" w16cid:durableId="627665543">
    <w:abstractNumId w:val="22"/>
  </w:num>
  <w:num w:numId="12" w16cid:durableId="2000185263">
    <w:abstractNumId w:val="6"/>
  </w:num>
  <w:num w:numId="13" w16cid:durableId="1769080547">
    <w:abstractNumId w:val="2"/>
  </w:num>
  <w:num w:numId="14" w16cid:durableId="1885673551">
    <w:abstractNumId w:val="15"/>
  </w:num>
  <w:num w:numId="15" w16cid:durableId="1199734422">
    <w:abstractNumId w:val="7"/>
  </w:num>
  <w:num w:numId="16" w16cid:durableId="932978963">
    <w:abstractNumId w:val="8"/>
  </w:num>
  <w:num w:numId="17" w16cid:durableId="1024481311">
    <w:abstractNumId w:val="12"/>
  </w:num>
  <w:num w:numId="18" w16cid:durableId="1149440532">
    <w:abstractNumId w:val="11"/>
  </w:num>
  <w:num w:numId="19" w16cid:durableId="337076356">
    <w:abstractNumId w:val="3"/>
  </w:num>
  <w:num w:numId="20" w16cid:durableId="1624188686">
    <w:abstractNumId w:val="10"/>
  </w:num>
  <w:num w:numId="21" w16cid:durableId="802307216">
    <w:abstractNumId w:val="1"/>
  </w:num>
  <w:num w:numId="22" w16cid:durableId="302540477">
    <w:abstractNumId w:val="16"/>
  </w:num>
  <w:num w:numId="23" w16cid:durableId="131957780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C"/>
    <w:rsid w:val="00000712"/>
    <w:rsid w:val="00000ED7"/>
    <w:rsid w:val="0000183B"/>
    <w:rsid w:val="000031B8"/>
    <w:rsid w:val="0000382B"/>
    <w:rsid w:val="00003D54"/>
    <w:rsid w:val="00004B8D"/>
    <w:rsid w:val="00004FD6"/>
    <w:rsid w:val="000057C9"/>
    <w:rsid w:val="0000615F"/>
    <w:rsid w:val="00012A67"/>
    <w:rsid w:val="000132DA"/>
    <w:rsid w:val="00014D47"/>
    <w:rsid w:val="00016CD8"/>
    <w:rsid w:val="00020AC4"/>
    <w:rsid w:val="00022690"/>
    <w:rsid w:val="00022E3E"/>
    <w:rsid w:val="00022E42"/>
    <w:rsid w:val="0002343D"/>
    <w:rsid w:val="00024163"/>
    <w:rsid w:val="000261E3"/>
    <w:rsid w:val="00026745"/>
    <w:rsid w:val="000267B0"/>
    <w:rsid w:val="00032970"/>
    <w:rsid w:val="00032D07"/>
    <w:rsid w:val="00033C52"/>
    <w:rsid w:val="0003573D"/>
    <w:rsid w:val="000358AA"/>
    <w:rsid w:val="0003698A"/>
    <w:rsid w:val="00037389"/>
    <w:rsid w:val="00040161"/>
    <w:rsid w:val="000412A8"/>
    <w:rsid w:val="000419DB"/>
    <w:rsid w:val="000426EA"/>
    <w:rsid w:val="000428CD"/>
    <w:rsid w:val="00042964"/>
    <w:rsid w:val="00042B35"/>
    <w:rsid w:val="00044AE6"/>
    <w:rsid w:val="00051D5F"/>
    <w:rsid w:val="000529B0"/>
    <w:rsid w:val="000537E8"/>
    <w:rsid w:val="00054327"/>
    <w:rsid w:val="0005621D"/>
    <w:rsid w:val="0005764F"/>
    <w:rsid w:val="00057F4B"/>
    <w:rsid w:val="00062631"/>
    <w:rsid w:val="000630D1"/>
    <w:rsid w:val="00064879"/>
    <w:rsid w:val="00065AAC"/>
    <w:rsid w:val="00065C61"/>
    <w:rsid w:val="00065E2D"/>
    <w:rsid w:val="000666DF"/>
    <w:rsid w:val="00066794"/>
    <w:rsid w:val="0006717D"/>
    <w:rsid w:val="00072DA6"/>
    <w:rsid w:val="000750C4"/>
    <w:rsid w:val="000775CB"/>
    <w:rsid w:val="00080980"/>
    <w:rsid w:val="00080C41"/>
    <w:rsid w:val="00081075"/>
    <w:rsid w:val="00081C33"/>
    <w:rsid w:val="00082C6C"/>
    <w:rsid w:val="00083249"/>
    <w:rsid w:val="0008528D"/>
    <w:rsid w:val="00086703"/>
    <w:rsid w:val="000877FD"/>
    <w:rsid w:val="00090353"/>
    <w:rsid w:val="0009229F"/>
    <w:rsid w:val="00093361"/>
    <w:rsid w:val="000947AA"/>
    <w:rsid w:val="00095914"/>
    <w:rsid w:val="000979A5"/>
    <w:rsid w:val="000979C4"/>
    <w:rsid w:val="000A1EBE"/>
    <w:rsid w:val="000A205F"/>
    <w:rsid w:val="000A31EC"/>
    <w:rsid w:val="000A37F4"/>
    <w:rsid w:val="000A599C"/>
    <w:rsid w:val="000B143A"/>
    <w:rsid w:val="000B2DB2"/>
    <w:rsid w:val="000B3248"/>
    <w:rsid w:val="000C07D4"/>
    <w:rsid w:val="000C11D7"/>
    <w:rsid w:val="000C1FD3"/>
    <w:rsid w:val="000C3088"/>
    <w:rsid w:val="000C33F1"/>
    <w:rsid w:val="000C42E5"/>
    <w:rsid w:val="000C470E"/>
    <w:rsid w:val="000C6176"/>
    <w:rsid w:val="000C6769"/>
    <w:rsid w:val="000C79F7"/>
    <w:rsid w:val="000D08AC"/>
    <w:rsid w:val="000D101A"/>
    <w:rsid w:val="000D1E76"/>
    <w:rsid w:val="000D25B0"/>
    <w:rsid w:val="000D3974"/>
    <w:rsid w:val="000D5FC1"/>
    <w:rsid w:val="000E08F6"/>
    <w:rsid w:val="000E18C4"/>
    <w:rsid w:val="000E4902"/>
    <w:rsid w:val="000E5448"/>
    <w:rsid w:val="000F076C"/>
    <w:rsid w:val="000F09D3"/>
    <w:rsid w:val="000F487D"/>
    <w:rsid w:val="000F4A4D"/>
    <w:rsid w:val="000F5649"/>
    <w:rsid w:val="000F7792"/>
    <w:rsid w:val="001003AB"/>
    <w:rsid w:val="0010088F"/>
    <w:rsid w:val="00102FF6"/>
    <w:rsid w:val="0010351A"/>
    <w:rsid w:val="00103614"/>
    <w:rsid w:val="001057FC"/>
    <w:rsid w:val="00105FC2"/>
    <w:rsid w:val="00107646"/>
    <w:rsid w:val="001079E2"/>
    <w:rsid w:val="00107C85"/>
    <w:rsid w:val="00107D96"/>
    <w:rsid w:val="00112CD8"/>
    <w:rsid w:val="001133B5"/>
    <w:rsid w:val="00113750"/>
    <w:rsid w:val="00114026"/>
    <w:rsid w:val="00117C59"/>
    <w:rsid w:val="00117F6A"/>
    <w:rsid w:val="001223B6"/>
    <w:rsid w:val="001231D8"/>
    <w:rsid w:val="00123B4B"/>
    <w:rsid w:val="00124306"/>
    <w:rsid w:val="00126264"/>
    <w:rsid w:val="0013275E"/>
    <w:rsid w:val="001329D0"/>
    <w:rsid w:val="0013496B"/>
    <w:rsid w:val="00136E4D"/>
    <w:rsid w:val="00136F90"/>
    <w:rsid w:val="00137023"/>
    <w:rsid w:val="00142106"/>
    <w:rsid w:val="00146234"/>
    <w:rsid w:val="00146660"/>
    <w:rsid w:val="00146BB1"/>
    <w:rsid w:val="0015008A"/>
    <w:rsid w:val="0015099D"/>
    <w:rsid w:val="00153A29"/>
    <w:rsid w:val="001565BF"/>
    <w:rsid w:val="001567AC"/>
    <w:rsid w:val="001604AE"/>
    <w:rsid w:val="00161E3F"/>
    <w:rsid w:val="0016418B"/>
    <w:rsid w:val="0016428C"/>
    <w:rsid w:val="00164F0E"/>
    <w:rsid w:val="0017133C"/>
    <w:rsid w:val="00171CAC"/>
    <w:rsid w:val="001727FE"/>
    <w:rsid w:val="00173847"/>
    <w:rsid w:val="00173C39"/>
    <w:rsid w:val="0017490A"/>
    <w:rsid w:val="001752FB"/>
    <w:rsid w:val="001762FE"/>
    <w:rsid w:val="00176BDE"/>
    <w:rsid w:val="00182971"/>
    <w:rsid w:val="00183B44"/>
    <w:rsid w:val="0018452F"/>
    <w:rsid w:val="00186BEE"/>
    <w:rsid w:val="00190DFF"/>
    <w:rsid w:val="00190E46"/>
    <w:rsid w:val="0019264A"/>
    <w:rsid w:val="0019321B"/>
    <w:rsid w:val="00193F68"/>
    <w:rsid w:val="00196C69"/>
    <w:rsid w:val="00196CC5"/>
    <w:rsid w:val="00197E6E"/>
    <w:rsid w:val="001A1213"/>
    <w:rsid w:val="001A12A0"/>
    <w:rsid w:val="001A2830"/>
    <w:rsid w:val="001A2A1D"/>
    <w:rsid w:val="001A32CC"/>
    <w:rsid w:val="001A4FCA"/>
    <w:rsid w:val="001A525B"/>
    <w:rsid w:val="001A7219"/>
    <w:rsid w:val="001A79E8"/>
    <w:rsid w:val="001B17A3"/>
    <w:rsid w:val="001B23EA"/>
    <w:rsid w:val="001B4B1E"/>
    <w:rsid w:val="001B5294"/>
    <w:rsid w:val="001B6DD5"/>
    <w:rsid w:val="001C04B1"/>
    <w:rsid w:val="001C330F"/>
    <w:rsid w:val="001C41C4"/>
    <w:rsid w:val="001C4AFD"/>
    <w:rsid w:val="001C523C"/>
    <w:rsid w:val="001C6DE1"/>
    <w:rsid w:val="001D0685"/>
    <w:rsid w:val="001D172A"/>
    <w:rsid w:val="001D3A1C"/>
    <w:rsid w:val="001D3B82"/>
    <w:rsid w:val="001D40D5"/>
    <w:rsid w:val="001D4368"/>
    <w:rsid w:val="001D47E3"/>
    <w:rsid w:val="001D4EFD"/>
    <w:rsid w:val="001D6424"/>
    <w:rsid w:val="001E16F7"/>
    <w:rsid w:val="001E1B8F"/>
    <w:rsid w:val="001E24FE"/>
    <w:rsid w:val="001E340A"/>
    <w:rsid w:val="001E3BEB"/>
    <w:rsid w:val="001E4A3A"/>
    <w:rsid w:val="001E4AFC"/>
    <w:rsid w:val="001E5C85"/>
    <w:rsid w:val="001E5D0E"/>
    <w:rsid w:val="001E7735"/>
    <w:rsid w:val="001E7EBD"/>
    <w:rsid w:val="001F0355"/>
    <w:rsid w:val="001F14E7"/>
    <w:rsid w:val="001F298F"/>
    <w:rsid w:val="001F359A"/>
    <w:rsid w:val="001F37A0"/>
    <w:rsid w:val="002023AF"/>
    <w:rsid w:val="002039AC"/>
    <w:rsid w:val="002073DB"/>
    <w:rsid w:val="00211B31"/>
    <w:rsid w:val="00211DF8"/>
    <w:rsid w:val="00212B9C"/>
    <w:rsid w:val="002131F6"/>
    <w:rsid w:val="0021326E"/>
    <w:rsid w:val="00214163"/>
    <w:rsid w:val="0021485E"/>
    <w:rsid w:val="00214EE0"/>
    <w:rsid w:val="00215529"/>
    <w:rsid w:val="00216AF4"/>
    <w:rsid w:val="00221C0C"/>
    <w:rsid w:val="002250E6"/>
    <w:rsid w:val="00226D03"/>
    <w:rsid w:val="002272AA"/>
    <w:rsid w:val="0022762B"/>
    <w:rsid w:val="00227AFC"/>
    <w:rsid w:val="00231B92"/>
    <w:rsid w:val="002345C5"/>
    <w:rsid w:val="0023464B"/>
    <w:rsid w:val="00234A45"/>
    <w:rsid w:val="00235A40"/>
    <w:rsid w:val="00240EAB"/>
    <w:rsid w:val="00240F19"/>
    <w:rsid w:val="00241B5B"/>
    <w:rsid w:val="00242AEF"/>
    <w:rsid w:val="002453A7"/>
    <w:rsid w:val="0024765A"/>
    <w:rsid w:val="0025156B"/>
    <w:rsid w:val="00253165"/>
    <w:rsid w:val="00253735"/>
    <w:rsid w:val="00253D1A"/>
    <w:rsid w:val="00255B11"/>
    <w:rsid w:val="0025751F"/>
    <w:rsid w:val="00257AB3"/>
    <w:rsid w:val="0026093A"/>
    <w:rsid w:val="00260D11"/>
    <w:rsid w:val="00262E39"/>
    <w:rsid w:val="00264746"/>
    <w:rsid w:val="00265CD3"/>
    <w:rsid w:val="002668C2"/>
    <w:rsid w:val="0026723E"/>
    <w:rsid w:val="00270A7B"/>
    <w:rsid w:val="00272198"/>
    <w:rsid w:val="00273277"/>
    <w:rsid w:val="00276774"/>
    <w:rsid w:val="00277339"/>
    <w:rsid w:val="00277CD1"/>
    <w:rsid w:val="00281A1E"/>
    <w:rsid w:val="00281D68"/>
    <w:rsid w:val="00282AFA"/>
    <w:rsid w:val="00282F28"/>
    <w:rsid w:val="002876E1"/>
    <w:rsid w:val="00287DC3"/>
    <w:rsid w:val="00290358"/>
    <w:rsid w:val="00290606"/>
    <w:rsid w:val="00290E9D"/>
    <w:rsid w:val="00291E2B"/>
    <w:rsid w:val="00295ECB"/>
    <w:rsid w:val="00296A68"/>
    <w:rsid w:val="00297B56"/>
    <w:rsid w:val="002A251A"/>
    <w:rsid w:val="002A2B01"/>
    <w:rsid w:val="002A2D04"/>
    <w:rsid w:val="002A3C18"/>
    <w:rsid w:val="002A42DF"/>
    <w:rsid w:val="002A69D3"/>
    <w:rsid w:val="002B0A5F"/>
    <w:rsid w:val="002B32D0"/>
    <w:rsid w:val="002B4057"/>
    <w:rsid w:val="002B433F"/>
    <w:rsid w:val="002B498D"/>
    <w:rsid w:val="002B49E6"/>
    <w:rsid w:val="002B7CF9"/>
    <w:rsid w:val="002C0A3D"/>
    <w:rsid w:val="002C2917"/>
    <w:rsid w:val="002C3148"/>
    <w:rsid w:val="002C34AA"/>
    <w:rsid w:val="002C4323"/>
    <w:rsid w:val="002C6496"/>
    <w:rsid w:val="002C68B7"/>
    <w:rsid w:val="002D1CE2"/>
    <w:rsid w:val="002D33C2"/>
    <w:rsid w:val="002D3536"/>
    <w:rsid w:val="002D6B50"/>
    <w:rsid w:val="002D7E66"/>
    <w:rsid w:val="002E1FC0"/>
    <w:rsid w:val="002E7266"/>
    <w:rsid w:val="002E7DA3"/>
    <w:rsid w:val="002F1376"/>
    <w:rsid w:val="002F3003"/>
    <w:rsid w:val="002F5924"/>
    <w:rsid w:val="002F6653"/>
    <w:rsid w:val="002F71B9"/>
    <w:rsid w:val="00301E8E"/>
    <w:rsid w:val="00302119"/>
    <w:rsid w:val="00302CD3"/>
    <w:rsid w:val="003049D8"/>
    <w:rsid w:val="003056BF"/>
    <w:rsid w:val="00305A15"/>
    <w:rsid w:val="00305CD0"/>
    <w:rsid w:val="00305F70"/>
    <w:rsid w:val="003107A8"/>
    <w:rsid w:val="00311FFE"/>
    <w:rsid w:val="00312BE8"/>
    <w:rsid w:val="0031762B"/>
    <w:rsid w:val="00317AB1"/>
    <w:rsid w:val="00317B6E"/>
    <w:rsid w:val="003202B4"/>
    <w:rsid w:val="00320E2B"/>
    <w:rsid w:val="00320ED3"/>
    <w:rsid w:val="00323943"/>
    <w:rsid w:val="0032453C"/>
    <w:rsid w:val="00326E3B"/>
    <w:rsid w:val="00327233"/>
    <w:rsid w:val="00327983"/>
    <w:rsid w:val="00327BCA"/>
    <w:rsid w:val="003301A1"/>
    <w:rsid w:val="003323AB"/>
    <w:rsid w:val="003324A8"/>
    <w:rsid w:val="00333AE6"/>
    <w:rsid w:val="00333BF5"/>
    <w:rsid w:val="0033461F"/>
    <w:rsid w:val="00335F95"/>
    <w:rsid w:val="003364AA"/>
    <w:rsid w:val="00340C6B"/>
    <w:rsid w:val="00340F91"/>
    <w:rsid w:val="003419A6"/>
    <w:rsid w:val="00346C14"/>
    <w:rsid w:val="003472DF"/>
    <w:rsid w:val="0034792E"/>
    <w:rsid w:val="0035015B"/>
    <w:rsid w:val="00350A49"/>
    <w:rsid w:val="00351213"/>
    <w:rsid w:val="00352477"/>
    <w:rsid w:val="0035411F"/>
    <w:rsid w:val="00357647"/>
    <w:rsid w:val="003576EE"/>
    <w:rsid w:val="00361E8C"/>
    <w:rsid w:val="003622E9"/>
    <w:rsid w:val="00363277"/>
    <w:rsid w:val="00363C89"/>
    <w:rsid w:val="00365DB4"/>
    <w:rsid w:val="00365E11"/>
    <w:rsid w:val="003662B6"/>
    <w:rsid w:val="003727E0"/>
    <w:rsid w:val="003744AE"/>
    <w:rsid w:val="00374DF0"/>
    <w:rsid w:val="003773CC"/>
    <w:rsid w:val="00380A4A"/>
    <w:rsid w:val="0038179A"/>
    <w:rsid w:val="00382D76"/>
    <w:rsid w:val="00385171"/>
    <w:rsid w:val="00386676"/>
    <w:rsid w:val="0038667C"/>
    <w:rsid w:val="00386F5B"/>
    <w:rsid w:val="0039275E"/>
    <w:rsid w:val="00394F11"/>
    <w:rsid w:val="0039583A"/>
    <w:rsid w:val="00396545"/>
    <w:rsid w:val="00397EB2"/>
    <w:rsid w:val="003A28A5"/>
    <w:rsid w:val="003A611F"/>
    <w:rsid w:val="003A726C"/>
    <w:rsid w:val="003B0014"/>
    <w:rsid w:val="003B1866"/>
    <w:rsid w:val="003B422D"/>
    <w:rsid w:val="003B5468"/>
    <w:rsid w:val="003B6321"/>
    <w:rsid w:val="003B6F06"/>
    <w:rsid w:val="003B7006"/>
    <w:rsid w:val="003C0380"/>
    <w:rsid w:val="003C0ED7"/>
    <w:rsid w:val="003C0F6E"/>
    <w:rsid w:val="003C3953"/>
    <w:rsid w:val="003C47A8"/>
    <w:rsid w:val="003C6D51"/>
    <w:rsid w:val="003D075C"/>
    <w:rsid w:val="003D18A6"/>
    <w:rsid w:val="003D1EA3"/>
    <w:rsid w:val="003D3F54"/>
    <w:rsid w:val="003E0B63"/>
    <w:rsid w:val="003E1573"/>
    <w:rsid w:val="003E4A82"/>
    <w:rsid w:val="003E5D32"/>
    <w:rsid w:val="003E69C5"/>
    <w:rsid w:val="003F753B"/>
    <w:rsid w:val="004023DA"/>
    <w:rsid w:val="004036D8"/>
    <w:rsid w:val="00411077"/>
    <w:rsid w:val="00411494"/>
    <w:rsid w:val="00411734"/>
    <w:rsid w:val="0041284A"/>
    <w:rsid w:val="00414905"/>
    <w:rsid w:val="004155BA"/>
    <w:rsid w:val="004158A3"/>
    <w:rsid w:val="00420FEA"/>
    <w:rsid w:val="004246FC"/>
    <w:rsid w:val="004250C5"/>
    <w:rsid w:val="00425135"/>
    <w:rsid w:val="00426D53"/>
    <w:rsid w:val="004270CD"/>
    <w:rsid w:val="00427AEC"/>
    <w:rsid w:val="004326C8"/>
    <w:rsid w:val="00432758"/>
    <w:rsid w:val="00432931"/>
    <w:rsid w:val="004333E3"/>
    <w:rsid w:val="004334B0"/>
    <w:rsid w:val="00434ABE"/>
    <w:rsid w:val="00435092"/>
    <w:rsid w:val="0043571E"/>
    <w:rsid w:val="004454D9"/>
    <w:rsid w:val="004511F7"/>
    <w:rsid w:val="004535FA"/>
    <w:rsid w:val="00455534"/>
    <w:rsid w:val="0045794A"/>
    <w:rsid w:val="004622FB"/>
    <w:rsid w:val="0046300E"/>
    <w:rsid w:val="00464A35"/>
    <w:rsid w:val="00464E5F"/>
    <w:rsid w:val="00466820"/>
    <w:rsid w:val="00467765"/>
    <w:rsid w:val="00467BD7"/>
    <w:rsid w:val="00472217"/>
    <w:rsid w:val="004733F4"/>
    <w:rsid w:val="0047390A"/>
    <w:rsid w:val="00474B45"/>
    <w:rsid w:val="00474B89"/>
    <w:rsid w:val="004759CC"/>
    <w:rsid w:val="0047724A"/>
    <w:rsid w:val="00480BBB"/>
    <w:rsid w:val="00481439"/>
    <w:rsid w:val="004841FA"/>
    <w:rsid w:val="004842D7"/>
    <w:rsid w:val="00484E4C"/>
    <w:rsid w:val="00484ED0"/>
    <w:rsid w:val="00485AC9"/>
    <w:rsid w:val="00486382"/>
    <w:rsid w:val="004914A4"/>
    <w:rsid w:val="0049171C"/>
    <w:rsid w:val="004917F4"/>
    <w:rsid w:val="004932B5"/>
    <w:rsid w:val="004935C6"/>
    <w:rsid w:val="00494595"/>
    <w:rsid w:val="004956ED"/>
    <w:rsid w:val="004A16A0"/>
    <w:rsid w:val="004A320C"/>
    <w:rsid w:val="004A4561"/>
    <w:rsid w:val="004A6559"/>
    <w:rsid w:val="004B2DA1"/>
    <w:rsid w:val="004B2F4D"/>
    <w:rsid w:val="004B4049"/>
    <w:rsid w:val="004B490B"/>
    <w:rsid w:val="004B64DD"/>
    <w:rsid w:val="004B67BF"/>
    <w:rsid w:val="004B7F13"/>
    <w:rsid w:val="004C30BC"/>
    <w:rsid w:val="004C3A84"/>
    <w:rsid w:val="004C3C18"/>
    <w:rsid w:val="004C5A96"/>
    <w:rsid w:val="004D48FD"/>
    <w:rsid w:val="004D712C"/>
    <w:rsid w:val="004E092D"/>
    <w:rsid w:val="004E40BC"/>
    <w:rsid w:val="004E75DA"/>
    <w:rsid w:val="004E7A5A"/>
    <w:rsid w:val="004E7A6A"/>
    <w:rsid w:val="004F153A"/>
    <w:rsid w:val="004F2428"/>
    <w:rsid w:val="004F24A5"/>
    <w:rsid w:val="004F26C3"/>
    <w:rsid w:val="004F2AE7"/>
    <w:rsid w:val="004F468D"/>
    <w:rsid w:val="004F72D3"/>
    <w:rsid w:val="0050092D"/>
    <w:rsid w:val="00500BD3"/>
    <w:rsid w:val="00502CFE"/>
    <w:rsid w:val="00502ED7"/>
    <w:rsid w:val="005035D4"/>
    <w:rsid w:val="005038C6"/>
    <w:rsid w:val="00506B1B"/>
    <w:rsid w:val="00507927"/>
    <w:rsid w:val="005105C6"/>
    <w:rsid w:val="00510984"/>
    <w:rsid w:val="00511079"/>
    <w:rsid w:val="00511171"/>
    <w:rsid w:val="00511376"/>
    <w:rsid w:val="005124BC"/>
    <w:rsid w:val="00512A6B"/>
    <w:rsid w:val="00512F33"/>
    <w:rsid w:val="00512F74"/>
    <w:rsid w:val="00514BD1"/>
    <w:rsid w:val="0051544F"/>
    <w:rsid w:val="005154FB"/>
    <w:rsid w:val="0051637D"/>
    <w:rsid w:val="00516EE6"/>
    <w:rsid w:val="00520C9B"/>
    <w:rsid w:val="00521938"/>
    <w:rsid w:val="00521F2E"/>
    <w:rsid w:val="00526783"/>
    <w:rsid w:val="005269FA"/>
    <w:rsid w:val="00527CD9"/>
    <w:rsid w:val="00531380"/>
    <w:rsid w:val="005324FB"/>
    <w:rsid w:val="00532B29"/>
    <w:rsid w:val="00534698"/>
    <w:rsid w:val="00534C3F"/>
    <w:rsid w:val="00535AB5"/>
    <w:rsid w:val="00536249"/>
    <w:rsid w:val="00543B18"/>
    <w:rsid w:val="00551ABC"/>
    <w:rsid w:val="00551DCE"/>
    <w:rsid w:val="00551F30"/>
    <w:rsid w:val="0055513E"/>
    <w:rsid w:val="00555B17"/>
    <w:rsid w:val="00555D23"/>
    <w:rsid w:val="00556422"/>
    <w:rsid w:val="00556656"/>
    <w:rsid w:val="0055765E"/>
    <w:rsid w:val="00561A90"/>
    <w:rsid w:val="00561E9E"/>
    <w:rsid w:val="00564B8D"/>
    <w:rsid w:val="005657C4"/>
    <w:rsid w:val="00565E21"/>
    <w:rsid w:val="00566F1D"/>
    <w:rsid w:val="0057127A"/>
    <w:rsid w:val="00571AB0"/>
    <w:rsid w:val="005725A6"/>
    <w:rsid w:val="005750E4"/>
    <w:rsid w:val="00581D08"/>
    <w:rsid w:val="0058370A"/>
    <w:rsid w:val="00583E82"/>
    <w:rsid w:val="0058418C"/>
    <w:rsid w:val="0058576C"/>
    <w:rsid w:val="0058610C"/>
    <w:rsid w:val="00590884"/>
    <w:rsid w:val="00590B13"/>
    <w:rsid w:val="00590CCF"/>
    <w:rsid w:val="005910CA"/>
    <w:rsid w:val="00591F11"/>
    <w:rsid w:val="00592174"/>
    <w:rsid w:val="0059366E"/>
    <w:rsid w:val="005971A4"/>
    <w:rsid w:val="005A013A"/>
    <w:rsid w:val="005A06B5"/>
    <w:rsid w:val="005A4939"/>
    <w:rsid w:val="005A5240"/>
    <w:rsid w:val="005A66D8"/>
    <w:rsid w:val="005A7150"/>
    <w:rsid w:val="005A744E"/>
    <w:rsid w:val="005B0303"/>
    <w:rsid w:val="005B0B4E"/>
    <w:rsid w:val="005B191E"/>
    <w:rsid w:val="005B19A2"/>
    <w:rsid w:val="005B5ED6"/>
    <w:rsid w:val="005B7456"/>
    <w:rsid w:val="005B7CBF"/>
    <w:rsid w:val="005C0705"/>
    <w:rsid w:val="005C3196"/>
    <w:rsid w:val="005C47D3"/>
    <w:rsid w:val="005C48ED"/>
    <w:rsid w:val="005C4B6B"/>
    <w:rsid w:val="005C5BA3"/>
    <w:rsid w:val="005C5ECC"/>
    <w:rsid w:val="005D1E04"/>
    <w:rsid w:val="005D2F92"/>
    <w:rsid w:val="005D3A17"/>
    <w:rsid w:val="005D52C3"/>
    <w:rsid w:val="005D5A39"/>
    <w:rsid w:val="005D5EB9"/>
    <w:rsid w:val="005E092C"/>
    <w:rsid w:val="005E4C57"/>
    <w:rsid w:val="005E4F41"/>
    <w:rsid w:val="005E6148"/>
    <w:rsid w:val="005E6775"/>
    <w:rsid w:val="005F0401"/>
    <w:rsid w:val="005F08A0"/>
    <w:rsid w:val="005F19F6"/>
    <w:rsid w:val="005F287A"/>
    <w:rsid w:val="005F3D69"/>
    <w:rsid w:val="005F4341"/>
    <w:rsid w:val="005F4675"/>
    <w:rsid w:val="005F4E7E"/>
    <w:rsid w:val="005F6490"/>
    <w:rsid w:val="00600C62"/>
    <w:rsid w:val="006019C8"/>
    <w:rsid w:val="00603DE2"/>
    <w:rsid w:val="00603DF4"/>
    <w:rsid w:val="00605D9C"/>
    <w:rsid w:val="006063A3"/>
    <w:rsid w:val="006071D3"/>
    <w:rsid w:val="0061065A"/>
    <w:rsid w:val="00610728"/>
    <w:rsid w:val="006122CC"/>
    <w:rsid w:val="006128AD"/>
    <w:rsid w:val="0061621F"/>
    <w:rsid w:val="00616746"/>
    <w:rsid w:val="0061703C"/>
    <w:rsid w:val="006208D4"/>
    <w:rsid w:val="006222F5"/>
    <w:rsid w:val="006228D0"/>
    <w:rsid w:val="00622C7A"/>
    <w:rsid w:val="00626028"/>
    <w:rsid w:val="006273FE"/>
    <w:rsid w:val="00631A51"/>
    <w:rsid w:val="006332B3"/>
    <w:rsid w:val="0063489E"/>
    <w:rsid w:val="00636FD0"/>
    <w:rsid w:val="0064047B"/>
    <w:rsid w:val="006422A2"/>
    <w:rsid w:val="00644250"/>
    <w:rsid w:val="0065143C"/>
    <w:rsid w:val="006528EE"/>
    <w:rsid w:val="00654787"/>
    <w:rsid w:val="00654B6F"/>
    <w:rsid w:val="006604C6"/>
    <w:rsid w:val="00660623"/>
    <w:rsid w:val="0066093F"/>
    <w:rsid w:val="00660C9F"/>
    <w:rsid w:val="0066166B"/>
    <w:rsid w:val="006617D7"/>
    <w:rsid w:val="00663B90"/>
    <w:rsid w:val="00663BCB"/>
    <w:rsid w:val="0066420A"/>
    <w:rsid w:val="0066451A"/>
    <w:rsid w:val="00670120"/>
    <w:rsid w:val="006723D0"/>
    <w:rsid w:val="006725E7"/>
    <w:rsid w:val="00672F14"/>
    <w:rsid w:val="00672F7D"/>
    <w:rsid w:val="0068082E"/>
    <w:rsid w:val="00681673"/>
    <w:rsid w:val="006819BD"/>
    <w:rsid w:val="006820C4"/>
    <w:rsid w:val="00682359"/>
    <w:rsid w:val="006824FF"/>
    <w:rsid w:val="00682C9F"/>
    <w:rsid w:val="00684C50"/>
    <w:rsid w:val="00690CA7"/>
    <w:rsid w:val="00691DFA"/>
    <w:rsid w:val="0069706E"/>
    <w:rsid w:val="0069795A"/>
    <w:rsid w:val="006A25BB"/>
    <w:rsid w:val="006A5C49"/>
    <w:rsid w:val="006B00B6"/>
    <w:rsid w:val="006B03D8"/>
    <w:rsid w:val="006B0851"/>
    <w:rsid w:val="006B1FF5"/>
    <w:rsid w:val="006B3DD9"/>
    <w:rsid w:val="006C08A2"/>
    <w:rsid w:val="006C18F1"/>
    <w:rsid w:val="006C2AC4"/>
    <w:rsid w:val="006C2EB0"/>
    <w:rsid w:val="006C4C98"/>
    <w:rsid w:val="006C4D38"/>
    <w:rsid w:val="006C773D"/>
    <w:rsid w:val="006D06A0"/>
    <w:rsid w:val="006D078F"/>
    <w:rsid w:val="006D2163"/>
    <w:rsid w:val="006D363F"/>
    <w:rsid w:val="006D4708"/>
    <w:rsid w:val="006E2FFC"/>
    <w:rsid w:val="006F1463"/>
    <w:rsid w:val="006F385C"/>
    <w:rsid w:val="006F3C2F"/>
    <w:rsid w:val="006F3DFB"/>
    <w:rsid w:val="006F4347"/>
    <w:rsid w:val="006F4B61"/>
    <w:rsid w:val="006F5C38"/>
    <w:rsid w:val="006F5D32"/>
    <w:rsid w:val="006F72E6"/>
    <w:rsid w:val="006F782B"/>
    <w:rsid w:val="007004FE"/>
    <w:rsid w:val="00700ACA"/>
    <w:rsid w:val="00702820"/>
    <w:rsid w:val="007033BB"/>
    <w:rsid w:val="00703A14"/>
    <w:rsid w:val="00704EA4"/>
    <w:rsid w:val="00705BF0"/>
    <w:rsid w:val="00707F57"/>
    <w:rsid w:val="007108C0"/>
    <w:rsid w:val="0071094C"/>
    <w:rsid w:val="0071143C"/>
    <w:rsid w:val="007137D0"/>
    <w:rsid w:val="00713D6C"/>
    <w:rsid w:val="00713DAE"/>
    <w:rsid w:val="007150F4"/>
    <w:rsid w:val="00715C63"/>
    <w:rsid w:val="00715E38"/>
    <w:rsid w:val="0071647B"/>
    <w:rsid w:val="00717B10"/>
    <w:rsid w:val="00720DA4"/>
    <w:rsid w:val="0072304D"/>
    <w:rsid w:val="0072579A"/>
    <w:rsid w:val="0072590D"/>
    <w:rsid w:val="007259C8"/>
    <w:rsid w:val="00726EAB"/>
    <w:rsid w:val="007341B6"/>
    <w:rsid w:val="0074296B"/>
    <w:rsid w:val="007434C4"/>
    <w:rsid w:val="007439EF"/>
    <w:rsid w:val="007458C6"/>
    <w:rsid w:val="00746A02"/>
    <w:rsid w:val="0074743B"/>
    <w:rsid w:val="0075093F"/>
    <w:rsid w:val="00750F8E"/>
    <w:rsid w:val="00751838"/>
    <w:rsid w:val="00753B47"/>
    <w:rsid w:val="00753F83"/>
    <w:rsid w:val="00755B6E"/>
    <w:rsid w:val="00757A4E"/>
    <w:rsid w:val="00757AAF"/>
    <w:rsid w:val="0076041C"/>
    <w:rsid w:val="00761B33"/>
    <w:rsid w:val="007645C4"/>
    <w:rsid w:val="00764732"/>
    <w:rsid w:val="0076484B"/>
    <w:rsid w:val="00770059"/>
    <w:rsid w:val="0077132D"/>
    <w:rsid w:val="0077209C"/>
    <w:rsid w:val="00772529"/>
    <w:rsid w:val="00772F68"/>
    <w:rsid w:val="00773545"/>
    <w:rsid w:val="007759C9"/>
    <w:rsid w:val="00776793"/>
    <w:rsid w:val="00777E74"/>
    <w:rsid w:val="00783044"/>
    <w:rsid w:val="00785111"/>
    <w:rsid w:val="00790ED3"/>
    <w:rsid w:val="007940C3"/>
    <w:rsid w:val="00795E62"/>
    <w:rsid w:val="007A0FFF"/>
    <w:rsid w:val="007A1E03"/>
    <w:rsid w:val="007A3050"/>
    <w:rsid w:val="007A5232"/>
    <w:rsid w:val="007A620A"/>
    <w:rsid w:val="007A63F6"/>
    <w:rsid w:val="007A673F"/>
    <w:rsid w:val="007A7140"/>
    <w:rsid w:val="007B13C2"/>
    <w:rsid w:val="007B2390"/>
    <w:rsid w:val="007B2E54"/>
    <w:rsid w:val="007B4461"/>
    <w:rsid w:val="007B4E9B"/>
    <w:rsid w:val="007B7FA6"/>
    <w:rsid w:val="007C2A57"/>
    <w:rsid w:val="007C3504"/>
    <w:rsid w:val="007C44DC"/>
    <w:rsid w:val="007C46E2"/>
    <w:rsid w:val="007C4AA3"/>
    <w:rsid w:val="007C7D56"/>
    <w:rsid w:val="007D0478"/>
    <w:rsid w:val="007D103A"/>
    <w:rsid w:val="007D1413"/>
    <w:rsid w:val="007D4ECC"/>
    <w:rsid w:val="007D6B76"/>
    <w:rsid w:val="007E02E2"/>
    <w:rsid w:val="007E057C"/>
    <w:rsid w:val="007E1116"/>
    <w:rsid w:val="007E2E75"/>
    <w:rsid w:val="007E4ACB"/>
    <w:rsid w:val="007E6416"/>
    <w:rsid w:val="007F0F73"/>
    <w:rsid w:val="007F686A"/>
    <w:rsid w:val="007F6DFE"/>
    <w:rsid w:val="00800324"/>
    <w:rsid w:val="00800D2B"/>
    <w:rsid w:val="00801321"/>
    <w:rsid w:val="00801EBD"/>
    <w:rsid w:val="00803302"/>
    <w:rsid w:val="0080333E"/>
    <w:rsid w:val="0080438A"/>
    <w:rsid w:val="0080476E"/>
    <w:rsid w:val="00805001"/>
    <w:rsid w:val="00805652"/>
    <w:rsid w:val="00805B03"/>
    <w:rsid w:val="00805D8B"/>
    <w:rsid w:val="00812FCC"/>
    <w:rsid w:val="008135E5"/>
    <w:rsid w:val="00816B35"/>
    <w:rsid w:val="00817DCA"/>
    <w:rsid w:val="0082202E"/>
    <w:rsid w:val="00823422"/>
    <w:rsid w:val="00827113"/>
    <w:rsid w:val="00827FDE"/>
    <w:rsid w:val="008301AF"/>
    <w:rsid w:val="00831E6B"/>
    <w:rsid w:val="008327F9"/>
    <w:rsid w:val="008339BE"/>
    <w:rsid w:val="00834E6A"/>
    <w:rsid w:val="008357A5"/>
    <w:rsid w:val="00841500"/>
    <w:rsid w:val="00842114"/>
    <w:rsid w:val="0084545E"/>
    <w:rsid w:val="008463CC"/>
    <w:rsid w:val="008469E9"/>
    <w:rsid w:val="00847C93"/>
    <w:rsid w:val="0085004D"/>
    <w:rsid w:val="0085135B"/>
    <w:rsid w:val="008537D8"/>
    <w:rsid w:val="008558C8"/>
    <w:rsid w:val="00855D12"/>
    <w:rsid w:val="00855FCB"/>
    <w:rsid w:val="00856916"/>
    <w:rsid w:val="00860CDB"/>
    <w:rsid w:val="0086246B"/>
    <w:rsid w:val="008660C8"/>
    <w:rsid w:val="0086665B"/>
    <w:rsid w:val="008734AC"/>
    <w:rsid w:val="00875E6A"/>
    <w:rsid w:val="00876392"/>
    <w:rsid w:val="00876C79"/>
    <w:rsid w:val="00880154"/>
    <w:rsid w:val="00880991"/>
    <w:rsid w:val="008816A5"/>
    <w:rsid w:val="00884289"/>
    <w:rsid w:val="008843DE"/>
    <w:rsid w:val="008860AA"/>
    <w:rsid w:val="008911BC"/>
    <w:rsid w:val="0089497B"/>
    <w:rsid w:val="00894AD2"/>
    <w:rsid w:val="00895688"/>
    <w:rsid w:val="008960A8"/>
    <w:rsid w:val="008977E0"/>
    <w:rsid w:val="008A08AF"/>
    <w:rsid w:val="008A1194"/>
    <w:rsid w:val="008A24D5"/>
    <w:rsid w:val="008A3C33"/>
    <w:rsid w:val="008A3D53"/>
    <w:rsid w:val="008A67AF"/>
    <w:rsid w:val="008A6D4E"/>
    <w:rsid w:val="008B03E1"/>
    <w:rsid w:val="008B0E40"/>
    <w:rsid w:val="008B1D2C"/>
    <w:rsid w:val="008B2242"/>
    <w:rsid w:val="008B44B9"/>
    <w:rsid w:val="008B4AEA"/>
    <w:rsid w:val="008B4CF6"/>
    <w:rsid w:val="008B5F2B"/>
    <w:rsid w:val="008B5F55"/>
    <w:rsid w:val="008B611F"/>
    <w:rsid w:val="008B66E0"/>
    <w:rsid w:val="008B6B51"/>
    <w:rsid w:val="008B6E28"/>
    <w:rsid w:val="008B7D31"/>
    <w:rsid w:val="008C15E7"/>
    <w:rsid w:val="008C29A5"/>
    <w:rsid w:val="008C2C57"/>
    <w:rsid w:val="008C316F"/>
    <w:rsid w:val="008C3A34"/>
    <w:rsid w:val="008C4892"/>
    <w:rsid w:val="008C52E2"/>
    <w:rsid w:val="008C5B98"/>
    <w:rsid w:val="008C7535"/>
    <w:rsid w:val="008D05CC"/>
    <w:rsid w:val="008D6D08"/>
    <w:rsid w:val="008D6EB6"/>
    <w:rsid w:val="008D7957"/>
    <w:rsid w:val="008E1A6B"/>
    <w:rsid w:val="008E3E87"/>
    <w:rsid w:val="008E447E"/>
    <w:rsid w:val="008E58A0"/>
    <w:rsid w:val="008E7D55"/>
    <w:rsid w:val="008E7E9A"/>
    <w:rsid w:val="008F10C5"/>
    <w:rsid w:val="008F27A5"/>
    <w:rsid w:val="008F337E"/>
    <w:rsid w:val="00902355"/>
    <w:rsid w:val="00903B6C"/>
    <w:rsid w:val="00904E97"/>
    <w:rsid w:val="00906151"/>
    <w:rsid w:val="00907F7E"/>
    <w:rsid w:val="00915B1D"/>
    <w:rsid w:val="00916AEB"/>
    <w:rsid w:val="00924221"/>
    <w:rsid w:val="00925F0B"/>
    <w:rsid w:val="00930CEF"/>
    <w:rsid w:val="00931207"/>
    <w:rsid w:val="009316D9"/>
    <w:rsid w:val="00933270"/>
    <w:rsid w:val="009348CD"/>
    <w:rsid w:val="00934DDE"/>
    <w:rsid w:val="009361BC"/>
    <w:rsid w:val="009364D0"/>
    <w:rsid w:val="00936563"/>
    <w:rsid w:val="009378C1"/>
    <w:rsid w:val="00940983"/>
    <w:rsid w:val="00940FBD"/>
    <w:rsid w:val="009412D9"/>
    <w:rsid w:val="00943C1F"/>
    <w:rsid w:val="00944075"/>
    <w:rsid w:val="00951070"/>
    <w:rsid w:val="00951E51"/>
    <w:rsid w:val="00955950"/>
    <w:rsid w:val="00955AB4"/>
    <w:rsid w:val="00956638"/>
    <w:rsid w:val="00956AF6"/>
    <w:rsid w:val="009605B8"/>
    <w:rsid w:val="00962BEC"/>
    <w:rsid w:val="009637A0"/>
    <w:rsid w:val="00964659"/>
    <w:rsid w:val="009648F5"/>
    <w:rsid w:val="0096608D"/>
    <w:rsid w:val="0096703A"/>
    <w:rsid w:val="00971576"/>
    <w:rsid w:val="00973905"/>
    <w:rsid w:val="0097444D"/>
    <w:rsid w:val="00974B88"/>
    <w:rsid w:val="00977BE0"/>
    <w:rsid w:val="00980017"/>
    <w:rsid w:val="00981FE1"/>
    <w:rsid w:val="00985CD6"/>
    <w:rsid w:val="00985D39"/>
    <w:rsid w:val="00986CB8"/>
    <w:rsid w:val="009901DE"/>
    <w:rsid w:val="00990B6D"/>
    <w:rsid w:val="009943AC"/>
    <w:rsid w:val="00996F9E"/>
    <w:rsid w:val="009A02AA"/>
    <w:rsid w:val="009A0B10"/>
    <w:rsid w:val="009A118D"/>
    <w:rsid w:val="009A177E"/>
    <w:rsid w:val="009A1872"/>
    <w:rsid w:val="009A27E9"/>
    <w:rsid w:val="009A3AB4"/>
    <w:rsid w:val="009A524A"/>
    <w:rsid w:val="009A5924"/>
    <w:rsid w:val="009A7009"/>
    <w:rsid w:val="009A7CEC"/>
    <w:rsid w:val="009B108C"/>
    <w:rsid w:val="009B185A"/>
    <w:rsid w:val="009B31B7"/>
    <w:rsid w:val="009B3890"/>
    <w:rsid w:val="009B3BA1"/>
    <w:rsid w:val="009B59DA"/>
    <w:rsid w:val="009B6B17"/>
    <w:rsid w:val="009C0F41"/>
    <w:rsid w:val="009C2CF1"/>
    <w:rsid w:val="009C356B"/>
    <w:rsid w:val="009C6926"/>
    <w:rsid w:val="009D13D6"/>
    <w:rsid w:val="009D3BEA"/>
    <w:rsid w:val="009D463E"/>
    <w:rsid w:val="009D5E92"/>
    <w:rsid w:val="009D63E5"/>
    <w:rsid w:val="009D6973"/>
    <w:rsid w:val="009D70FB"/>
    <w:rsid w:val="009E090F"/>
    <w:rsid w:val="009E2668"/>
    <w:rsid w:val="009E3FB1"/>
    <w:rsid w:val="009E7C6C"/>
    <w:rsid w:val="009F0F33"/>
    <w:rsid w:val="009F291B"/>
    <w:rsid w:val="009F421B"/>
    <w:rsid w:val="009F5F34"/>
    <w:rsid w:val="009F6020"/>
    <w:rsid w:val="009F6A9C"/>
    <w:rsid w:val="009F7031"/>
    <w:rsid w:val="00A0155E"/>
    <w:rsid w:val="00A01967"/>
    <w:rsid w:val="00A01B4A"/>
    <w:rsid w:val="00A027D1"/>
    <w:rsid w:val="00A032CE"/>
    <w:rsid w:val="00A03948"/>
    <w:rsid w:val="00A05CA4"/>
    <w:rsid w:val="00A07103"/>
    <w:rsid w:val="00A14931"/>
    <w:rsid w:val="00A14CE6"/>
    <w:rsid w:val="00A1536F"/>
    <w:rsid w:val="00A1554F"/>
    <w:rsid w:val="00A1560D"/>
    <w:rsid w:val="00A15989"/>
    <w:rsid w:val="00A15AEC"/>
    <w:rsid w:val="00A15C0E"/>
    <w:rsid w:val="00A1706C"/>
    <w:rsid w:val="00A20E23"/>
    <w:rsid w:val="00A2131A"/>
    <w:rsid w:val="00A232A5"/>
    <w:rsid w:val="00A25195"/>
    <w:rsid w:val="00A253C2"/>
    <w:rsid w:val="00A26DEB"/>
    <w:rsid w:val="00A31993"/>
    <w:rsid w:val="00A329BA"/>
    <w:rsid w:val="00A36431"/>
    <w:rsid w:val="00A36930"/>
    <w:rsid w:val="00A36C28"/>
    <w:rsid w:val="00A4103A"/>
    <w:rsid w:val="00A433BA"/>
    <w:rsid w:val="00A435DF"/>
    <w:rsid w:val="00A4412D"/>
    <w:rsid w:val="00A44DB7"/>
    <w:rsid w:val="00A527E1"/>
    <w:rsid w:val="00A5283A"/>
    <w:rsid w:val="00A52C0A"/>
    <w:rsid w:val="00A5301B"/>
    <w:rsid w:val="00A5419C"/>
    <w:rsid w:val="00A5499B"/>
    <w:rsid w:val="00A551F0"/>
    <w:rsid w:val="00A56603"/>
    <w:rsid w:val="00A577B1"/>
    <w:rsid w:val="00A63186"/>
    <w:rsid w:val="00A707FB"/>
    <w:rsid w:val="00A71CFB"/>
    <w:rsid w:val="00A749BC"/>
    <w:rsid w:val="00A74DC8"/>
    <w:rsid w:val="00A759FB"/>
    <w:rsid w:val="00A76241"/>
    <w:rsid w:val="00A77E34"/>
    <w:rsid w:val="00A819DC"/>
    <w:rsid w:val="00A81FCA"/>
    <w:rsid w:val="00A8224F"/>
    <w:rsid w:val="00A856B8"/>
    <w:rsid w:val="00A86437"/>
    <w:rsid w:val="00A90BC3"/>
    <w:rsid w:val="00A90FE0"/>
    <w:rsid w:val="00A935F5"/>
    <w:rsid w:val="00A94E5F"/>
    <w:rsid w:val="00A96D38"/>
    <w:rsid w:val="00AA181D"/>
    <w:rsid w:val="00AA2679"/>
    <w:rsid w:val="00AA3A3F"/>
    <w:rsid w:val="00AA48D1"/>
    <w:rsid w:val="00AB0DED"/>
    <w:rsid w:val="00AB3ACB"/>
    <w:rsid w:val="00AB439C"/>
    <w:rsid w:val="00AB442F"/>
    <w:rsid w:val="00AB74BD"/>
    <w:rsid w:val="00AC1D9F"/>
    <w:rsid w:val="00AC515E"/>
    <w:rsid w:val="00AC547A"/>
    <w:rsid w:val="00AC62D6"/>
    <w:rsid w:val="00AC7918"/>
    <w:rsid w:val="00AD0F11"/>
    <w:rsid w:val="00AD23C9"/>
    <w:rsid w:val="00AD246A"/>
    <w:rsid w:val="00AD5781"/>
    <w:rsid w:val="00AD6FA7"/>
    <w:rsid w:val="00AD7F38"/>
    <w:rsid w:val="00AE2092"/>
    <w:rsid w:val="00AE2875"/>
    <w:rsid w:val="00AE3500"/>
    <w:rsid w:val="00AE353F"/>
    <w:rsid w:val="00AE3B1D"/>
    <w:rsid w:val="00AE407A"/>
    <w:rsid w:val="00AE43BB"/>
    <w:rsid w:val="00AE4405"/>
    <w:rsid w:val="00AE4E5F"/>
    <w:rsid w:val="00AE50E9"/>
    <w:rsid w:val="00AE5FB1"/>
    <w:rsid w:val="00AE6615"/>
    <w:rsid w:val="00AF03B8"/>
    <w:rsid w:val="00AF098A"/>
    <w:rsid w:val="00AF0BFA"/>
    <w:rsid w:val="00AF1D9A"/>
    <w:rsid w:val="00AF1E3D"/>
    <w:rsid w:val="00AF1F05"/>
    <w:rsid w:val="00AF57C6"/>
    <w:rsid w:val="00AF60A6"/>
    <w:rsid w:val="00AF793A"/>
    <w:rsid w:val="00B0179E"/>
    <w:rsid w:val="00B0198B"/>
    <w:rsid w:val="00B04666"/>
    <w:rsid w:val="00B04C20"/>
    <w:rsid w:val="00B07576"/>
    <w:rsid w:val="00B124EF"/>
    <w:rsid w:val="00B12592"/>
    <w:rsid w:val="00B12DF5"/>
    <w:rsid w:val="00B17601"/>
    <w:rsid w:val="00B214ED"/>
    <w:rsid w:val="00B2158C"/>
    <w:rsid w:val="00B2292A"/>
    <w:rsid w:val="00B3099D"/>
    <w:rsid w:val="00B326F6"/>
    <w:rsid w:val="00B32739"/>
    <w:rsid w:val="00B32839"/>
    <w:rsid w:val="00B3360C"/>
    <w:rsid w:val="00B342BF"/>
    <w:rsid w:val="00B36B2A"/>
    <w:rsid w:val="00B37160"/>
    <w:rsid w:val="00B374F5"/>
    <w:rsid w:val="00B40068"/>
    <w:rsid w:val="00B43090"/>
    <w:rsid w:val="00B44355"/>
    <w:rsid w:val="00B45CA5"/>
    <w:rsid w:val="00B467ED"/>
    <w:rsid w:val="00B50022"/>
    <w:rsid w:val="00B51BC3"/>
    <w:rsid w:val="00B523FB"/>
    <w:rsid w:val="00B53403"/>
    <w:rsid w:val="00B53471"/>
    <w:rsid w:val="00B53BCB"/>
    <w:rsid w:val="00B560EB"/>
    <w:rsid w:val="00B56B73"/>
    <w:rsid w:val="00B57B43"/>
    <w:rsid w:val="00B57D21"/>
    <w:rsid w:val="00B60755"/>
    <w:rsid w:val="00B612B4"/>
    <w:rsid w:val="00B61B51"/>
    <w:rsid w:val="00B645F3"/>
    <w:rsid w:val="00B64721"/>
    <w:rsid w:val="00B65371"/>
    <w:rsid w:val="00B660B4"/>
    <w:rsid w:val="00B6614E"/>
    <w:rsid w:val="00B66234"/>
    <w:rsid w:val="00B66A10"/>
    <w:rsid w:val="00B66BA9"/>
    <w:rsid w:val="00B673C5"/>
    <w:rsid w:val="00B67882"/>
    <w:rsid w:val="00B7381E"/>
    <w:rsid w:val="00B75748"/>
    <w:rsid w:val="00B758D1"/>
    <w:rsid w:val="00B77D40"/>
    <w:rsid w:val="00B80C24"/>
    <w:rsid w:val="00B814A0"/>
    <w:rsid w:val="00B83886"/>
    <w:rsid w:val="00B84D27"/>
    <w:rsid w:val="00B8525A"/>
    <w:rsid w:val="00B85DDF"/>
    <w:rsid w:val="00B871A4"/>
    <w:rsid w:val="00B871F6"/>
    <w:rsid w:val="00B87432"/>
    <w:rsid w:val="00B96399"/>
    <w:rsid w:val="00B96711"/>
    <w:rsid w:val="00B96E93"/>
    <w:rsid w:val="00B973F6"/>
    <w:rsid w:val="00B978D4"/>
    <w:rsid w:val="00BA2245"/>
    <w:rsid w:val="00BA22EA"/>
    <w:rsid w:val="00BA28F9"/>
    <w:rsid w:val="00BA473E"/>
    <w:rsid w:val="00BA4D4B"/>
    <w:rsid w:val="00BA4EEA"/>
    <w:rsid w:val="00BA670E"/>
    <w:rsid w:val="00BA68F7"/>
    <w:rsid w:val="00BA729F"/>
    <w:rsid w:val="00BA7FA1"/>
    <w:rsid w:val="00BB2183"/>
    <w:rsid w:val="00BB352C"/>
    <w:rsid w:val="00BB70C8"/>
    <w:rsid w:val="00BC1082"/>
    <w:rsid w:val="00BC2166"/>
    <w:rsid w:val="00BC282C"/>
    <w:rsid w:val="00BC4267"/>
    <w:rsid w:val="00BC4D5A"/>
    <w:rsid w:val="00BC6B9E"/>
    <w:rsid w:val="00BD4889"/>
    <w:rsid w:val="00BE0AC0"/>
    <w:rsid w:val="00BE5A84"/>
    <w:rsid w:val="00BE6252"/>
    <w:rsid w:val="00BE67EA"/>
    <w:rsid w:val="00BF43F2"/>
    <w:rsid w:val="00BF647E"/>
    <w:rsid w:val="00BF6D7E"/>
    <w:rsid w:val="00BF793A"/>
    <w:rsid w:val="00C01384"/>
    <w:rsid w:val="00C01614"/>
    <w:rsid w:val="00C02DA5"/>
    <w:rsid w:val="00C02FBD"/>
    <w:rsid w:val="00C04DE3"/>
    <w:rsid w:val="00C05FF4"/>
    <w:rsid w:val="00C07CA6"/>
    <w:rsid w:val="00C12DBC"/>
    <w:rsid w:val="00C15924"/>
    <w:rsid w:val="00C168C7"/>
    <w:rsid w:val="00C200EE"/>
    <w:rsid w:val="00C20C46"/>
    <w:rsid w:val="00C23B7B"/>
    <w:rsid w:val="00C25203"/>
    <w:rsid w:val="00C262C6"/>
    <w:rsid w:val="00C26302"/>
    <w:rsid w:val="00C300BD"/>
    <w:rsid w:val="00C31A95"/>
    <w:rsid w:val="00C326B8"/>
    <w:rsid w:val="00C33B50"/>
    <w:rsid w:val="00C33CBF"/>
    <w:rsid w:val="00C3556B"/>
    <w:rsid w:val="00C36DB8"/>
    <w:rsid w:val="00C36DE3"/>
    <w:rsid w:val="00C37C83"/>
    <w:rsid w:val="00C416EC"/>
    <w:rsid w:val="00C425A6"/>
    <w:rsid w:val="00C43893"/>
    <w:rsid w:val="00C44326"/>
    <w:rsid w:val="00C45E1E"/>
    <w:rsid w:val="00C45FFA"/>
    <w:rsid w:val="00C51249"/>
    <w:rsid w:val="00C52643"/>
    <w:rsid w:val="00C530E5"/>
    <w:rsid w:val="00C542DF"/>
    <w:rsid w:val="00C54962"/>
    <w:rsid w:val="00C55268"/>
    <w:rsid w:val="00C558DC"/>
    <w:rsid w:val="00C567C8"/>
    <w:rsid w:val="00C56CE6"/>
    <w:rsid w:val="00C572E2"/>
    <w:rsid w:val="00C579FA"/>
    <w:rsid w:val="00C57FC4"/>
    <w:rsid w:val="00C62011"/>
    <w:rsid w:val="00C62051"/>
    <w:rsid w:val="00C6282A"/>
    <w:rsid w:val="00C62F3C"/>
    <w:rsid w:val="00C6476B"/>
    <w:rsid w:val="00C65260"/>
    <w:rsid w:val="00C658F9"/>
    <w:rsid w:val="00C67E1A"/>
    <w:rsid w:val="00C67F6C"/>
    <w:rsid w:val="00C704B1"/>
    <w:rsid w:val="00C71333"/>
    <w:rsid w:val="00C7170F"/>
    <w:rsid w:val="00C7276C"/>
    <w:rsid w:val="00C749CE"/>
    <w:rsid w:val="00C75775"/>
    <w:rsid w:val="00C768AF"/>
    <w:rsid w:val="00C76F1A"/>
    <w:rsid w:val="00C77F2A"/>
    <w:rsid w:val="00C80796"/>
    <w:rsid w:val="00C818CC"/>
    <w:rsid w:val="00C855A4"/>
    <w:rsid w:val="00C86E17"/>
    <w:rsid w:val="00C879DA"/>
    <w:rsid w:val="00C922DB"/>
    <w:rsid w:val="00C927D6"/>
    <w:rsid w:val="00CA0547"/>
    <w:rsid w:val="00CA2997"/>
    <w:rsid w:val="00CA67B0"/>
    <w:rsid w:val="00CB0AC8"/>
    <w:rsid w:val="00CB0D77"/>
    <w:rsid w:val="00CB1BC9"/>
    <w:rsid w:val="00CB53CE"/>
    <w:rsid w:val="00CB53E2"/>
    <w:rsid w:val="00CC44A7"/>
    <w:rsid w:val="00CC4AAD"/>
    <w:rsid w:val="00CD2860"/>
    <w:rsid w:val="00CD2B50"/>
    <w:rsid w:val="00CD33FD"/>
    <w:rsid w:val="00CD4554"/>
    <w:rsid w:val="00CD5988"/>
    <w:rsid w:val="00CD64FB"/>
    <w:rsid w:val="00CD70E8"/>
    <w:rsid w:val="00CE07EF"/>
    <w:rsid w:val="00CE0FCB"/>
    <w:rsid w:val="00CE1FF5"/>
    <w:rsid w:val="00CE27BC"/>
    <w:rsid w:val="00CE2AC6"/>
    <w:rsid w:val="00CE3D77"/>
    <w:rsid w:val="00CE43F2"/>
    <w:rsid w:val="00CE6792"/>
    <w:rsid w:val="00CE6851"/>
    <w:rsid w:val="00CE6A09"/>
    <w:rsid w:val="00CF0E69"/>
    <w:rsid w:val="00CF301D"/>
    <w:rsid w:val="00CF3D8B"/>
    <w:rsid w:val="00CF42C6"/>
    <w:rsid w:val="00CF6DA1"/>
    <w:rsid w:val="00CF6FF2"/>
    <w:rsid w:val="00CF7410"/>
    <w:rsid w:val="00D005E5"/>
    <w:rsid w:val="00D01600"/>
    <w:rsid w:val="00D04889"/>
    <w:rsid w:val="00D04BCB"/>
    <w:rsid w:val="00D054F6"/>
    <w:rsid w:val="00D069E4"/>
    <w:rsid w:val="00D07F84"/>
    <w:rsid w:val="00D1021C"/>
    <w:rsid w:val="00D12D22"/>
    <w:rsid w:val="00D13213"/>
    <w:rsid w:val="00D13320"/>
    <w:rsid w:val="00D141E7"/>
    <w:rsid w:val="00D14254"/>
    <w:rsid w:val="00D16DC5"/>
    <w:rsid w:val="00D20534"/>
    <w:rsid w:val="00D217DF"/>
    <w:rsid w:val="00D21854"/>
    <w:rsid w:val="00D22333"/>
    <w:rsid w:val="00D26481"/>
    <w:rsid w:val="00D26D65"/>
    <w:rsid w:val="00D270DE"/>
    <w:rsid w:val="00D273AF"/>
    <w:rsid w:val="00D27491"/>
    <w:rsid w:val="00D30656"/>
    <w:rsid w:val="00D30829"/>
    <w:rsid w:val="00D30F07"/>
    <w:rsid w:val="00D320C9"/>
    <w:rsid w:val="00D35CE2"/>
    <w:rsid w:val="00D42025"/>
    <w:rsid w:val="00D44297"/>
    <w:rsid w:val="00D450AC"/>
    <w:rsid w:val="00D455AE"/>
    <w:rsid w:val="00D46B41"/>
    <w:rsid w:val="00D47B28"/>
    <w:rsid w:val="00D517A0"/>
    <w:rsid w:val="00D528E2"/>
    <w:rsid w:val="00D55852"/>
    <w:rsid w:val="00D56ACF"/>
    <w:rsid w:val="00D56EE3"/>
    <w:rsid w:val="00D57C96"/>
    <w:rsid w:val="00D6046B"/>
    <w:rsid w:val="00D6069F"/>
    <w:rsid w:val="00D62284"/>
    <w:rsid w:val="00D6296D"/>
    <w:rsid w:val="00D63261"/>
    <w:rsid w:val="00D712F4"/>
    <w:rsid w:val="00D72340"/>
    <w:rsid w:val="00D72C3D"/>
    <w:rsid w:val="00D741BE"/>
    <w:rsid w:val="00D7526D"/>
    <w:rsid w:val="00D8042F"/>
    <w:rsid w:val="00D81BF0"/>
    <w:rsid w:val="00D92813"/>
    <w:rsid w:val="00D929BF"/>
    <w:rsid w:val="00D930DF"/>
    <w:rsid w:val="00D93203"/>
    <w:rsid w:val="00D93CE2"/>
    <w:rsid w:val="00D94201"/>
    <w:rsid w:val="00D96293"/>
    <w:rsid w:val="00DA0826"/>
    <w:rsid w:val="00DA0BB0"/>
    <w:rsid w:val="00DA2173"/>
    <w:rsid w:val="00DA2575"/>
    <w:rsid w:val="00DA265F"/>
    <w:rsid w:val="00DA2D25"/>
    <w:rsid w:val="00DA49E4"/>
    <w:rsid w:val="00DA7424"/>
    <w:rsid w:val="00DB1374"/>
    <w:rsid w:val="00DB2B98"/>
    <w:rsid w:val="00DB46DD"/>
    <w:rsid w:val="00DB52FA"/>
    <w:rsid w:val="00DB72F7"/>
    <w:rsid w:val="00DC01E8"/>
    <w:rsid w:val="00DC025E"/>
    <w:rsid w:val="00DC1822"/>
    <w:rsid w:val="00DC2E60"/>
    <w:rsid w:val="00DC3838"/>
    <w:rsid w:val="00DC7404"/>
    <w:rsid w:val="00DC777C"/>
    <w:rsid w:val="00DD3E3E"/>
    <w:rsid w:val="00DD5439"/>
    <w:rsid w:val="00DD66EB"/>
    <w:rsid w:val="00DE6AC3"/>
    <w:rsid w:val="00DE7C45"/>
    <w:rsid w:val="00DF2129"/>
    <w:rsid w:val="00DF38F2"/>
    <w:rsid w:val="00DF4D8E"/>
    <w:rsid w:val="00DF5135"/>
    <w:rsid w:val="00DF52DB"/>
    <w:rsid w:val="00DF678C"/>
    <w:rsid w:val="00DF78C5"/>
    <w:rsid w:val="00DF7E94"/>
    <w:rsid w:val="00E00F18"/>
    <w:rsid w:val="00E0165D"/>
    <w:rsid w:val="00E018C8"/>
    <w:rsid w:val="00E01EC1"/>
    <w:rsid w:val="00E10843"/>
    <w:rsid w:val="00E130BC"/>
    <w:rsid w:val="00E13591"/>
    <w:rsid w:val="00E14066"/>
    <w:rsid w:val="00E14F90"/>
    <w:rsid w:val="00E15FE9"/>
    <w:rsid w:val="00E17A83"/>
    <w:rsid w:val="00E23D6E"/>
    <w:rsid w:val="00E2525A"/>
    <w:rsid w:val="00E266EF"/>
    <w:rsid w:val="00E2679A"/>
    <w:rsid w:val="00E27117"/>
    <w:rsid w:val="00E27AFE"/>
    <w:rsid w:val="00E27DDD"/>
    <w:rsid w:val="00E31FF0"/>
    <w:rsid w:val="00E328EC"/>
    <w:rsid w:val="00E3299E"/>
    <w:rsid w:val="00E33239"/>
    <w:rsid w:val="00E33B41"/>
    <w:rsid w:val="00E433FA"/>
    <w:rsid w:val="00E43EB1"/>
    <w:rsid w:val="00E43EF1"/>
    <w:rsid w:val="00E444E9"/>
    <w:rsid w:val="00E45AF2"/>
    <w:rsid w:val="00E4607A"/>
    <w:rsid w:val="00E461DC"/>
    <w:rsid w:val="00E5249C"/>
    <w:rsid w:val="00E52615"/>
    <w:rsid w:val="00E52BD1"/>
    <w:rsid w:val="00E5391A"/>
    <w:rsid w:val="00E544D6"/>
    <w:rsid w:val="00E55250"/>
    <w:rsid w:val="00E55572"/>
    <w:rsid w:val="00E56489"/>
    <w:rsid w:val="00E57C59"/>
    <w:rsid w:val="00E63E58"/>
    <w:rsid w:val="00E6673B"/>
    <w:rsid w:val="00E73CF2"/>
    <w:rsid w:val="00E73FA3"/>
    <w:rsid w:val="00E75A77"/>
    <w:rsid w:val="00E80EB3"/>
    <w:rsid w:val="00E814CB"/>
    <w:rsid w:val="00E823F6"/>
    <w:rsid w:val="00E82F4C"/>
    <w:rsid w:val="00E85D4E"/>
    <w:rsid w:val="00E873EC"/>
    <w:rsid w:val="00E90311"/>
    <w:rsid w:val="00E91863"/>
    <w:rsid w:val="00E919AA"/>
    <w:rsid w:val="00E91A0C"/>
    <w:rsid w:val="00E91BB9"/>
    <w:rsid w:val="00E93AAB"/>
    <w:rsid w:val="00E93FB6"/>
    <w:rsid w:val="00E97CEE"/>
    <w:rsid w:val="00E97D51"/>
    <w:rsid w:val="00EA03EB"/>
    <w:rsid w:val="00EA27FF"/>
    <w:rsid w:val="00EA2FA5"/>
    <w:rsid w:val="00EA4A2D"/>
    <w:rsid w:val="00EA4AA0"/>
    <w:rsid w:val="00EB0374"/>
    <w:rsid w:val="00EB0BAA"/>
    <w:rsid w:val="00EB2D9F"/>
    <w:rsid w:val="00EB37E8"/>
    <w:rsid w:val="00EB6669"/>
    <w:rsid w:val="00EC2201"/>
    <w:rsid w:val="00EC33FC"/>
    <w:rsid w:val="00EC4A95"/>
    <w:rsid w:val="00EC6225"/>
    <w:rsid w:val="00EC6D56"/>
    <w:rsid w:val="00ED03AC"/>
    <w:rsid w:val="00ED254E"/>
    <w:rsid w:val="00ED27C4"/>
    <w:rsid w:val="00ED3BC4"/>
    <w:rsid w:val="00ED4AB9"/>
    <w:rsid w:val="00EE1015"/>
    <w:rsid w:val="00EE3B57"/>
    <w:rsid w:val="00EE423B"/>
    <w:rsid w:val="00EE4925"/>
    <w:rsid w:val="00EE4DF6"/>
    <w:rsid w:val="00EE61F5"/>
    <w:rsid w:val="00EE6237"/>
    <w:rsid w:val="00EF0DD5"/>
    <w:rsid w:val="00EF1834"/>
    <w:rsid w:val="00EF1C99"/>
    <w:rsid w:val="00EF25A2"/>
    <w:rsid w:val="00EF3637"/>
    <w:rsid w:val="00EF6324"/>
    <w:rsid w:val="00EF6972"/>
    <w:rsid w:val="00EF7A97"/>
    <w:rsid w:val="00EF7F9A"/>
    <w:rsid w:val="00EF7FAE"/>
    <w:rsid w:val="00F00069"/>
    <w:rsid w:val="00F00C53"/>
    <w:rsid w:val="00F02F5F"/>
    <w:rsid w:val="00F0306F"/>
    <w:rsid w:val="00F058F3"/>
    <w:rsid w:val="00F05A8B"/>
    <w:rsid w:val="00F0720E"/>
    <w:rsid w:val="00F07E9D"/>
    <w:rsid w:val="00F10D69"/>
    <w:rsid w:val="00F11662"/>
    <w:rsid w:val="00F1247D"/>
    <w:rsid w:val="00F14323"/>
    <w:rsid w:val="00F147E5"/>
    <w:rsid w:val="00F14984"/>
    <w:rsid w:val="00F16FCF"/>
    <w:rsid w:val="00F229A0"/>
    <w:rsid w:val="00F22C5B"/>
    <w:rsid w:val="00F23630"/>
    <w:rsid w:val="00F23F1A"/>
    <w:rsid w:val="00F24FDB"/>
    <w:rsid w:val="00F30871"/>
    <w:rsid w:val="00F34EA9"/>
    <w:rsid w:val="00F367B7"/>
    <w:rsid w:val="00F40EB1"/>
    <w:rsid w:val="00F414FD"/>
    <w:rsid w:val="00F46FB9"/>
    <w:rsid w:val="00F500A7"/>
    <w:rsid w:val="00F51742"/>
    <w:rsid w:val="00F523B6"/>
    <w:rsid w:val="00F534D1"/>
    <w:rsid w:val="00F53AD6"/>
    <w:rsid w:val="00F54E6C"/>
    <w:rsid w:val="00F6105C"/>
    <w:rsid w:val="00F62304"/>
    <w:rsid w:val="00F6301A"/>
    <w:rsid w:val="00F6359B"/>
    <w:rsid w:val="00F64177"/>
    <w:rsid w:val="00F64C94"/>
    <w:rsid w:val="00F6711D"/>
    <w:rsid w:val="00F6758A"/>
    <w:rsid w:val="00F67B20"/>
    <w:rsid w:val="00F7368B"/>
    <w:rsid w:val="00F73B75"/>
    <w:rsid w:val="00F73E27"/>
    <w:rsid w:val="00F73F7E"/>
    <w:rsid w:val="00F7606A"/>
    <w:rsid w:val="00F77038"/>
    <w:rsid w:val="00F77711"/>
    <w:rsid w:val="00F7778C"/>
    <w:rsid w:val="00F8027A"/>
    <w:rsid w:val="00F83B5B"/>
    <w:rsid w:val="00F85863"/>
    <w:rsid w:val="00F85E6E"/>
    <w:rsid w:val="00F900EF"/>
    <w:rsid w:val="00F901F5"/>
    <w:rsid w:val="00F91265"/>
    <w:rsid w:val="00F979B7"/>
    <w:rsid w:val="00F97CA8"/>
    <w:rsid w:val="00FA1806"/>
    <w:rsid w:val="00FA25B2"/>
    <w:rsid w:val="00FA2DBB"/>
    <w:rsid w:val="00FA4573"/>
    <w:rsid w:val="00FA57D5"/>
    <w:rsid w:val="00FA5E09"/>
    <w:rsid w:val="00FA65E2"/>
    <w:rsid w:val="00FA66A8"/>
    <w:rsid w:val="00FA6FFE"/>
    <w:rsid w:val="00FB0439"/>
    <w:rsid w:val="00FB0DD4"/>
    <w:rsid w:val="00FB3AC8"/>
    <w:rsid w:val="00FB5010"/>
    <w:rsid w:val="00FB511C"/>
    <w:rsid w:val="00FB7FDF"/>
    <w:rsid w:val="00FC3279"/>
    <w:rsid w:val="00FC5EE2"/>
    <w:rsid w:val="00FC696F"/>
    <w:rsid w:val="00FD0B0E"/>
    <w:rsid w:val="00FD3EA3"/>
    <w:rsid w:val="00FD4B4E"/>
    <w:rsid w:val="00FD63D2"/>
    <w:rsid w:val="00FE449A"/>
    <w:rsid w:val="00FE4531"/>
    <w:rsid w:val="00FE522C"/>
    <w:rsid w:val="00FE62E5"/>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color w:val="007C89"/>
      <w:u w:val="single"/>
      <w14:textOutline w14:w="0" w14:cap="rnd" w14:cmpd="sng" w14:algn="ctr">
        <w14:noFill/>
        <w14:prstDash w14:val="solid"/>
        <w14:bevel/>
      </w14:textOutline>
    </w:rPr>
  </w:style>
  <w:style w:type="character" w:customStyle="1" w:styleId="Hyperlink1">
    <w:name w:val="Hyperlink.1"/>
    <w:rsid w:val="00F6359B"/>
  </w:style>
  <w:style w:type="character" w:customStyle="1" w:styleId="Hyperlink2">
    <w:name w:val="Hyperlink.2"/>
    <w:rsid w:val="00F6359B"/>
    <w:rPr>
      <w:b/>
      <w:bCs/>
      <w:color w:val="007A4E"/>
      <w:u w:val="single"/>
      <w14:textOutline w14:w="0" w14:cap="rnd" w14:cmpd="sng" w14:algn="ctr">
        <w14:noFill/>
        <w14:prstDash w14:val="solid"/>
        <w14:bevel/>
      </w14:textOutline>
    </w:rPr>
  </w:style>
  <w:style w:type="numbering" w:customStyle="1" w:styleId="Bullet">
    <w:name w:val="Bullet"/>
    <w:rsid w:val="00F6359B"/>
    <w:pPr>
      <w:numPr>
        <w:numId w:val="4"/>
      </w:numPr>
    </w:pPr>
  </w:style>
  <w:style w:type="character" w:customStyle="1" w:styleId="Hyperlink3">
    <w:name w:val="Hyperlink.3"/>
    <w:rsid w:val="00F6359B"/>
    <w:rPr>
      <w:b/>
      <w:bCs/>
      <w:color w:val="007C89"/>
      <w:u w:val="single"/>
      <w14:textOutline w14:w="0" w14:cap="rnd" w14:cmpd="sng" w14:algn="ctr">
        <w14:noFill/>
        <w14:prstDash w14:val="solid"/>
        <w14:bevel/>
      </w14:textOutlin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5"/>
      </w:numPr>
    </w:pPr>
  </w:style>
  <w:style w:type="numbering" w:customStyle="1" w:styleId="Bullets">
    <w:name w:val="Bullets"/>
    <w:rsid w:val="00DC2E60"/>
    <w:pPr>
      <w:numPr>
        <w:numId w:val="6"/>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7"/>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 w:type="paragraph" w:styleId="NoSpacing">
    <w:name w:val="No Spacing"/>
    <w:uiPriority w:val="1"/>
    <w:qFormat/>
    <w:rsid w:val="007A673F"/>
    <w:rPr>
      <w:sz w:val="24"/>
      <w:szCs w:val="24"/>
      <w:lang w:eastAsia="en-US"/>
    </w:rPr>
  </w:style>
  <w:style w:type="numbering" w:customStyle="1" w:styleId="ImportedStyle3">
    <w:name w:val="Imported Style 3"/>
    <w:rsid w:val="00000712"/>
    <w:pPr>
      <w:numPr>
        <w:numId w:val="8"/>
      </w:numPr>
    </w:pPr>
  </w:style>
  <w:style w:type="numbering" w:customStyle="1" w:styleId="ImportedStyle4">
    <w:name w:val="Imported Style 4"/>
    <w:rsid w:val="00000712"/>
    <w:pPr>
      <w:numPr>
        <w:numId w:val="9"/>
      </w:numPr>
    </w:pPr>
  </w:style>
  <w:style w:type="numbering" w:customStyle="1" w:styleId="ImportedStyle5">
    <w:name w:val="Imported Style 5"/>
    <w:rsid w:val="00000712"/>
    <w:pPr>
      <w:numPr>
        <w:numId w:val="10"/>
      </w:numPr>
    </w:pPr>
  </w:style>
  <w:style w:type="numbering" w:customStyle="1" w:styleId="ImportedStyle6">
    <w:name w:val="Imported Style 6"/>
    <w:rsid w:val="00000712"/>
    <w:pPr>
      <w:numPr>
        <w:numId w:val="11"/>
      </w:numPr>
    </w:pPr>
  </w:style>
  <w:style w:type="paragraph" w:customStyle="1" w:styleId="xmsonormal">
    <w:name w:val="x_msonormal"/>
    <w:basedOn w:val="Normal"/>
    <w:rsid w:val="00F91265"/>
    <w:pPr>
      <w:spacing w:before="100" w:beforeAutospacing="1" w:after="100" w:afterAutospacing="1"/>
    </w:pPr>
    <w:rPr>
      <w:rFonts w:eastAsiaTheme="minorEastAsia"/>
      <w:lang w:eastAsia="en-GB"/>
    </w:rPr>
  </w:style>
  <w:style w:type="paragraph" w:customStyle="1" w:styleId="ydpd0297640yiv8491666832msonormal">
    <w:name w:val="ydpd0297640yiv8491666832msonormal"/>
    <w:basedOn w:val="Normal"/>
    <w:rsid w:val="00CA0547"/>
    <w:pPr>
      <w:spacing w:before="100" w:beforeAutospacing="1" w:after="100" w:afterAutospacing="1"/>
    </w:pPr>
    <w:rPr>
      <w:rFonts w:ascii="Aptos" w:eastAsiaTheme="minorHAnsi" w:hAnsi="Aptos" w:cs="Aptos"/>
      <w:lang w:eastAsia="en-GB"/>
    </w:rPr>
  </w:style>
  <w:style w:type="paragraph" w:customStyle="1" w:styleId="ydpd0297640yiv8491666832msolistparagraph">
    <w:name w:val="ydpd0297640yiv8491666832msolistparagraph"/>
    <w:basedOn w:val="Normal"/>
    <w:rsid w:val="00CA0547"/>
    <w:pPr>
      <w:spacing w:before="100" w:beforeAutospacing="1" w:after="100" w:afterAutospacing="1"/>
    </w:pPr>
    <w:rPr>
      <w:rFonts w:ascii="Aptos" w:eastAsiaTheme="minorHAnsi" w:hAnsi="Aptos" w:cs="Aptos"/>
      <w:lang w:eastAsia="en-GB"/>
    </w:rPr>
  </w:style>
  <w:style w:type="paragraph" w:customStyle="1" w:styleId="elementtoproof">
    <w:name w:val="elementtoproof"/>
    <w:basedOn w:val="Normal"/>
    <w:rsid w:val="00955AB4"/>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608968580">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294826320">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449549106">
      <w:bodyDiv w:val="1"/>
      <w:marLeft w:val="0"/>
      <w:marRight w:val="0"/>
      <w:marTop w:val="0"/>
      <w:marBottom w:val="0"/>
      <w:divBdr>
        <w:top w:val="none" w:sz="0" w:space="0" w:color="auto"/>
        <w:left w:val="none" w:sz="0" w:space="0" w:color="auto"/>
        <w:bottom w:val="none" w:sz="0" w:space="0" w:color="auto"/>
        <w:right w:val="none" w:sz="0" w:space="0" w:color="auto"/>
      </w:divBdr>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775048919">
      <w:bodyDiv w:val="1"/>
      <w:marLeft w:val="0"/>
      <w:marRight w:val="0"/>
      <w:marTop w:val="0"/>
      <w:marBottom w:val="0"/>
      <w:divBdr>
        <w:top w:val="none" w:sz="0" w:space="0" w:color="auto"/>
        <w:left w:val="none" w:sz="0" w:space="0" w:color="auto"/>
        <w:bottom w:val="none" w:sz="0" w:space="0" w:color="auto"/>
        <w:right w:val="none" w:sz="0" w:space="0" w:color="auto"/>
      </w:divBdr>
    </w:div>
    <w:div w:id="1841499850">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 w:id="2072651477">
      <w:bodyDiv w:val="1"/>
      <w:marLeft w:val="0"/>
      <w:marRight w:val="0"/>
      <w:marTop w:val="0"/>
      <w:marBottom w:val="0"/>
      <w:divBdr>
        <w:top w:val="none" w:sz="0" w:space="0" w:color="auto"/>
        <w:left w:val="none" w:sz="0" w:space="0" w:color="auto"/>
        <w:bottom w:val="none" w:sz="0" w:space="0" w:color="auto"/>
        <w:right w:val="none" w:sz="0" w:space="0" w:color="auto"/>
      </w:divBdr>
    </w:div>
    <w:div w:id="2089842283">
      <w:bodyDiv w:val="1"/>
      <w:marLeft w:val="0"/>
      <w:marRight w:val="0"/>
      <w:marTop w:val="0"/>
      <w:marBottom w:val="0"/>
      <w:divBdr>
        <w:top w:val="none" w:sz="0" w:space="0" w:color="auto"/>
        <w:left w:val="none" w:sz="0" w:space="0" w:color="auto"/>
        <w:bottom w:val="none" w:sz="0" w:space="0" w:color="auto"/>
        <w:right w:val="none" w:sz="0" w:space="0" w:color="auto"/>
      </w:divBdr>
    </w:div>
    <w:div w:id="20981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eastwickandgilstonparish.gov.uk" TargetMode="External"/><Relationship Id="rId13" Type="http://schemas.openxmlformats.org/officeDocument/2006/relationships/hyperlink" Target="https://www.gilstonparkestate.com/get-involved/" TargetMode="External"/><Relationship Id="rId18" Type="http://schemas.openxmlformats.org/officeDocument/2006/relationships/image" Target="media/image1.jpeg"/><Relationship Id="rId26" Type="http://schemas.openxmlformats.org/officeDocument/2006/relationships/hyperlink" Target="https://eur02.safelinks.protection.outlook.com/?url=https%3A%2F%2Fejtlq.r.a.d.sendibm1.com%2Fmk%2Fcl%2Ff%2Fsh%2F6rqJfgq8dIPX265ITwBzs7dsXBg%2Fk1x2x9Edvkt1&amp;data=05%7C02%7Ceric.buckmaster%40hertfordshire.gov.uk%7C2fd451c8aa094549afa808ddba0c31de%7C53e92c3666174e71a989dd739ad32a4d%7C0%7C0%7C638871284153839340%7CUnknown%7CTWFpbGZsb3d8eyJFbXB0eU1hcGkiOnRydWUsIlYiOiIwLjAuMDAwMCIsIlAiOiJXaW4zMiIsIkFOIjoiTWFpbCIsIldUIjoyfQ%3D%3D%7C4000%7C%7C%7C&amp;sdata=TUJOZLIS6fFO24CFk4AsQ8GvXH0uUYBfZv2lk8Q%2BxjY%3D&amp;reserved=0" TargetMode="External"/><Relationship Id="rId39" Type="http://schemas.openxmlformats.org/officeDocument/2006/relationships/hyperlink" Target="https://url.uk.m.mimecastprotect.com/s/80q9C9gA9tknQnAiDIvhq3gZs?domain=eastherts.us8.list-manage.com" TargetMode="External"/><Relationship Id="rId3" Type="http://schemas.openxmlformats.org/officeDocument/2006/relationships/settings" Target="settings.xml"/><Relationship Id="rId21" Type="http://schemas.openxmlformats.org/officeDocument/2006/relationships/hyperlink" Target="http://www.hertfordshire.gov.uk/hrfa" TargetMode="External"/><Relationship Id="rId34" Type="http://schemas.openxmlformats.org/officeDocument/2006/relationships/hyperlink" Target="https://url.uk.m.mimecastprotect.com/s/tWbhCr9q2S8Y86gIkukh4Wlol?domain=eastherts.us8.list-manage.com" TargetMode="External"/><Relationship Id="rId42" Type="http://schemas.openxmlformats.org/officeDocument/2006/relationships/fontTable" Target="fontTable.xml"/><Relationship Id="rId7" Type="http://schemas.openxmlformats.org/officeDocument/2006/relationships/hyperlink" Target="mailto:cllr.m.orson@eastwickandgilstonparish.gov.uk" TargetMode="External"/><Relationship Id="rId12" Type="http://schemas.openxmlformats.org/officeDocument/2006/relationships/hyperlink" Target="https://www.gilstonparkestate.com/news/enabling-works-for-gilston-underway/" TargetMode="External"/><Relationship Id="rId17" Type="http://schemas.openxmlformats.org/officeDocument/2006/relationships/hyperlink" Target="https://www.eastherts.gov.uk/planning-and-building/community-forums/gilston-area-community-forum" TargetMode="External"/><Relationship Id="rId25" Type="http://schemas.openxmlformats.org/officeDocument/2006/relationships/hyperlink" Target="https://eur02.safelinks.protection.outlook.com/?url=https%3A%2F%2Fejtlq.r.a.d.sendibm1.com%2Fmk%2Fcl%2Ff%2Fsh%2F6rqJfgq8dINrzdn8zcmRwWVwtse%2FIw4ZdQ69_F1S&amp;data=05%7C02%7Ceric.buckmaster%40hertfordshire.gov.uk%7C2fd451c8aa094549afa808ddba0c31de%7C53e92c3666174e71a989dd739ad32a4d%7C0%7C0%7C638871284153820931%7CUnknown%7CTWFpbGZsb3d8eyJFbXB0eU1hcGkiOnRydWUsIlYiOiIwLjAuMDAwMCIsIlAiOiJXaW4zMiIsIkFOIjoiTWFpbCIsIldUIjoyfQ%3D%3D%7C4000%7C%7C%7C&amp;sdata=LRy%2B%2BJM9pf%2FxI60p24XGcXNKhKQIoMQHzShfkt7S%2F4c%3D&amp;reserved=0" TargetMode="External"/><Relationship Id="rId33" Type="http://schemas.openxmlformats.org/officeDocument/2006/relationships/hyperlink" Target="https://www.eastherts.gov.uk/future-local-government" TargetMode="External"/><Relationship Id="rId38"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publicaccess.eastherts.gov.uk/online-applications/applicationDetails.do?activeTab=documents&amp;keyVal=PZKRYCGL05I00" TargetMode="External"/><Relationship Id="rId20" Type="http://schemas.openxmlformats.org/officeDocument/2006/relationships/hyperlink" Target="http://www.hertfordshire.gov.uk/hrfa" TargetMode="External"/><Relationship Id="rId29" Type="http://schemas.openxmlformats.org/officeDocument/2006/relationships/hyperlink" Target="mailto:localnaturerecovery@hertfordshire.gov.uk?subject=I%27d%20like%20to%20learn%20more%20about%20Hertfordshire%27s%20Local%20Nature%20Recovery%20Strategy"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ty.forum@eastherts.gov.uk" TargetMode="External"/><Relationship Id="rId24" Type="http://schemas.openxmlformats.org/officeDocument/2006/relationships/hyperlink" Target="https://eur02.safelinks.protection.outlook.com/?url=https%3A%2F%2Fejtlq.r.a.d.sendibm1.com%2Fmk%2Fcl%2Ff%2Fsh%2F1f8JIKXwHGcRXwDm0BBbYb42ES%2FVTlVA0pn1iQq&amp;data=05%7C02%7Ceric.buckmaster%40hertfordshire.gov.uk%7C2fd451c8aa094549afa808ddba0c31de%7C53e92c3666174e71a989dd739ad32a4d%7C0%7C0%7C638871284153802499%7CUnknown%7CTWFpbGZsb3d8eyJFbXB0eU1hcGkiOnRydWUsIlYiOiIwLjAuMDAwMCIsIlAiOiJXaW4zMiIsIkFOIjoiTWFpbCIsIldUIjoyfQ%3D%3D%7C4000%7C%7C%7C&amp;sdata=yCh9U4lgsN68lk2gGhVKqaWKdVDMDTacUhlFjAq9gU8%3D&amp;reserved=0" TargetMode="External"/><Relationship Id="rId32" Type="http://schemas.openxmlformats.org/officeDocument/2006/relationships/hyperlink" Target="https://url.uk.m.mimecastprotect.com/s/0hwZCqZpQU838RqIRtLhEaNEn?domain=eastherts.us8.list-manage.com" TargetMode="External"/><Relationship Id="rId37" Type="http://schemas.openxmlformats.org/officeDocument/2006/relationships/hyperlink" Target="https://democracy.eastherts.gov.uk/documents/s69319/East%20Herts%20Final%20Vision%20Report_V.6%20-%20New%20Version.pdf?J=5" TargetMode="External"/><Relationship Id="rId40" Type="http://schemas.openxmlformats.org/officeDocument/2006/relationships/hyperlink" Target="https://url.uk.m.mimecastprotect.com/s/EbYeCk7j2hOl9lACvc3hGFSdV?domain=eastherts.us8.list-manage.com" TargetMode="External"/><Relationship Id="rId5" Type="http://schemas.openxmlformats.org/officeDocument/2006/relationships/footnotes" Target="footnotes.xml"/><Relationship Id="rId15" Type="http://schemas.openxmlformats.org/officeDocument/2006/relationships/hyperlink" Target="https://www.village7.co.uk" TargetMode="External"/><Relationship Id="rId23" Type="http://schemas.openxmlformats.org/officeDocument/2006/relationships/hyperlink" Target="https://eur02.safelinks.protection.outlook.com/?url=https%3A%2F%2Fejtlq.r.a.d.sendibm1.com%2Fmk%2Fcl%2Ff%2Fsh%2F1f8JIKXwHGZDuIu6Mp4jRcknRQ%2F9XS5moWWuP7C&amp;data=05%7C02%7Ceric.buckmaster%40hertfordshire.gov.uk%7C2fd451c8aa094549afa808ddba0c31de%7C53e92c3666174e71a989dd739ad32a4d%7C0%7C0%7C638871284153675151%7CUnknown%7CTWFpbGZsb3d8eyJFbXB0eU1hcGkiOnRydWUsIlYiOiIwLjAuMDAwMCIsIlAiOiJXaW4zMiIsIkFOIjoiTWFpbCIsIldUIjoyfQ%3D%3D%7C4000%7C%7C%7C&amp;sdata=j8SPKRZ7lDCdKbPzcgLL3lSVMcavWQXMesTTXmUM2QQ%3D&amp;reserved=0" TargetMode="External"/><Relationship Id="rId28" Type="http://schemas.openxmlformats.org/officeDocument/2006/relationships/hyperlink" Target="https://email.hertfordshire.gov.uk/c/AQiztA8Q4Op8GPvzzi4gs-n1GQ37Eh1vPhRGdZdShSs5oMHtWJ8PivGBYLSftyZI2I3_" TargetMode="External"/><Relationship Id="rId36" Type="http://schemas.openxmlformats.org/officeDocument/2006/relationships/hyperlink" Target="https://www.eastherts.gov.uk/planning-and-building/planning-policy/subscribe-planning-newsletter" TargetMode="External"/><Relationship Id="rId10" Type="http://schemas.openxmlformats.org/officeDocument/2006/relationships/hyperlink" Target="https://www.eastherts.gov.uk/planning-and-building/community-forums/gilston-area-community-forum" TargetMode="External"/><Relationship Id="rId19" Type="http://schemas.openxmlformats.org/officeDocument/2006/relationships/hyperlink" Target="https://www.hertfordshire.gov.uk/services/libraries-and-archives/news-and-campaigns/summer-reading-challenge.aspx" TargetMode="External"/><Relationship Id="rId31" Type="http://schemas.openxmlformats.org/officeDocument/2006/relationships/hyperlink" Target="https://email.hertfordshire.gov.uk/c/AQiztA8Q4Op8GPvzzi4gtOn1GWG81qt_UUl2HGfo6mQtIvLwSjEGyEPl1h2rZMz8_g85" TargetMode="External"/><Relationship Id="rId4" Type="http://schemas.openxmlformats.org/officeDocument/2006/relationships/webSettings" Target="webSettings.xml"/><Relationship Id="rId9" Type="http://schemas.openxmlformats.org/officeDocument/2006/relationships/hyperlink" Target="http://www.hertfordshire.gov.uk" TargetMode="External"/><Relationship Id="rId14" Type="http://schemas.openxmlformats.org/officeDocument/2006/relationships/hyperlink" Target="https://publicaccess.eastherts.gov.uk/online-applications/applicationDetails.do?activeTab=documents&amp;keyVal=PRSRKCGL00V00" TargetMode="External"/><Relationship Id="rId22" Type="http://schemas.openxmlformats.org/officeDocument/2006/relationships/hyperlink" Target="https://eur02.safelinks.protection.outlook.com/?url=https%3A%2F%2Fejtlq.r.a.d.sendibm1.com%2Fmk%2Fcl%2Ff%2Fsh%2F1f8JIKXwHGYox6EtPeYsBFiOLI%2Fop2r5yxg1EkA&amp;data=05%7C02%7Ceric.buckmaster%40hertfordshire.gov.uk%7C2fd451c8aa094549afa808ddba0c31de%7C53e92c3666174e71a989dd739ad32a4d%7C0%7C0%7C638871284153646079%7CUnknown%7CTWFpbGZsb3d8eyJFbXB0eU1hcGkiOnRydWUsIlYiOiIwLjAuMDAwMCIsIlAiOiJXaW4zMiIsIkFOIjoiTWFpbCIsIldUIjoyfQ%3D%3D%7C4000%7C%7C%7C&amp;sdata=ByPwGYNxIIehnJ1qQA4VOIyQQxHWP5yTKaOGJW3t2%2BA%3D&amp;reserved=0" TargetMode="External"/><Relationship Id="rId27" Type="http://schemas.openxmlformats.org/officeDocument/2006/relationships/hyperlink" Target="https://eur02.safelinks.protection.outlook.com/?url=https%3A%2F%2Fs-url.co%2FD5khAA&amp;data=05%7C02%7Ceric.buckmaster%40hertfordshire.gov.uk%7C316fb1ff177940addf4508ddb6d7144d%7C53e92c3666174e71a989dd739ad32a4d%7C0%7C0%7C638867757333661344%7CUnknown%7CTWFpbGZsb3d8eyJFbXB0eU1hcGkiOnRydWUsIlYiOiIwLjAuMDAwMCIsIlAiOiJXaW4zMiIsIkFOIjoiTWFpbCIsIldUIjoyfQ%3D%3D%7C4000%7C%7C%7C&amp;sdata=ZXJ18ee3XpGt%2Ba1RR0929TIcPBZyHjD98gHM9TA43uM%3D&amp;reserved=0" TargetMode="External"/><Relationship Id="rId30" Type="http://schemas.openxmlformats.org/officeDocument/2006/relationships/hyperlink" Target="https://email.hertfordshire.gov.uk/c/AQiztA8Q4Op8GPvzzi4gj-HvGZm790yry6z2ogjJKnTUK-lFiIKDtxceBFV1bB9w3WOW" TargetMode="External"/><Relationship Id="rId35" Type="http://schemas.openxmlformats.org/officeDocument/2006/relationships/hyperlink" Target="https://democracy.eastherts.gov.uk/documents/s69408/Update%20on%20Local%20Government%20Reform.pdf?J=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19</Pages>
  <Words>7542</Words>
  <Characters>42994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50436</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105</cp:revision>
  <cp:lastPrinted>2023-11-21T10:57:00Z</cp:lastPrinted>
  <dcterms:created xsi:type="dcterms:W3CDTF">2025-07-17T11:13:00Z</dcterms:created>
  <dcterms:modified xsi:type="dcterms:W3CDTF">2025-07-29T10:08:00Z</dcterms:modified>
</cp:coreProperties>
</file>